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ED0246">
        <w:rPr>
          <w:b/>
        </w:rPr>
        <w:t>5-11</w:t>
      </w:r>
      <w:r w:rsidR="00FD35A8">
        <w:rPr>
          <w:b/>
        </w:rPr>
        <w:t xml:space="preserve"> июня 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006F5C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7557663" w:history="1">
            <w:r w:rsidR="00006F5C" w:rsidRPr="002E1BDB">
              <w:rPr>
                <w:rStyle w:val="Hipervnculo"/>
                <w:noProof/>
              </w:rPr>
              <w:t>ГЛАВНОЕ</w:t>
            </w:r>
            <w:r w:rsidR="00006F5C">
              <w:rPr>
                <w:noProof/>
                <w:webHidden/>
              </w:rPr>
              <w:tab/>
            </w:r>
            <w:r w:rsidR="00006F5C">
              <w:rPr>
                <w:noProof/>
                <w:webHidden/>
              </w:rPr>
              <w:fldChar w:fldCharType="begin"/>
            </w:r>
            <w:r w:rsidR="00006F5C">
              <w:rPr>
                <w:noProof/>
                <w:webHidden/>
              </w:rPr>
              <w:instrText xml:space="preserve"> PAGEREF _Toc137557663 \h </w:instrText>
            </w:r>
            <w:r w:rsidR="00006F5C">
              <w:rPr>
                <w:noProof/>
                <w:webHidden/>
              </w:rPr>
            </w:r>
            <w:r w:rsidR="00006F5C">
              <w:rPr>
                <w:noProof/>
                <w:webHidden/>
              </w:rPr>
              <w:fldChar w:fldCharType="separate"/>
            </w:r>
            <w:r w:rsidR="00006F5C">
              <w:rPr>
                <w:noProof/>
                <w:webHidden/>
              </w:rPr>
              <w:t>2</w:t>
            </w:r>
            <w:r w:rsidR="00006F5C"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64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Куба отвергает обвинения в предполагаемом сотрудничестве в шпионаже за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65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Национальная ассамблея Кубы отвергла новое обвинение США в терроризме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66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Подчёркивается на Кубе экологическое мышление Фиделя Кастро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67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Эстебан Лазо возглавляет инаугурацию губернатора Гаваны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68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Куба ратифицирует обязательства по защите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69" w:history="1">
            <w:r w:rsidRPr="002E1BDB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0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Блокада США нарушает право на жизнь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1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Герой Кубы благодарит бразильцев за солидарность с Пятеркой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2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Конвенция солидарности в Бразилии отвергает блокаду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3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Copppal осуждает блокаду США в отношении Кубы и подтверждает свою солидарность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4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Во Франции осуждают кампании ненависти к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5" w:history="1">
            <w:r w:rsidRPr="002E1BDB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6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Куба готова поделиться знаниями о здоровье с Турцией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7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В Чили призывают протянуть руку солидарности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8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Камбоджа поддерживает председательство Кубы в Г-77 + Китай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79" w:history="1">
            <w:r w:rsidRPr="002E1BDB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80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Межправительственный совет UEE завершает работу в Сочи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81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Программа российско-кубинского сотрудничества рассматривается Гаваной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6F5C" w:rsidRDefault="00006F5C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7557682" w:history="1">
            <w:r w:rsidRPr="002E1B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E1BDB">
              <w:rPr>
                <w:rStyle w:val="Hipervnculo"/>
                <w:noProof/>
              </w:rPr>
              <w:t>Россия и Куба создадут рабочую группу по сотрудничеству в системе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_Toc137557682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68C0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  <w:p w:rsidR="000E3881" w:rsidRPr="00E668C0" w:rsidRDefault="008C6DEB" w:rsidP="00E668C0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E668C0" w:rsidRDefault="00E668C0" w:rsidP="00A57E6E"/>
    <w:p w:rsidR="00E668C0" w:rsidRDefault="00E668C0" w:rsidP="00A57E6E"/>
    <w:p w:rsidR="00006F5C" w:rsidRDefault="00006F5C" w:rsidP="00A57E6E"/>
    <w:p w:rsidR="00006F5C" w:rsidRPr="00966E44" w:rsidRDefault="00006F5C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0" w:name="_Toc137557663"/>
            <w:r w:rsidRPr="00530BAA">
              <w:t>ГЛАВНОЕ</w:t>
            </w:r>
            <w:bookmarkEnd w:id="0"/>
          </w:p>
        </w:tc>
      </w:tr>
    </w:tbl>
    <w:p w:rsidR="003035D3" w:rsidRDefault="003035D3" w:rsidP="0093686A">
      <w:pPr>
        <w:spacing w:after="0"/>
      </w:pPr>
    </w:p>
    <w:p w:rsidR="00A91C77" w:rsidRDefault="00A91C77" w:rsidP="00A91C77">
      <w:pPr>
        <w:pStyle w:val="Ttulo1"/>
      </w:pPr>
      <w:bookmarkStart w:id="1" w:name="_Toc137557664"/>
      <w:r w:rsidRPr="00A91C77">
        <w:t>Куба отвергает обвинения в предполагаемом сотрудничестве в шпионаже за США</w:t>
      </w:r>
      <w:bookmarkEnd w:id="1"/>
    </w:p>
    <w:p w:rsidR="00A91C77" w:rsidRDefault="00A91C77" w:rsidP="0093686A">
      <w:pPr>
        <w:spacing w:after="0"/>
      </w:pPr>
    </w:p>
    <w:p w:rsidR="00A91C77" w:rsidRDefault="00A91C77" w:rsidP="00A91C77">
      <w:pPr>
        <w:spacing w:after="0"/>
      </w:pPr>
      <w:r>
        <w:t>Министерство иностранных дел Кубы сегодня назвало как "абсолютно лживую и необоснованную информацию" публикацию американской газеты The Wall Street Journal о предполагаемом соглашении с Китаем в военных вопросах о создании базы шпионажа.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 xml:space="preserve"> Заместитель министра иностранных дел острова Карлос Фернандес де Коссио, читая заявление, подчеркнул, что это заблуждения, распространяемые с вероломным намерением оправдать беспрецедентную интенсификацию экономической блокады Вашингтона против Карибской страны и для усиления кампании дестабилизации.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Речь идет об обмане общественного мнения в США и мире, заметил дипломат, добавив, что зачастую это клевета, сфабрикованная американскими официальными лицами, "очевидно, знакомыми с данными разведки".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В этом смысле он привел в качестве примера утверждения о якобы имевших место акустических атаках на дипломатический персонал США в Гаване, ложь о несуществующем кубинском военном присутствии в Венесуэле и ложь о мнимом существовании лабораторий по биологическому оружию.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"Независимо от суверенных прав Кубы в вопросах обороны, наша страна подписала Декларацию Латинской Америки и Карибского бассейна как зоны мира, в Гаване в январе 2014 года. В силу этого мы отвергаем любое иностранное военное присутствие на земле Латинской Америки и Карибского бассейна", — подчеркнул он.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В соответствии с этими принципами остров также отвергает многочисленные военные базы и войска США в регионе, особенно ту, которая в настоящее время незаконно оккупирует часть кубинской территории в провинции Гуантанамо, добавил он.</w:t>
      </w:r>
    </w:p>
    <w:p w:rsidR="00A91C77" w:rsidRDefault="00A91C77" w:rsidP="00A91C77">
      <w:pPr>
        <w:spacing w:after="0"/>
      </w:pPr>
    </w:p>
    <w:p w:rsidR="00A91C77" w:rsidRDefault="00A91C77" w:rsidP="0093686A">
      <w:pPr>
        <w:spacing w:after="0"/>
        <w:rPr>
          <w:b/>
        </w:rPr>
      </w:pPr>
      <w:r>
        <w:t>"Враждебность Соединенных Штатов по отношению к Кубе и крайние и жестокие меры, которые наносят гуманитарный ущерб и наказывают кубинский народ, никак не могут быть оправданы", — отметил дипломат.</w:t>
      </w:r>
      <w:r w:rsidRPr="00A91C77">
        <w:t xml:space="preserve"> </w:t>
      </w:r>
      <w:r w:rsidRPr="00A91C77">
        <w:rPr>
          <w:b/>
        </w:rPr>
        <w:t>(Пренса Латина)</w:t>
      </w:r>
    </w:p>
    <w:p w:rsidR="00A91C77" w:rsidRDefault="00A91C77" w:rsidP="0093686A">
      <w:pPr>
        <w:spacing w:after="0"/>
        <w:rPr>
          <w:b/>
        </w:rPr>
      </w:pPr>
    </w:p>
    <w:p w:rsidR="00A91C77" w:rsidRDefault="00A91C77" w:rsidP="00A91C77">
      <w:pPr>
        <w:pStyle w:val="Ttulo1"/>
      </w:pPr>
      <w:bookmarkStart w:id="2" w:name="_Toc137557665"/>
      <w:r w:rsidRPr="00A91C77">
        <w:t>Национальная ассамблея Кубы отвергла новое обвинение США в терроризме</w:t>
      </w:r>
      <w:bookmarkEnd w:id="2"/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Национальная ассамблея народной власти (парламент) Кубы отвергла свидетельство о том, что страна "не полностью сотрудничает" с антитеррористическими усилиями США, опубликованное Государственным департаментом США.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 xml:space="preserve"> 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Комиссия по международным отношениям законодательного органа решительно осудила сохранение этого обвинения, которое, наряду с несправедливым включением Кубы в список стран, якобы спонсирующих терроризм, способствует дальнейшему укреплению преступной экономической, финансовой и торговой блокады, которая увеличивает трудности кубинского народа.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Постоянное пребывание Антильского острова в этом списке по политическим причинам - в ущерб его образцовым показателям в этой области - ставит под сомнение предполагаемую приверженность Белого дома борьбе с этим злом, говорится в заявлении, опубликованном на портале Twitter кубинского парламента.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Карательные действия, ставшие результатом этой произвольной и необоснованной меры, привели к значительному увеличению числа банков в третьих странах, которые, опасаясь репрессий со стороны правительства США, приостановили свои операции с Кубой, включая переводы для закупки продовольствия, медикаментов, топлива, запасных частей для национальной энергетической системы и других товаров для населения, говорится в документе.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В тексте документа отмечается, что только в области здравоохранения не удалось достичь уровня производства базового перечня лекарств в стране из-за невозможности осуществления платежей для получения необходимого сырья и материалов.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В заявлении добавляется, что принудительные меры США усугубляют трудности с доступом к медицинским технологиям с более чем 10% американских компонентов, необходимых для лечения наших граждан, и увеличивают необходимость прибегать к альтернативным транспортным маршрутам с большими дополнительными затратами.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Комиссия по международным отношениям кубинского парламента показывает противоречивость якобы выдвигаемого обвинения в том, что Куба не сотрудничает с антитеррористическими усилиями США, "когда есть конкретные примеры сотрудничества между кубинскими и американскими властями в противостоянии терроризму в рамках существующих двусторонних документов и под защитой международного права".</w:t>
      </w:r>
    </w:p>
    <w:p w:rsidR="00A91C77" w:rsidRDefault="00A91C77" w:rsidP="00A91C77">
      <w:pPr>
        <w:spacing w:after="0"/>
      </w:pPr>
    </w:p>
    <w:p w:rsidR="00A91C77" w:rsidRPr="00A91C77" w:rsidRDefault="00A91C77" w:rsidP="0093686A">
      <w:pPr>
        <w:spacing w:after="0"/>
      </w:pPr>
      <w:r>
        <w:t>В заявлении повторяется призыв к Конгрессу США прислушаться к мнению большинства широких слоев своего общества, выступающих за прекращение этой политики и развитие взаимовыгодных связей; с другой стороны, документ призывает парламенты мира присоединиться к этому призыву.</w:t>
      </w:r>
      <w:r w:rsidRPr="00A91C77">
        <w:t xml:space="preserve"> </w:t>
      </w:r>
      <w:r w:rsidRPr="00A91C77">
        <w:rPr>
          <w:b/>
        </w:rPr>
        <w:t>(Пренса Латина)</w:t>
      </w:r>
    </w:p>
    <w:p w:rsidR="00177E7B" w:rsidRDefault="00177E7B" w:rsidP="0093686A">
      <w:pPr>
        <w:pStyle w:val="Ttulo1"/>
      </w:pPr>
      <w:bookmarkStart w:id="3" w:name="_Toc137557666"/>
      <w:r w:rsidRPr="00177E7B">
        <w:lastRenderedPageBreak/>
        <w:t>Подчёркивается на Кубе экологическое мышление Фиделя Кастро</w:t>
      </w:r>
      <w:bookmarkEnd w:id="3"/>
    </w:p>
    <w:p w:rsidR="00177E7B" w:rsidRDefault="00177E7B" w:rsidP="00177E7B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195869FB" wp14:editId="6FE67415">
            <wp:extent cx="1371600" cy="912114"/>
            <wp:effectExtent l="0" t="0" r="0" b="2540"/>
            <wp:docPr id="5" name="Imagen 5" descr="https://ruso.prensa-latina.cu/images/fidel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fidel-ru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87" cy="9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D3" w:rsidRDefault="003035D3" w:rsidP="0093686A">
      <w:pPr>
        <w:spacing w:after="0"/>
        <w:rPr>
          <w:b/>
          <w:lang w:eastAsia="es-ES"/>
        </w:rPr>
      </w:pPr>
    </w:p>
    <w:p w:rsidR="00177E7B" w:rsidRDefault="00177E7B" w:rsidP="00177E7B">
      <w:pPr>
        <w:spacing w:after="0"/>
      </w:pPr>
      <w:r>
        <w:t>Гавана, 6 июня. Правомерность идей главнокомандующего Фиделя Кастро о заботе о природе и устойчивом развитии была подчеркнута в этот понедельник на Кубе во Всемирный день окружающей среды.</w:t>
      </w:r>
    </w:p>
    <w:p w:rsidR="00177E7B" w:rsidRDefault="00177E7B" w:rsidP="00177E7B">
      <w:pPr>
        <w:spacing w:after="0"/>
      </w:pPr>
    </w:p>
    <w:p w:rsidR="00177E7B" w:rsidRDefault="00177E7B" w:rsidP="00177E7B">
      <w:pPr>
        <w:spacing w:after="0"/>
      </w:pPr>
      <w:r>
        <w:t>Фидель придавал большое значение экологическому воспитанию подрастающих поколений, чтобы они заботились о планете, подчеркнул директор Центра изучения мировой экономики (CIEM) Рамон Пичс.</w:t>
      </w:r>
    </w:p>
    <w:p w:rsidR="00177E7B" w:rsidRDefault="00177E7B" w:rsidP="00177E7B">
      <w:pPr>
        <w:spacing w:after="0"/>
      </w:pPr>
    </w:p>
    <w:p w:rsidR="00177E7B" w:rsidRDefault="00177E7B" w:rsidP="00177E7B">
      <w:pPr>
        <w:spacing w:after="0"/>
      </w:pPr>
      <w:r>
        <w:t>С 1960-х годов, когда эти вопросы редко обсуждались, на Кубе уже предпринимались действия, напомнил профессор Центра Фиделя Кастро, расположенного в столичном районе Ведадо.</w:t>
      </w:r>
    </w:p>
    <w:p w:rsidR="00177E7B" w:rsidRDefault="00177E7B" w:rsidP="00177E7B">
      <w:pPr>
        <w:spacing w:after="0"/>
      </w:pPr>
    </w:p>
    <w:p w:rsidR="00177E7B" w:rsidRDefault="00177E7B" w:rsidP="00177E7B">
      <w:pPr>
        <w:spacing w:after="0"/>
      </w:pPr>
      <w:r>
        <w:t>Он считал, что окружающая среда должна быть связана с развитием; и преобразовывать природу с учетом того, что у нее есть свои законы, поэтому необходимо рационально использовать природные ресурсы, сказал Пичс, слова которого цитируются на сайте Министерства науки, технологий и окружающей среды.</w:t>
      </w:r>
    </w:p>
    <w:p w:rsidR="00177E7B" w:rsidRDefault="00177E7B" w:rsidP="00177E7B">
      <w:pPr>
        <w:spacing w:after="0"/>
      </w:pPr>
    </w:p>
    <w:p w:rsidR="00177E7B" w:rsidRDefault="00177E7B" w:rsidP="00177E7B">
      <w:pPr>
        <w:spacing w:after="0"/>
      </w:pPr>
      <w:r>
        <w:t>Специалист также сослался на книгу «Экономический и социальный кризис в мире», в которой содержится доклад, представленный Кубой на саммите Движения неприсоединения в Нью-Дели.</w:t>
      </w:r>
    </w:p>
    <w:p w:rsidR="00177E7B" w:rsidRDefault="00177E7B" w:rsidP="00177E7B">
      <w:pPr>
        <w:spacing w:after="0"/>
      </w:pPr>
    </w:p>
    <w:p w:rsidR="00177E7B" w:rsidRDefault="00177E7B" w:rsidP="00177E7B">
      <w:pPr>
        <w:spacing w:after="0"/>
      </w:pPr>
      <w:r>
        <w:t>В работе рассматривались такие вопросы, как ухудшение состояния окружающей среды, почв, опустынивание и вырубка лесов, среди прочего, в главах, посвященных сельскому хозяйству и энергетическому кризису.</w:t>
      </w:r>
    </w:p>
    <w:p w:rsidR="00177E7B" w:rsidRDefault="00177E7B" w:rsidP="00177E7B">
      <w:pPr>
        <w:spacing w:after="0"/>
      </w:pPr>
    </w:p>
    <w:p w:rsidR="00177E7B" w:rsidRDefault="00177E7B" w:rsidP="00177E7B">
      <w:pPr>
        <w:spacing w:after="0"/>
      </w:pPr>
      <w:r>
        <w:t>В этом контексте Пичс напомнил об идеях, высказанных Фиделем Кастро, одной из них: «Важный биологический вид находится под угрозой исчезновения из-за быстрой и прогрессирующей ликвидации его естественных условий существования: человека».</w:t>
      </w:r>
    </w:p>
    <w:p w:rsidR="00177E7B" w:rsidRDefault="00177E7B" w:rsidP="00177E7B">
      <w:pPr>
        <w:spacing w:after="0"/>
      </w:pPr>
    </w:p>
    <w:p w:rsidR="00177E7B" w:rsidRDefault="00177E7B" w:rsidP="00177E7B">
      <w:pPr>
        <w:spacing w:after="0"/>
      </w:pPr>
      <w:r>
        <w:t>Главнокомандующий осуждал расточительные модели потребления, являющиеся причиной глобальных проблем, и предсказал последствия изменения климата и его последствия для развивающихся стран и малых островных государств.</w:t>
      </w:r>
    </w:p>
    <w:p w:rsidR="00177E7B" w:rsidRDefault="00177E7B" w:rsidP="00177E7B">
      <w:pPr>
        <w:spacing w:after="0"/>
      </w:pPr>
    </w:p>
    <w:p w:rsidR="003035D3" w:rsidRPr="00177E7B" w:rsidRDefault="00177E7B" w:rsidP="00177E7B">
      <w:pPr>
        <w:spacing w:after="0"/>
        <w:rPr>
          <w:lang w:val="es-ES"/>
        </w:rPr>
      </w:pPr>
      <w:r>
        <w:t>Фидель Кастро осудил, как промышленно развитые страны, которые больше всего способствовали нынешнему состоянию окружающей среды, стремились отмежеваться от своей ответственности, поэтому он выступал за общую, но дифференцированную ответственность.</w:t>
      </w:r>
      <w:r w:rsidRPr="00177E7B">
        <w:t xml:space="preserve"> </w:t>
      </w:r>
      <w:r w:rsidRPr="00177E7B">
        <w:rPr>
          <w:lang w:val="es-ES"/>
        </w:rPr>
        <w:t>(Пренса Латина)</w:t>
      </w:r>
    </w:p>
    <w:p w:rsidR="00FE1018" w:rsidRDefault="00FE1018" w:rsidP="00A57E6E"/>
    <w:p w:rsidR="000B7DF6" w:rsidRDefault="000B7DF6" w:rsidP="000B7DF6">
      <w:pPr>
        <w:pStyle w:val="Ttulo1"/>
      </w:pPr>
      <w:bookmarkStart w:id="4" w:name="_Toc137557667"/>
      <w:r w:rsidRPr="000B7DF6">
        <w:lastRenderedPageBreak/>
        <w:t>Эстебан Лазо возглавляет инаугурацию губернатора Гаваны</w:t>
      </w:r>
      <w:bookmarkEnd w:id="4"/>
    </w:p>
    <w:p w:rsidR="000B7DF6" w:rsidRDefault="000B7DF6" w:rsidP="000B7DF6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70048C7" wp14:editId="60F503EF">
            <wp:extent cx="1347900" cy="771525"/>
            <wp:effectExtent l="0" t="0" r="5080" b="0"/>
            <wp:docPr id="15" name="Imagen 15" descr="https://ruso.prensa-latina.cu/images/pl-fr/2020/AmLatina/cuba/esteban%20l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esteban%20laz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50" cy="7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DF6" w:rsidRPr="000B7DF6" w:rsidRDefault="000B7DF6" w:rsidP="000B7DF6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>
        <w:rPr>
          <w:rFonts w:eastAsia="Times New Roman" w:cs="Arial"/>
          <w:color w:val="0F1419"/>
          <w:szCs w:val="24"/>
          <w:lang w:eastAsia="es-ES"/>
        </w:rPr>
        <w:t xml:space="preserve">Гавана, 5 июня. </w:t>
      </w:r>
      <w:r w:rsidRPr="000B7DF6">
        <w:rPr>
          <w:rFonts w:eastAsia="Times New Roman" w:cs="Arial"/>
          <w:color w:val="0F1419"/>
          <w:szCs w:val="24"/>
          <w:lang w:eastAsia="es-ES"/>
        </w:rPr>
        <w:t>Председатель Национальной ассамблеи народной власти (парламента) Кубы и Государственного совета Эстебан Ласо возглавил в это воскресенье церемонию инаугурации губернатора и вице-губернатора столицы.</w:t>
      </w:r>
    </w:p>
    <w:p w:rsidR="000B7DF6" w:rsidRPr="000B7DF6" w:rsidRDefault="000B7DF6" w:rsidP="000B7DF6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0B7DF6">
        <w:rPr>
          <w:rFonts w:eastAsia="Times New Roman" w:cs="Arial"/>
          <w:color w:val="0F1419"/>
          <w:szCs w:val="24"/>
          <w:lang w:eastAsia="es-ES"/>
        </w:rPr>
        <w:t>Во время мероприятия Ласо официально объявил о создании Провинциального совета народной власти Гаваны и о полном выполнении им своих функций, сообщает кубинское информационное агентство.</w:t>
      </w:r>
    </w:p>
    <w:p w:rsidR="000B7DF6" w:rsidRPr="000B7DF6" w:rsidRDefault="000B7DF6" w:rsidP="000B7DF6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0B7DF6">
        <w:rPr>
          <w:rFonts w:eastAsia="Times New Roman" w:cs="Arial"/>
          <w:color w:val="0F1419"/>
          <w:szCs w:val="24"/>
          <w:lang w:eastAsia="es-ES"/>
        </w:rPr>
        <w:t>Глава парламента указал, что среди направлений работы Совета - призыв сделать органы местного самоуправления более гибкими и эффективными, не препятствуя муниципальной автономии.</w:t>
      </w:r>
    </w:p>
    <w:p w:rsidR="000B7DF6" w:rsidRPr="000B7DF6" w:rsidRDefault="000B7DF6" w:rsidP="000B7DF6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0B7DF6">
        <w:rPr>
          <w:rFonts w:eastAsia="Times New Roman" w:cs="Arial"/>
          <w:color w:val="0F1419"/>
          <w:szCs w:val="24"/>
          <w:lang w:eastAsia="es-ES"/>
        </w:rPr>
        <w:t>Кроме того, он признал работу уходящего губернатора Рейнальдо Гарсии, который на церемонии был награжден Хиральдильей Гаваны, высшей наградой, присужденной Провинциальным советом демаркации.</w:t>
      </w:r>
    </w:p>
    <w:p w:rsidR="000B7DF6" w:rsidRPr="000B7DF6" w:rsidRDefault="000B7DF6" w:rsidP="000B7DF6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0B7DF6">
        <w:rPr>
          <w:rFonts w:eastAsia="Times New Roman" w:cs="Arial"/>
          <w:color w:val="0F1419"/>
          <w:szCs w:val="24"/>
          <w:lang w:eastAsia="es-ES"/>
        </w:rPr>
        <w:t>Янет Эрнандес, новый губернатор столицы, является доктором педагогических наук, специалистом в области дефектологии и расстройств поведения, а с 2020 года является заместителем губернатора столицы.</w:t>
      </w:r>
    </w:p>
    <w:p w:rsidR="000B7DF6" w:rsidRPr="000B7DF6" w:rsidRDefault="000B7DF6" w:rsidP="000B7DF6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0B7DF6">
        <w:rPr>
          <w:rFonts w:eastAsia="Times New Roman" w:cs="Arial"/>
          <w:color w:val="0F1419"/>
          <w:szCs w:val="24"/>
          <w:lang w:eastAsia="es-ES"/>
        </w:rPr>
        <w:t>Между тем Хесус Отамендиз, избранный вице-губернатором, с 2021 года занимал пост первого заместителя министра труда и социального обеспечения.</w:t>
      </w:r>
    </w:p>
    <w:p w:rsidR="000B7DF6" w:rsidRPr="005C58DE" w:rsidRDefault="000B7DF6" w:rsidP="005C58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val="es-ES" w:eastAsia="es-ES"/>
        </w:rPr>
      </w:pPr>
      <w:r w:rsidRPr="000B7DF6">
        <w:rPr>
          <w:rFonts w:eastAsia="Times New Roman" w:cs="Arial"/>
          <w:color w:val="0F1419"/>
          <w:szCs w:val="24"/>
          <w:lang w:eastAsia="es-ES"/>
        </w:rPr>
        <w:t xml:space="preserve">Во всех провинциях карибской страны в это воскресенье одновременно состоялись инаугурационные мероприятия с участием представителей Коммунистической партии Кубы, местных властей и правительства, а также депутатов законодательного органа. </w:t>
      </w:r>
      <w:r w:rsidR="005C58DE">
        <w:rPr>
          <w:rFonts w:eastAsia="Times New Roman" w:cs="Arial"/>
          <w:color w:val="0F1419"/>
          <w:szCs w:val="24"/>
          <w:lang w:eastAsia="es-ES"/>
        </w:rPr>
        <w:t>(Пренса Латина</w:t>
      </w:r>
      <w:r w:rsidR="005C58DE">
        <w:rPr>
          <w:rFonts w:eastAsia="Times New Roman" w:cs="Arial"/>
          <w:color w:val="0F1419"/>
          <w:szCs w:val="24"/>
          <w:lang w:val="es-ES" w:eastAsia="es-ES"/>
        </w:rPr>
        <w:t>)</w:t>
      </w:r>
    </w:p>
    <w:p w:rsidR="001D2E15" w:rsidRPr="001D2E15" w:rsidRDefault="00B319B5" w:rsidP="001D2E15">
      <w:pPr>
        <w:pStyle w:val="Ttulo1"/>
      </w:pPr>
      <w:bookmarkStart w:id="5" w:name="_Toc137557668"/>
      <w:r w:rsidRPr="00B319B5">
        <w:t>Куба ратифицирует обязательства по защите окружающей среды</w:t>
      </w:r>
      <w:bookmarkEnd w:id="5"/>
    </w:p>
    <w:p w:rsidR="001D2E15" w:rsidRDefault="00B319B5" w:rsidP="001D2E15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2A4DB97" wp14:editId="7988FBAE">
            <wp:extent cx="1476375" cy="952500"/>
            <wp:effectExtent l="0" t="0" r="9525" b="0"/>
            <wp:docPr id="12" name="Imagen 12" descr="https://ruso.prensa-latina.cu/images/pl-ru/logos/foro_otromundoespos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logos/foro_otromundoesposib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20" cy="96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B5" w:rsidRDefault="00B319B5" w:rsidP="00B319B5">
      <w:r>
        <w:t>Гавана, 6 июня. Президент Кубы Мигель Диас-Канель ратифицировал во Всемирный день окружающей среды, обязательство Кубы по сохранению человечества на планете и природных ресурсов страны.</w:t>
      </w:r>
    </w:p>
    <w:p w:rsidR="00B319B5" w:rsidRDefault="00B319B5" w:rsidP="00B319B5">
      <w:r>
        <w:lastRenderedPageBreak/>
        <w:t>Президент подчеркнул в своем аккаунте в Твиттере, что кубинское государство будет продолжать продвигать здоровую и сбалансированную окружающую среду как основу устойчивого развития карибской нации.</w:t>
      </w:r>
    </w:p>
    <w:p w:rsidR="00B319B5" w:rsidRDefault="00B319B5" w:rsidP="00B319B5">
      <w:r>
        <w:t>Точно так же другие кубинские правительственные и политические лидеры вспомнили дальновидную мысль Фиделя Кастро о неотложной необходимости сохранения планетарной экосистемы.</w:t>
      </w:r>
    </w:p>
    <w:p w:rsidR="00B319B5" w:rsidRDefault="00B319B5" w:rsidP="00B319B5">
      <w:r>
        <w:t>Премьер-министр Мануэль Марреро, намекая, упомянул фрагмент речи, произнесенной в Рио-де-Жанейро историческим лидером кубинской революции на Конференции Организации Объединенных Наций по окружающей среде и развитию, состоявшейся 12 июня 1992 года.</w:t>
      </w:r>
    </w:p>
    <w:p w:rsidR="00B319B5" w:rsidRDefault="00B319B5" w:rsidP="00B319B5">
      <w:r>
        <w:t>«Применить справедливый международный экономический порядок. Используйте всю необходимую науку для устойчивого развития без загрязнения окружающей среды. Платите экологический долг, а не внешний долг. Исчезнет голод, а не человек», — напомнил Марреро в соцсети.</w:t>
      </w:r>
    </w:p>
    <w:p w:rsidR="00B319B5" w:rsidRDefault="00B319B5" w:rsidP="00B319B5">
      <w:r>
        <w:t>Со своей стороны, член Политбюро и организационный секретарь ЦК Коммунистической партии Кубы Роберто Моралес опубликовал в Твиттере отрывок из выступления Фиделя Кастро на первой Всемирной конференции по устойчивому развитию малых островных государств, состоявшейся на Барбадосе 5 мая 1994 года.</w:t>
      </w:r>
    </w:p>
    <w:p w:rsidR="00B319B5" w:rsidRPr="00B319B5" w:rsidRDefault="00B319B5" w:rsidP="00B319B5">
      <w:pPr>
        <w:rPr>
          <w:lang w:val="es-ES"/>
        </w:rPr>
      </w:pPr>
      <w:r>
        <w:t>«Речь идет не только о наших культурных и человеческих ценностях. Речь идет о нашей собственной жизни, о нашем существовании как нации. Мы не виноваты; другие колонизировали нас и эксплуатировали нас. Общества потребления разрушили окружающую среду», — напомнил Моралес.</w:t>
      </w:r>
      <w:r w:rsidRPr="00BD5615">
        <w:t xml:space="preserve"> </w:t>
      </w:r>
      <w:r>
        <w:t>(Пренса Латина)</w:t>
      </w:r>
    </w:p>
    <w:p w:rsidR="00177E7B" w:rsidRPr="007235EC" w:rsidRDefault="00177E7B" w:rsidP="00A57E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6" w:name="_Toc137557669"/>
            <w:r w:rsidRPr="008B0FD2">
              <w:rPr>
                <w:lang w:eastAsia="es-ES"/>
              </w:rPr>
              <w:t>БЛОКАДА США ПРОТИВ КУБЫ</w:t>
            </w:r>
            <w:bookmarkEnd w:id="6"/>
          </w:p>
        </w:tc>
      </w:tr>
    </w:tbl>
    <w:p w:rsidR="00BD5615" w:rsidRDefault="00BD5615" w:rsidP="00BD5615"/>
    <w:p w:rsidR="00BD5615" w:rsidRDefault="00BD5615" w:rsidP="008F2B4F">
      <w:pPr>
        <w:pStyle w:val="Ttulo1"/>
      </w:pPr>
      <w:bookmarkStart w:id="7" w:name="_Toc137557670"/>
      <w:r w:rsidRPr="00BD5615">
        <w:t>Блокада США нарушает право на жизнь на Кубе</w:t>
      </w:r>
      <w:bookmarkEnd w:id="7"/>
    </w:p>
    <w:p w:rsidR="00BD5615" w:rsidRDefault="00BD5615" w:rsidP="00BD5615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172C3B86" wp14:editId="16F43A28">
            <wp:extent cx="1257300" cy="836865"/>
            <wp:effectExtent l="0" t="0" r="0" b="1905"/>
            <wp:docPr id="1" name="Imagen 1" descr="https://ruso.prensa-latina.cu/images/pl-ru/2023/06/norma-goicoch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6/norma-goicoche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05" cy="84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15" w:rsidRDefault="00BD5615" w:rsidP="00BD5615">
      <w:r>
        <w:t xml:space="preserve">7 июня. </w:t>
      </w:r>
      <w:r w:rsidRPr="00BD5615">
        <w:t>Блокада Кубы со стороны США ущемляет право на жизнь и благополучие семей, осудила Кубинская ассоциация ООН (ACNU), представляющая гражданское общество острова.</w:t>
      </w:r>
    </w:p>
    <w:p w:rsidR="00BD5615" w:rsidRDefault="00BD5615" w:rsidP="00BD5615">
      <w:r>
        <w:t>Президент ACNU Норма Гойкочеа заявила на пресс-конференции, что принудительные меры против островной страны в последние годы усилились, ограничивая гражданские и политические права кубинцев внутри и за пределами своей страны.</w:t>
      </w:r>
    </w:p>
    <w:p w:rsidR="00BD5615" w:rsidRDefault="00BD5615" w:rsidP="00BD5615">
      <w:r>
        <w:t xml:space="preserve">Представляя памятный план действий по случаю 75-летия Всеобщей декларации прав человека ООН, Гойкочеа также отвергла нарастающую медийную и культурную </w:t>
      </w:r>
      <w:r>
        <w:lastRenderedPageBreak/>
        <w:t>войну, ведущуюся против кубинских художников и интеллектуалов, и включение острова в ложный список США из стран, которые якобы спонсируют терроризм.</w:t>
      </w:r>
    </w:p>
    <w:p w:rsidR="00BD5615" w:rsidRDefault="00BD5615" w:rsidP="00BD5615">
      <w:r>
        <w:t>Заявления гражданского общества и тех, кто связан с ACNU, представленные здесь, решительно отвергли культурную, медийную и экономическую войну, поощряемую антипатриотически настроенными группами в США и Европе, которые способствуют усилению блокады США против Карибской страны.</w:t>
      </w:r>
    </w:p>
    <w:p w:rsidR="00BD5615" w:rsidRDefault="00BD5615" w:rsidP="00BD5615">
      <w:r>
        <w:t>Гойкочеа сослалась на преследование дуэта Буэна-Фе в Испании и отказ писательницы Нэнси Морехон от почетного председательства на сороковом выпуске литературного мероприятия "Рынок поэзии в Париже", во Франции.</w:t>
      </w:r>
    </w:p>
    <w:p w:rsidR="00BD5615" w:rsidRDefault="00BD5615" w:rsidP="00BD5615">
      <w:r>
        <w:t>По случаю 75-летия Всеобщей декларации прав человека и 30-летия Всемирной конференции в Вене, 14 июня ACNU созвал второе издание встречи "За суверенитет Кубы и против терроризма"; коллоквиум "Права человека в пожилом возрасте", 15 числа того же месяца; пригласив на международный семинар "Диалог о правах человека", который состоится в начале декабря этого года.</w:t>
      </w:r>
    </w:p>
    <w:p w:rsidR="00BD5615" w:rsidRDefault="00BD5615" w:rsidP="00BD5615">
      <w:r>
        <w:t>Празднества также включают фотоконкурс и рекламные акции, посвященные защите прав человека на Кубе.</w:t>
      </w:r>
      <w:r w:rsidRPr="00BD5615">
        <w:t xml:space="preserve"> </w:t>
      </w:r>
      <w:r w:rsidRPr="00BD5615">
        <w:rPr>
          <w:b/>
        </w:rPr>
        <w:t>(Пренса Латина)</w:t>
      </w:r>
    </w:p>
    <w:p w:rsidR="003035D3" w:rsidRDefault="00177E7B" w:rsidP="00177E7B">
      <w:pPr>
        <w:pStyle w:val="Ttulo1"/>
      </w:pPr>
      <w:bookmarkStart w:id="8" w:name="_Toc137557671"/>
      <w:r w:rsidRPr="00177E7B">
        <w:t>Герой Кубы благодарит бразильцев за солидарность с Пятеркой</w:t>
      </w:r>
      <w:bookmarkEnd w:id="8"/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Бразилиа, 6 июня. Герой Республики Куба Фернандо Гонсалес поблагодарил за солидарность, проявленную бразильским движением дружбы, когда пять кубинских борцов с терроризмом отбывали несправедливый приговор в Соединенных Штатах.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Гонсалес прибыл в Белен, столицу северного штата Пара, в понедельник, чтобы принять участие в XXVI Конвенции солидарности с островом с 8 по 11 июня.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Выпускник факультета международных отношений был арестован 12 сентября 1998 года в Майами во время операции Федерального бюро расследований (ФБР), в которой участвовали Херардо Эрнандес, Антонио Герреро, Рамон Лабаньино и Рене Гонсалес.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Получив свободу, 17 декабря 2014 года Херардо, Антонио и Рамон ступили на кубинскую землю и присоединились к Фернандо и Рене, которые уже находились на родине после отбытия наказания за информирование властей острова о террористических махинациях, защищая жизнь и имущество своих соотечественников.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Сила солидарности, частью которой является бразильское движение, и трещины в стене молчания стали решающими факторами в победе возвращения «пятерки», как известны антитеррористы, которые материализовались в контексте объявления восстановления отношений между США и Кубой.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В ходе беседы в понедельник с представителями организаций солидарности президент Кубинского института дружбы с народами (ICAP) вновь выразил свою благодарность за ту поддержку, когда «пятерка» находилась в заключении.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lastRenderedPageBreak/>
        <w:t>Присутствующие воспользовались моментом, чтобы показать статьи, которые они публикуют в поддержку Кубы, против блокады США и в память о кубинских национальных праздниках.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По словам организаторов съезда, «2023 год станет для этого движения чрезвычайно важным годом. Спустя три десятилетия после первого съезда Куба снова переживает сложный момент: резкое падение туризма из-за пандемии Covid-19 и постепенное и постоянное усиление блокады США.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Кроме того, они отметили, что встреча пройдет в календаре особых торжеств: 170-летия со дня рождения Национального героя Кубы Хосе Марти и 70-летия штурма казарм Монкада, действия, которое начали последний этап борьбы за независимость на острове.</w:t>
      </w:r>
    </w:p>
    <w:p w:rsidR="00177E7B" w:rsidRDefault="00177E7B" w:rsidP="00177E7B">
      <w:pPr>
        <w:rPr>
          <w:lang w:eastAsia="es-ES"/>
        </w:rPr>
      </w:pPr>
      <w:r>
        <w:rPr>
          <w:lang w:eastAsia="es-ES"/>
        </w:rPr>
        <w:t>Согласно источникам, это 26-е издание обеспечит обмен информацией и создание ассоциаций в области культуры, образования, здравоохранения, туризма, что позволит проявить солидарность и укрепить защиту Кубинской революции и суверенитет латиноамериканских народов.</w:t>
      </w:r>
      <w:r w:rsidRPr="00177E7B">
        <w:rPr>
          <w:lang w:eastAsia="es-ES"/>
        </w:rPr>
        <w:t xml:space="preserve"> </w:t>
      </w:r>
      <w:r>
        <w:rPr>
          <w:lang w:eastAsia="es-ES"/>
        </w:rPr>
        <w:t>(Пренса Латина)</w:t>
      </w:r>
    </w:p>
    <w:p w:rsidR="005C58DE" w:rsidRDefault="005C58DE" w:rsidP="005C58DE">
      <w:pPr>
        <w:pStyle w:val="Ttulo1"/>
      </w:pPr>
      <w:bookmarkStart w:id="9" w:name="_Toc137557672"/>
      <w:r w:rsidRPr="005C58DE">
        <w:t>Конвенция солидарности в Бразилии отвергает блокаду Кубы</w:t>
      </w:r>
      <w:bookmarkEnd w:id="9"/>
    </w:p>
    <w:p w:rsidR="005C58DE" w:rsidRDefault="005C58DE" w:rsidP="005C58DE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267C608" wp14:editId="5224EEE8">
            <wp:extent cx="1190625" cy="665480"/>
            <wp:effectExtent l="0" t="0" r="9525" b="1270"/>
            <wp:docPr id="17" name="Imagen 17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11" cy="6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 xml:space="preserve">Бразилиа, 5 июня. Общественные движения, партии и ассоциации из Байшада-Сантиста, региона бразильского штата Сан-Паулу, осудили в своем съезде солидарности американскую блокаду, которая сегодня подавляет </w:t>
      </w:r>
      <w:r w:rsidR="003065CE">
        <w:rPr>
          <w:lang w:eastAsia="es-ES"/>
        </w:rPr>
        <w:t>Кубу больше, чем когда-либо.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В заключительном письме форум напоминает, что политика военных действий предыдущего правительства Дональда Трампа в США осуществляла, начиная с 2017 года, беспрецедентные меры и действия против кубинского народа.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В письме осуждается, что эта администрация применила более 240 мер, направленных на усиление экономической блокады, которая не была смягчена даже во время пандемии Covid-19.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Напротив, указывается, «политика злобы и ненависти, проводимая Соединенными Штатами против Кубы, стремилась усугубить экономические проблемы жителей острова, чтобы они восстали против революции».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Однако, как говорится в тексте, в очередной раз попытка была сорвана. «Высокая степень революционного сознания кубинского народа преодолевает трудности, связанные с блокадой», — утверждает текст.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Конвенция указывает, что Вашингтон всегда опасается «социалистической парадигмы национального и народного суверенитета» Кубы, «социальные достижения которой, гарантированные ее революцией, распространяются и служат примером по всей Великой Родине».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lastRenderedPageBreak/>
        <w:t>Столкнувшись с такой реальностью, отмечается в контенте, «они используют весь арсенал средств массовой информации, которые они контролируют, для распространения лжи о революции и ее завоеваниях».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В связи с вышеизложенным бразильское движение подтверждает, что «мы солидарны с кубинской революцией. Защита её от вмешательства империализма США означает также защиту суверенитета всех народов Латинской Америки и Карибского бассейна».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«Куба — это маяк, указывающий путь к тому, какой может быть и, безусловно, будет Латинская Америка».</w:t>
      </w:r>
    </w:p>
    <w:p w:rsidR="005C58DE" w:rsidRDefault="005C58DE" w:rsidP="005C58DE">
      <w:pPr>
        <w:rPr>
          <w:lang w:eastAsia="es-ES"/>
        </w:rPr>
      </w:pPr>
      <w:r>
        <w:rPr>
          <w:lang w:eastAsia="es-ES"/>
        </w:rPr>
        <w:t>Защита Кубы, наконец, подчеркивает Конвенция, «солидарность с борьбой ее народа и с уникальным опытом социалистического строительства на нашем континенте — это также способ защитить Бразилию».</w:t>
      </w:r>
      <w:r w:rsidRPr="005C58DE">
        <w:rPr>
          <w:lang w:eastAsia="es-ES"/>
        </w:rPr>
        <w:t xml:space="preserve"> </w:t>
      </w:r>
      <w:r>
        <w:rPr>
          <w:lang w:eastAsia="es-ES"/>
        </w:rPr>
        <w:t>(Пренса Латина)</w:t>
      </w:r>
    </w:p>
    <w:p w:rsidR="006C79E7" w:rsidRDefault="006C79E7" w:rsidP="006C79E7">
      <w:pPr>
        <w:pStyle w:val="Ttulo1"/>
      </w:pPr>
      <w:bookmarkStart w:id="10" w:name="_Toc137557673"/>
      <w:r w:rsidRPr="006C79E7">
        <w:t>Copppal осуждает блокаду США в отношении Кубы и подтверждает свою солидарность</w:t>
      </w:r>
      <w:bookmarkEnd w:id="10"/>
    </w:p>
    <w:p w:rsidR="006C79E7" w:rsidRDefault="006C79E7" w:rsidP="006C79E7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DEE177D" wp14:editId="6208151D">
            <wp:extent cx="923925" cy="575310"/>
            <wp:effectExtent l="0" t="0" r="9525" b="0"/>
            <wp:docPr id="14" name="Imagen 14" descr="https://ruso.prensa-latina.cu/images/stories/Fotos/Bloqueo/guerraciberne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stories/Fotos/Bloqueo/guerracibernetic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6" cy="5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E7" w:rsidRDefault="006C79E7" w:rsidP="006C79E7">
      <w:pPr>
        <w:rPr>
          <w:lang w:eastAsia="es-ES"/>
        </w:rPr>
      </w:pPr>
      <w:r>
        <w:rPr>
          <w:lang w:eastAsia="es-ES"/>
        </w:rPr>
        <w:t>Мехико, 5 июня. Члены Постоянной конференции политических партий Латинской Америки и Карибского бассейна (Copppal) осудили блокаду Кубы Соединенными Штатами и подтвердили свою солидарность с кубинским народом.</w:t>
      </w:r>
    </w:p>
    <w:p w:rsidR="006C79E7" w:rsidRDefault="006C79E7" w:rsidP="006C79E7">
      <w:pPr>
        <w:rPr>
          <w:lang w:eastAsia="es-ES"/>
        </w:rPr>
      </w:pPr>
      <w:r>
        <w:rPr>
          <w:lang w:eastAsia="es-ES"/>
        </w:rPr>
        <w:t>По завершении XLI пленарного заседания конференции, в котором приняли участие более 70 партий с континента, делегаты единогласно одобрили резолюцию, осуждающую усиление экономической, торговой и финансовой блокады, введенной правительством Соединенных Штатов на протяжении более 60 лет.</w:t>
      </w:r>
    </w:p>
    <w:p w:rsidR="006C79E7" w:rsidRDefault="006C79E7" w:rsidP="006C79E7">
      <w:pPr>
        <w:rPr>
          <w:lang w:eastAsia="es-ES"/>
        </w:rPr>
      </w:pPr>
      <w:r>
        <w:rPr>
          <w:lang w:eastAsia="es-ES"/>
        </w:rPr>
        <w:t>Блокада и применение 243 мер, принятых при администрации Дональда Трампа и поддерживаемых Джо Байденом, ужесточились до неожиданного уровня.</w:t>
      </w:r>
    </w:p>
    <w:p w:rsidR="006C79E7" w:rsidRDefault="006C79E7" w:rsidP="006C79E7">
      <w:pPr>
        <w:rPr>
          <w:lang w:eastAsia="es-ES"/>
        </w:rPr>
      </w:pPr>
      <w:r>
        <w:rPr>
          <w:lang w:eastAsia="es-ES"/>
        </w:rPr>
        <w:t>Это является основным препятствием для развития кубинской экономики, затрагивает все слои общества и является вопиющим и массовым нарушением прав человека кубинцев, добавляет текст.</w:t>
      </w:r>
    </w:p>
    <w:p w:rsidR="006C79E7" w:rsidRDefault="006C79E7" w:rsidP="006C79E7">
      <w:pPr>
        <w:rPr>
          <w:lang w:eastAsia="es-ES"/>
        </w:rPr>
      </w:pPr>
      <w:r>
        <w:rPr>
          <w:lang w:eastAsia="es-ES"/>
        </w:rPr>
        <w:t>Его экстерриториальный характер угрожает миру и суверенитету народов Латинской Америки и Карибского бассейна, осудили латиноамериканские политические партии, завершившие свою конференцию в пятницу.</w:t>
      </w:r>
    </w:p>
    <w:p w:rsidR="006C79E7" w:rsidRDefault="006C79E7" w:rsidP="006C79E7">
      <w:pPr>
        <w:rPr>
          <w:lang w:eastAsia="es-ES"/>
        </w:rPr>
      </w:pPr>
      <w:r>
        <w:rPr>
          <w:lang w:eastAsia="es-ES"/>
        </w:rPr>
        <w:t>Они потребовали прекращения этой политики, чего также каждый год в течение трех десятилетий требует подавляющее большинство стран, входящих в состав Генеральной Ассамблеи ООН.</w:t>
      </w:r>
    </w:p>
    <w:p w:rsidR="006C79E7" w:rsidRDefault="006C79E7" w:rsidP="006C79E7">
      <w:pPr>
        <w:rPr>
          <w:lang w:eastAsia="es-ES"/>
        </w:rPr>
      </w:pPr>
      <w:r>
        <w:rPr>
          <w:lang w:eastAsia="es-ES"/>
        </w:rPr>
        <w:t>Copppal</w:t>
      </w:r>
      <w:r w:rsidRPr="006C79E7">
        <w:rPr>
          <w:lang w:eastAsia="es-ES"/>
        </w:rPr>
        <w:t xml:space="preserve"> </w:t>
      </w:r>
      <w:r>
        <w:rPr>
          <w:lang w:eastAsia="es-ES"/>
        </w:rPr>
        <w:t>также потребовал исключить Кубу из фиктивного списка государственных спонсоров терроризма, что нарушает международное право и оказывает разрушительное негативное влияние на международные финансовые отношения и институты.</w:t>
      </w:r>
    </w:p>
    <w:p w:rsidR="00177E7B" w:rsidRDefault="006C79E7" w:rsidP="006C79E7">
      <w:pPr>
        <w:rPr>
          <w:lang w:eastAsia="es-ES"/>
        </w:rPr>
      </w:pPr>
      <w:r>
        <w:rPr>
          <w:lang w:eastAsia="es-ES"/>
        </w:rPr>
        <w:t xml:space="preserve">«Мы требуем прекращения преследования кубинского народа средствами массовой информации. Блокаде нет, солидарности да! Лучше без блокады!», провозглашает </w:t>
      </w:r>
      <w:r>
        <w:rPr>
          <w:lang w:eastAsia="es-ES"/>
        </w:rPr>
        <w:lastRenderedPageBreak/>
        <w:t>резолюция, принятая среди лозунгов поддержки и солидарности, как выражение политической воли латиноамериканцев положить конец этой разрушительной экономической войне Соединенных Штатов против острова.</w:t>
      </w:r>
      <w:r w:rsidRPr="006C79E7">
        <w:rPr>
          <w:lang w:eastAsia="es-ES"/>
        </w:rPr>
        <w:t xml:space="preserve"> </w:t>
      </w:r>
      <w:r>
        <w:rPr>
          <w:lang w:eastAsia="es-ES"/>
        </w:rPr>
        <w:t>(Пренса Латина)</w:t>
      </w:r>
    </w:p>
    <w:p w:rsidR="00A91C77" w:rsidRDefault="00A91C77" w:rsidP="00A91C77">
      <w:pPr>
        <w:pStyle w:val="Ttulo1"/>
      </w:pPr>
      <w:bookmarkStart w:id="11" w:name="_Toc137557674"/>
      <w:r w:rsidRPr="00A91C77">
        <w:t>Во Франции осуждают кампании ненависти к Кубе</w:t>
      </w:r>
      <w:bookmarkEnd w:id="11"/>
    </w:p>
    <w:p w:rsidR="00A91C77" w:rsidRPr="00A91C77" w:rsidRDefault="00A91C77" w:rsidP="00A91C77">
      <w:pPr>
        <w:spacing w:after="0"/>
        <w:rPr>
          <w:lang w:eastAsia="es-ES"/>
        </w:rPr>
      </w:pPr>
    </w:p>
    <w:p w:rsidR="00A91C77" w:rsidRDefault="00A91C77" w:rsidP="00A91C77">
      <w:pPr>
        <w:spacing w:after="0"/>
      </w:pPr>
      <w:r>
        <w:t>9 июня. Колумбийский писатель и кинорежиссер, проживающий во Франции, Эрнандо Кальво Оспина представил свой документальный фильм "Фабрика Ненависти", в котором осуждается агрессия США против Кубы и ее влияние на человека.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В штаб-квартире кубинского посольства и в сопровождении посла Отто Вайяна журналист поделился с представителями солидарности своей работой, которая включает свидетельства действий с самого начала революции, они продвигались и финансировались с северной земли для свержения процесса победившей Революции 1 января 1959 года.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По словам автора, остров является жертвой самой продолжительной необъявленной войны в истории, и этот тезис он стремится продемонстрировать в своем документальном фильме.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Кальво Оспина объявил, что материал скоро выйдет во Франции, поэтому посчитал вечер возможностью показать его друзьям.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Через интервью и архивные материалы режиссер обращается к кампаниям в СМИ и тайным операциям по нападению на кубинскую революцию, чтобы углубиться в выбранное название.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Выступая на встрече, посол Вайан поблагодарил за солидарность со своей страной и автора за качество работы, представленной в контексте десятой Недели Латинской Америки и Карибского бассейна во Франции.</w:t>
      </w:r>
    </w:p>
    <w:p w:rsidR="00A91C77" w:rsidRDefault="00A91C77" w:rsidP="00A91C77">
      <w:pPr>
        <w:spacing w:after="0"/>
      </w:pPr>
    </w:p>
    <w:p w:rsidR="00A91C77" w:rsidRDefault="00A91C77" w:rsidP="00A91C77">
      <w:pPr>
        <w:spacing w:after="0"/>
      </w:pPr>
      <w:r>
        <w:t>Ненависть к Кубе — это бизнес, который принес много денег в Соединенных Штатах, особенно в городе Майами, и сегодня мы увидим, как он создается и как он влияет на людей, — отметил он перед просмотром.</w:t>
      </w:r>
      <w:r w:rsidRPr="00A91C77">
        <w:t xml:space="preserve"> </w:t>
      </w:r>
      <w:r w:rsidRPr="00A91C77">
        <w:rPr>
          <w:b/>
        </w:rPr>
        <w:t>(Пренса Латина)</w:t>
      </w:r>
    </w:p>
    <w:p w:rsidR="00883A3A" w:rsidRPr="001A1EE1" w:rsidRDefault="00883A3A" w:rsidP="00670CF0">
      <w:pPr>
        <w:rPr>
          <w:lang w:eastAsia="es-ES"/>
        </w:rPr>
      </w:pPr>
      <w:bookmarkStart w:id="12" w:name="_GoBack"/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313940" w:rsidTr="009C3AC2">
        <w:tc>
          <w:tcPr>
            <w:tcW w:w="9487" w:type="dxa"/>
          </w:tcPr>
          <w:p w:rsidR="009C3AC2" w:rsidRPr="00F46E13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13" w:name="_Toc137557675"/>
            <w:r w:rsidRPr="00F46E13">
              <w:rPr>
                <w:lang w:eastAsia="es-ES"/>
              </w:rPr>
              <w:t>МЕЖДУНАРОДНЫЕ ОТНОШЕНИЯ</w:t>
            </w:r>
            <w:bookmarkEnd w:id="13"/>
          </w:p>
        </w:tc>
      </w:tr>
    </w:tbl>
    <w:p w:rsidR="006A3FE1" w:rsidRDefault="006A3FE1" w:rsidP="006A3FE1">
      <w:pPr>
        <w:pStyle w:val="Ttulo1"/>
      </w:pPr>
      <w:bookmarkStart w:id="14" w:name="_Toc137557676"/>
      <w:r w:rsidRPr="006A3FE1">
        <w:t>Куба готова поделиться знаниями о здоровье с Турцией</w:t>
      </w:r>
      <w:bookmarkEnd w:id="14"/>
    </w:p>
    <w:p w:rsidR="006A3FE1" w:rsidRPr="006A3FE1" w:rsidRDefault="006A3FE1" w:rsidP="006A3FE1">
      <w:pPr>
        <w:rPr>
          <w:lang w:eastAsia="es-ES"/>
        </w:rPr>
      </w:pPr>
    </w:p>
    <w:p w:rsidR="00751EB2" w:rsidRDefault="006A3FE1" w:rsidP="006A3FE1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6B1ED95E" wp14:editId="1985D134">
            <wp:extent cx="1390650" cy="925624"/>
            <wp:effectExtent l="0" t="0" r="0" b="8255"/>
            <wp:docPr id="10" name="Imagen 10" descr="https://ruso.prensa-latina.cu/images/pl-fr/2020/AmLatina/cuba/-medicos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-medicos-bander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01" cy="94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E1" w:rsidRPr="006A3FE1" w:rsidRDefault="006A3FE1" w:rsidP="006A3FE1">
      <w:r>
        <w:lastRenderedPageBreak/>
        <w:t xml:space="preserve">Анкара, 6 июня. </w:t>
      </w:r>
      <w:r w:rsidRPr="006A3FE1">
        <w:t>Правительство Кубы сегодня подтвердило свою готовность поделитьсяс Турцией знаниями и прогрессом, достигн</w:t>
      </w:r>
      <w:r>
        <w:t>утым в секторе здравоохранения.</w:t>
      </w:r>
    </w:p>
    <w:p w:rsidR="006A3FE1" w:rsidRPr="006A3FE1" w:rsidRDefault="006A3FE1" w:rsidP="006A3FE1">
      <w:r w:rsidRPr="006A3FE1">
        <w:t>Во время встречи с бизнесменами из Турции, созванной Советом по внешнеэкономическим связям этой страны, министр здравоохранения Кубы Хосе Анхель Портал объяснил многочисленные элементы, которые отличают национальную систему здравоохранения, и существующий потенциал для осуществления раз</w:t>
      </w:r>
      <w:r>
        <w:t>личных взаимовыгодных проектов.</w:t>
      </w:r>
    </w:p>
    <w:p w:rsidR="006A3FE1" w:rsidRPr="006A3FE1" w:rsidRDefault="006A3FE1" w:rsidP="006A3FE1">
      <w:r w:rsidRPr="006A3FE1">
        <w:t xml:space="preserve">Портал сослался на достижения кубинской науки, которые в тесной связи со службами здравоохранения позволили внедрить новые технологии, разработанные отечественными учеными, для диагностики и лечения различных заболеваний, в </w:t>
      </w:r>
      <w:r>
        <w:t>том числе различных видов рака.</w:t>
      </w:r>
    </w:p>
    <w:p w:rsidR="006A3FE1" w:rsidRPr="006A3FE1" w:rsidRDefault="006A3FE1" w:rsidP="006A3FE1">
      <w:r w:rsidRPr="006A3FE1">
        <w:t xml:space="preserve">Также возможен трансфер технологий, развитие совместных исследований, реализация треугольных проектов, а также </w:t>
      </w:r>
      <w:r>
        <w:t>академический и научный обмены.</w:t>
      </w:r>
    </w:p>
    <w:p w:rsidR="006A3FE1" w:rsidRPr="006A3FE1" w:rsidRDefault="006A3FE1" w:rsidP="006A3FE1">
      <w:r w:rsidRPr="006A3FE1">
        <w:t>В заголовке подробно описаны аспекты кубинского медицинского сотрудничества по всему миру, что является элементом, отличающим крупнейший из Антильских островов.</w:t>
      </w:r>
    </w:p>
    <w:p w:rsidR="003035D3" w:rsidRPr="006A3FE1" w:rsidRDefault="006A3FE1" w:rsidP="006A3FE1">
      <w:r w:rsidRPr="006A3FE1">
        <w:t>Бизнесмены высоко оценили работу 32 сотрудников бригады «Генри Рив», прибывших в эту страну, чтобы помочь турецкому народу после разрушительного землетрясения, произошедшего здесь несколько месяцев назад. (Пренса Латина)</w:t>
      </w:r>
    </w:p>
    <w:p w:rsidR="008F2B4F" w:rsidRPr="008F2B4F" w:rsidRDefault="008F2B4F" w:rsidP="00A13A8E">
      <w:pPr>
        <w:pStyle w:val="Ttulo1"/>
      </w:pPr>
      <w:bookmarkStart w:id="15" w:name="_Toc137557677"/>
      <w:r w:rsidRPr="008F2B4F">
        <w:t>В Чили призывают протянуть руку солидарности с Кубой</w:t>
      </w:r>
      <w:bookmarkEnd w:id="15"/>
    </w:p>
    <w:p w:rsidR="008F2B4F" w:rsidRDefault="008F2B4F" w:rsidP="008F2B4F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3DB77AA7" wp14:editId="42E92C70">
            <wp:extent cx="1543050" cy="940435"/>
            <wp:effectExtent l="0" t="0" r="0" b="0"/>
            <wp:docPr id="2" name="Imagen 2" descr="https://ruso.prensa-latina.cu/images/pl-ru/2023/06/solidarid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6/solidaridad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24" cy="95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4F" w:rsidRPr="008F2B4F" w:rsidRDefault="008F2B4F" w:rsidP="008F2B4F">
      <w:r w:rsidRPr="008F2B4F">
        <w:t>Сантьяго-де-Чили, 8 июня. Чилийские интернационалисты, жители Кубы, члены групп солидарности и друзья Революции участвуют в кампании в поддержку Карибской страны по случаю 70-летия штурма казармы "Монкада".</w:t>
      </w:r>
    </w:p>
    <w:p w:rsidR="008F2B4F" w:rsidRPr="008F2B4F" w:rsidRDefault="008F2B4F" w:rsidP="008F2B4F">
      <w:r w:rsidRPr="008F2B4F">
        <w:t>С первых лет революционного триумфа 1959 года Чили получала безоговорочную помощь от Кубы, поэтому сегодня мы должны вернуть жест солидарности, заявил Василий Каррильо, один из организаторов инициативы.</w:t>
      </w:r>
    </w:p>
    <w:p w:rsidR="008F2B4F" w:rsidRPr="008F2B4F" w:rsidRDefault="008F2B4F" w:rsidP="008F2B4F">
      <w:r w:rsidRPr="008F2B4F">
        <w:t>Каррильо напомнил, что во время великого землетрясения 1960 года крупнейший из Антильских островов отправил в эту страну врачей и предметы гигиены, а также во время правления Сальвадора Альенде (1971–1973) было много проявлений солидарности.</w:t>
      </w:r>
    </w:p>
    <w:p w:rsidR="008F2B4F" w:rsidRPr="008F2B4F" w:rsidRDefault="008F2B4F" w:rsidP="008F2B4F">
      <w:r w:rsidRPr="008F2B4F">
        <w:t>По его словам, после государственного переворота Аугусто Пиночета и в течение 17 лет диктатуры тысячи чилийцев жили в изгнании в Карибской стране, в последующие годы многие из них прошли бесплатное обучение в университетах, в том числе более 500 врачей.</w:t>
      </w:r>
    </w:p>
    <w:p w:rsidR="008F2B4F" w:rsidRPr="008F2B4F" w:rsidRDefault="008F2B4F" w:rsidP="008F2B4F">
      <w:r w:rsidRPr="008F2B4F">
        <w:lastRenderedPageBreak/>
        <w:t>Еще одна демонстрация поддержки произошла во время землетрясения 2010 года, когда два кубинских полевых госпиталя были установлены более чем на шесть месяцев в коммунах Ранкагуа и Чильян.</w:t>
      </w:r>
    </w:p>
    <w:p w:rsidR="008F2B4F" w:rsidRPr="008F2B4F" w:rsidRDefault="008F2B4F" w:rsidP="008F2B4F">
      <w:r w:rsidRPr="008F2B4F">
        <w:t>Сейчас, когда Куба страдает от последствий усиления блокады США, друзья Революции начали двухмесячную кампанию, которая началась 26 мая и продлится до 29 июля.</w:t>
      </w:r>
    </w:p>
    <w:p w:rsidR="008F2B4F" w:rsidRPr="008F2B4F" w:rsidRDefault="008F2B4F" w:rsidP="008F2B4F">
      <w:r w:rsidRPr="008F2B4F">
        <w:t>Акция призвана отметить 70-летие штурма казарм "Монкада" и "Карлоса Мануэля де Сеспедес", что ознаменовало начало последнего и решающего этапа борьбы за независимость острова.</w:t>
      </w:r>
    </w:p>
    <w:p w:rsidR="008F2B4F" w:rsidRPr="008F2B4F" w:rsidRDefault="008F2B4F" w:rsidP="008F2B4F">
      <w:r w:rsidRPr="008F2B4F">
        <w:t>На встрече, состоявшейся в боксерском клубе Huemul, Маурисио Кальво, один из сторонников этой инициативы, объяснил, что цель состоит в том, чтобы собрать средства для отправки на остров медикаментов и продуктов питания.</w:t>
      </w:r>
    </w:p>
    <w:p w:rsidR="008F2B4F" w:rsidRPr="008F2B4F" w:rsidRDefault="008F2B4F" w:rsidP="008F2B4F">
      <w:r w:rsidRPr="008F2B4F">
        <w:t>Инициатива началась через социальные сети, и организации и группы уже присоединяются к ней в различных местах, таких как Икике, Консепсьон и Вальпараисо, сообщил он.</w:t>
      </w:r>
    </w:p>
    <w:p w:rsidR="008F2B4F" w:rsidRPr="008F2B4F" w:rsidRDefault="008F2B4F" w:rsidP="008F2B4F">
      <w:pPr>
        <w:rPr>
          <w:b/>
          <w:lang w:val="es-ES"/>
        </w:rPr>
      </w:pPr>
      <w:r w:rsidRPr="008F2B4F">
        <w:t>В рамках этого мероприятия 30 июня состоится открытие кампании, 15 июля собрание, а закрытие - 29 июля политико-культурным мероприятием.</w:t>
      </w:r>
      <w:r w:rsidRPr="008F2B4F">
        <w:rPr>
          <w:b/>
        </w:rPr>
        <w:t xml:space="preserve"> (Пренса Латина)</w:t>
      </w:r>
    </w:p>
    <w:p w:rsidR="008F2B4F" w:rsidRDefault="0050332B" w:rsidP="0050332B">
      <w:pPr>
        <w:pStyle w:val="Ttulo1"/>
      </w:pPr>
      <w:bookmarkStart w:id="16" w:name="_Toc137557678"/>
      <w:r w:rsidRPr="0050332B">
        <w:t>Камбоджа поддерживает председательство Кубы в Г-77 + Китай</w:t>
      </w:r>
      <w:bookmarkEnd w:id="16"/>
    </w:p>
    <w:p w:rsidR="008F2B4F" w:rsidRDefault="0050332B" w:rsidP="0050332B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065AA161" wp14:editId="5DEDADCD">
            <wp:extent cx="1398189" cy="857250"/>
            <wp:effectExtent l="0" t="0" r="0" b="0"/>
            <wp:docPr id="3" name="Imagen 3" descr="https://ruso.prensa-latina.cu/images/pl-ru/2023/06/chum-sounry-y-liurka-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6/chum-sounry-y-liurka-rodriguez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95" cy="87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2B" w:rsidRPr="0050332B" w:rsidRDefault="0050332B" w:rsidP="0050332B">
      <w:r w:rsidRPr="0050332B">
        <w:t>Пномпень, 8 июня. Государственный секретарь камбоджийского министерства иностранных дел и международного сотрудничества Чум Сунри вновь заявил о поддержке его страной председательства Кубы в Группе 77 + Китай.</w:t>
      </w:r>
    </w:p>
    <w:p w:rsidR="0050332B" w:rsidRPr="0050332B" w:rsidRDefault="0050332B" w:rsidP="0050332B">
      <w:r w:rsidRPr="0050332B">
        <w:t>Саунри ратифицировал позицию Королевства, принимая кубинского посла Лиурку Родригес, которой он заверил в полной поддержке и сотрудничестве с Кубой в ее управлении во главе межправительственного механизма, состоящего из 134 стран Латинской Америки, Африки и Южной Азии.</w:t>
      </w:r>
    </w:p>
    <w:p w:rsidR="0050332B" w:rsidRPr="0050332B" w:rsidRDefault="0050332B" w:rsidP="0050332B">
      <w:r w:rsidRPr="0050332B">
        <w:t>Высокопоставленный камбоджийский чиновник также подчеркнул высокий уровень согласия на многостороннем уровне между двумя странами и обменялся с кубинским дипломатом благоприятными впечатлениями о развитии двусторонних отношений с акцентом на области сельского хозяйства, здравоохранения и спорта.</w:t>
      </w:r>
    </w:p>
    <w:p w:rsidR="0050332B" w:rsidRPr="0050332B" w:rsidRDefault="0050332B" w:rsidP="0050332B">
      <w:r w:rsidRPr="0050332B">
        <w:t>Родригес, со своей стороны, сослалась на основные цели руководства Кубы во главе Г-77 + Китай, направленные на содействие достижению Целей устойчивого развития на период до 2030 года даже в условиях сложного международного контекста.</w:t>
      </w:r>
    </w:p>
    <w:p w:rsidR="0050332B" w:rsidRPr="0050332B" w:rsidRDefault="0050332B" w:rsidP="0050332B">
      <w:r w:rsidRPr="0050332B">
        <w:t>Посол также поблагодарила за неизменную позицию Королевства, выступившего за прекращение усиленной блокады США и за исключение Кубы из списка стран, предположительно спонсирующих терроризм.</w:t>
      </w:r>
    </w:p>
    <w:p w:rsidR="0050332B" w:rsidRDefault="0050332B" w:rsidP="00A13A8E">
      <w:pPr>
        <w:rPr>
          <w:b/>
        </w:rPr>
      </w:pPr>
      <w:r w:rsidRPr="0050332B">
        <w:lastRenderedPageBreak/>
        <w:t>Оба собеседника также рассмотрели активный график последних нескольких недель, когда в Пномпене, в частности, принимали делегации Министерства сельского хозяйства, Университета спорта и Федерации кубинских женщин.</w:t>
      </w:r>
      <w:r w:rsidRPr="0050332B">
        <w:rPr>
          <w:b/>
        </w:rPr>
        <w:t xml:space="preserve"> (Пренса Латина)</w:t>
      </w:r>
    </w:p>
    <w:p w:rsidR="0050332B" w:rsidRPr="00641303" w:rsidRDefault="0050332B" w:rsidP="00A13A8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D64B7" w:rsidRPr="004D64B7" w:rsidTr="004D64B7">
        <w:tc>
          <w:tcPr>
            <w:tcW w:w="9629" w:type="dxa"/>
          </w:tcPr>
          <w:p w:rsidR="004D64B7" w:rsidRPr="004D64B7" w:rsidRDefault="00530BAA" w:rsidP="00751B15">
            <w:pPr>
              <w:pStyle w:val="Ttulo2"/>
              <w:outlineLvl w:val="1"/>
              <w:rPr>
                <w:lang w:eastAsia="es-ES"/>
              </w:rPr>
            </w:pPr>
            <w:bookmarkStart w:id="17" w:name="_Toc118713245"/>
            <w:bookmarkStart w:id="18" w:name="_Toc131423047"/>
            <w:bookmarkStart w:id="19" w:name="_Toc137557679"/>
            <w:r w:rsidRPr="004D64B7">
              <w:rPr>
                <w:lang w:eastAsia="es-ES"/>
              </w:rPr>
              <w:t>ДВУСТОРОННИЕ ОТНОШЕНИЯ</w:t>
            </w:r>
            <w:bookmarkEnd w:id="17"/>
            <w:bookmarkEnd w:id="18"/>
            <w:bookmarkEnd w:id="19"/>
          </w:p>
        </w:tc>
      </w:tr>
    </w:tbl>
    <w:p w:rsidR="002526FF" w:rsidRDefault="002526FF" w:rsidP="002526FF">
      <w:pPr>
        <w:pStyle w:val="Ttulo1"/>
      </w:pPr>
      <w:bookmarkStart w:id="20" w:name="_Toc137557680"/>
      <w:r w:rsidRPr="00E67E56">
        <w:t>Межправительственный совет UEE завершает работу в Сочи</w:t>
      </w:r>
      <w:bookmarkEnd w:id="20"/>
    </w:p>
    <w:p w:rsidR="002526FF" w:rsidRDefault="002526FF" w:rsidP="002526FF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23167B8" wp14:editId="3C64B3F1">
            <wp:extent cx="1676400" cy="927100"/>
            <wp:effectExtent l="0" t="0" r="0" b="6350"/>
            <wp:docPr id="4" name="Imagen 4" descr="https://misiones.cubaminrex.cu/sites/default/files/styles/750_ancho/public/imagenes/editorrusia/articulos/sochi-consejo-union-euroasiatica-uee.jpg?itok=WCwM76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sochi-consejo-union-euroasiatica-uee.jpg?itok=WCwM76R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56" cy="95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 xml:space="preserve">Сочи, </w:t>
      </w:r>
      <w:r>
        <w:rPr>
          <w:rFonts w:cs="Arial"/>
          <w:szCs w:val="24"/>
        </w:rPr>
        <w:t xml:space="preserve">Россия, 9 июня. Сегодня в Сочи </w:t>
      </w:r>
      <w:r w:rsidRPr="00E67E56">
        <w:rPr>
          <w:rFonts w:cs="Arial"/>
          <w:szCs w:val="24"/>
        </w:rPr>
        <w:t>после интенсивной многодневной работы делегаций стран-членов завершится заседание Межправительственного совета Евразийского экономического союза (ЕА</w:t>
      </w:r>
      <w:r>
        <w:rPr>
          <w:rFonts w:cs="Arial"/>
          <w:szCs w:val="24"/>
        </w:rPr>
        <w:t>ЭС).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>В последний день запланированы важные коллективные и двусторонние встречи, дебаты, подписание соглашений и посещение выставок компаний стран Евразийского экономического союза, а также зак</w:t>
      </w:r>
      <w:r>
        <w:rPr>
          <w:rFonts w:cs="Arial"/>
          <w:szCs w:val="24"/>
        </w:rPr>
        <w:t>лючительная церемония закрытия.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>Накануне кубинская делегация во главе с премьер-министром Мануэлем Марреро разработала насыщенную повестку дня, которая включала выступление главы правительства на пленарном заседани</w:t>
      </w:r>
      <w:r>
        <w:rPr>
          <w:rFonts w:cs="Arial"/>
          <w:szCs w:val="24"/>
        </w:rPr>
        <w:t>и Межправительственного совета.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 xml:space="preserve">В своем выступлении Марреро подчеркнул, что Куба взяла на себя серьезные и ответственные политические обязательства по развитию экономических, торговых, финансовых </w:t>
      </w:r>
      <w:r>
        <w:rPr>
          <w:rFonts w:cs="Arial"/>
          <w:szCs w:val="24"/>
        </w:rPr>
        <w:t>и кооперационных связей с ЕАЭС.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>Он уточнил, что в целях улучшения здоровья и благосостояния народов ЕАЭС Куба предлагает создать многонациональный альянс в биофармацевтическом секторе для достижения суверенитета в производстве вакцин</w:t>
      </w:r>
      <w:r>
        <w:rPr>
          <w:rFonts w:cs="Arial"/>
          <w:szCs w:val="24"/>
        </w:rPr>
        <w:t xml:space="preserve"> и фармацевтических препаратов.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 xml:space="preserve">"Нашим странам есть чем поделиться, и Куба является воротами в регион Латинской Америки и Карибского бассейна; наш потенциал как ворот в регион предлагает альтернативы для дополнения новых областей интеграции", - сказал </w:t>
      </w:r>
      <w:r>
        <w:rPr>
          <w:rFonts w:cs="Arial"/>
          <w:szCs w:val="24"/>
        </w:rPr>
        <w:t>глава кубинского правительства.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>Далее он заявил, что целью его страны является продвижение промышленного парка ЕАЭС в специальной зоне развития Мариэль для достижения производственных связей, которые приведут к межрегиональной интеграции, к которой мы стремимся</w:t>
      </w:r>
      <w:r>
        <w:rPr>
          <w:rFonts w:cs="Arial"/>
          <w:szCs w:val="24"/>
        </w:rPr>
        <w:t xml:space="preserve"> в условиях однополярного мира.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 xml:space="preserve">Перед выступлениями глав правительств премьер-министр России Михаил Мишустин в сопровождении приглашенных на встречу делегаций осмотрел выставку "Евразия - наш дом", где бизнесмены из стран Карибского бассейна </w:t>
      </w:r>
      <w:r>
        <w:rPr>
          <w:rFonts w:cs="Arial"/>
          <w:szCs w:val="24"/>
        </w:rPr>
        <w:t>представлены четырьмя стендами.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lastRenderedPageBreak/>
        <w:t>Марреро также председательствовал на подписании трех важных документов между бизнес-группой "Биокубафарма" и российскими и белорусскими компаниями в этом секторе, которые приведут в действие предложение Кубы о создании альянсов в области</w:t>
      </w:r>
      <w:r>
        <w:rPr>
          <w:rFonts w:cs="Arial"/>
          <w:szCs w:val="24"/>
        </w:rPr>
        <w:t xml:space="preserve"> науки и производства лекарств.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>В течение дня он провел встречи с несколькими своими коллегами, включая премьер-министра Беларуси Романа Головченко, которому он передал свою заинтересованность в поднятии экономических и торговых отношений на тот же уровень, что и политических.</w:t>
      </w:r>
    </w:p>
    <w:p w:rsidR="002526FF" w:rsidRPr="00E67E56" w:rsidRDefault="002526FF" w:rsidP="002526FF">
      <w:pPr>
        <w:rPr>
          <w:rFonts w:cs="Arial"/>
          <w:szCs w:val="24"/>
        </w:rPr>
      </w:pPr>
      <w:r w:rsidRPr="00E67E56">
        <w:rPr>
          <w:rFonts w:cs="Arial"/>
          <w:szCs w:val="24"/>
        </w:rPr>
        <w:t>Важными были также обмены мнениями между главой кубинской делегации и его коллегами из Кыргызстана Акылбеком Джапаровым, Казахстана Алиджаном Смаилов</w:t>
      </w:r>
      <w:r>
        <w:rPr>
          <w:rFonts w:cs="Arial"/>
          <w:szCs w:val="24"/>
        </w:rPr>
        <w:t>ым и Азербайджана Али Асадовым.</w:t>
      </w:r>
    </w:p>
    <w:p w:rsidR="002526FF" w:rsidRPr="002526FF" w:rsidRDefault="002526FF" w:rsidP="002526FF">
      <w:pPr>
        <w:rPr>
          <w:rFonts w:cs="Arial"/>
          <w:b/>
          <w:szCs w:val="24"/>
        </w:rPr>
      </w:pPr>
      <w:r w:rsidRPr="00E67E56">
        <w:rPr>
          <w:rFonts w:cs="Arial"/>
          <w:szCs w:val="24"/>
        </w:rPr>
        <w:t xml:space="preserve">На всех встречах было отмечено хорошее состояние двусторонних отношений и стремление к дальнейшему продвижению в укреплении экономических и торговых связей. </w:t>
      </w:r>
      <w:r w:rsidRPr="00E67E56">
        <w:rPr>
          <w:rFonts w:cs="Arial"/>
          <w:b/>
          <w:szCs w:val="24"/>
        </w:rPr>
        <w:t>(Пренса Латина- Посольство Кубы в России</w:t>
      </w:r>
      <w:r>
        <w:rPr>
          <w:rFonts w:cs="Arial"/>
          <w:b/>
          <w:szCs w:val="24"/>
        </w:rPr>
        <w:t>)</w:t>
      </w:r>
    </w:p>
    <w:p w:rsidR="005F58C9" w:rsidRDefault="005F58C9" w:rsidP="005F58C9">
      <w:pPr>
        <w:pStyle w:val="Ttulo1"/>
      </w:pPr>
      <w:bookmarkStart w:id="21" w:name="_Toc137557681"/>
      <w:r>
        <w:t>Программа российско-кубинского сотрудничества рассматривается Гаваной</w:t>
      </w:r>
      <w:bookmarkEnd w:id="21"/>
    </w:p>
    <w:p w:rsidR="005F58C9" w:rsidRDefault="005F58C9" w:rsidP="005F58C9">
      <w:r>
        <w:t>Сочи, Россия, 8 июня. Программа торгово-экономического и научно-технического сотрудничества с Кубой на 2023-2030 годы рассматривается Гаваной, сообщил на форуме Евразийского союза вице-премьер Дмитрий Чернышенко.</w:t>
      </w:r>
    </w:p>
    <w:p w:rsidR="005F58C9" w:rsidRDefault="005F58C9" w:rsidP="005F58C9">
      <w:r>
        <w:t>Высокопоставленный российский чиновник с первого дня работы Межправительственного совета Евразийского экономического союза, который проходит в этом городе, провел встречи с делегацией острова во главе с премьер-министром Мануэлем Марреро.</w:t>
      </w:r>
    </w:p>
    <w:p w:rsidR="005F58C9" w:rsidRDefault="005F58C9" w:rsidP="005F58C9">
      <w:r>
        <w:t>"Россия подробно рассмотрела документ, и сейчас его изучает Куба. Будет подписано соглашение о преференциях для бизнеса в наших странах, неотъемлемой частью которого станет дорожная карта по реализации преференций и план проектов до 2030 года", - сказал вице-премьер.</w:t>
      </w:r>
    </w:p>
    <w:p w:rsidR="005F58C9" w:rsidRDefault="005F58C9" w:rsidP="005F58C9">
      <w:r>
        <w:t>Он добавил, что уже реализуются проекты с Гаванским университетом, российскими университетами и научными учреждениями в области меганауки и другие планы. "Мы надеемся, что на Петербургском международном экономическом форуме мы сможем дать более подробную информацию", - добавил Чернышенко.</w:t>
      </w:r>
    </w:p>
    <w:p w:rsidR="005F58C9" w:rsidRDefault="005F58C9" w:rsidP="005F58C9">
      <w:r>
        <w:t>Во время своего визита на Кубу в мае прошлого года Чернышенко заявил, что после переговоров две страны продолжат решительную работу по расширению как экспорта на Кубу, так и импорта кубинской продукции в Россию.</w:t>
      </w:r>
    </w:p>
    <w:p w:rsidR="005F58C9" w:rsidRPr="00043381" w:rsidRDefault="005F58C9" w:rsidP="005F58C9">
      <w:pPr>
        <w:rPr>
          <w:rFonts w:cs="Arial"/>
          <w:b/>
          <w:szCs w:val="24"/>
        </w:rPr>
      </w:pPr>
      <w:r>
        <w:t>В кулуарах межправительственной комиссии были подписаны соглашение о российских инвестиционных проектах на Кубе, дорожная карта по реализации преференциальных мер и обновленная программа торгово-экономического и научно-технического сотрудничества на 2023-2030 годы.</w:t>
      </w:r>
      <w:r w:rsidRPr="005F58C9">
        <w:t xml:space="preserve"> </w:t>
      </w:r>
      <w:r w:rsidR="00043381" w:rsidRPr="00E67E56">
        <w:rPr>
          <w:rFonts w:cs="Arial"/>
          <w:b/>
          <w:szCs w:val="24"/>
        </w:rPr>
        <w:t>(Пренса Латина- Посольство Кубы в России</w:t>
      </w:r>
      <w:r w:rsidR="00043381">
        <w:rPr>
          <w:rFonts w:cs="Arial"/>
          <w:b/>
          <w:szCs w:val="24"/>
        </w:rPr>
        <w:t>)</w:t>
      </w:r>
    </w:p>
    <w:p w:rsidR="001E3130" w:rsidRDefault="001E3130" w:rsidP="00C30500">
      <w:pPr>
        <w:pStyle w:val="Ttulo1"/>
      </w:pPr>
      <w:bookmarkStart w:id="22" w:name="_Toc137557682"/>
      <w:r w:rsidRPr="001E3130">
        <w:lastRenderedPageBreak/>
        <w:t>Россия и Куба создадут рабочую группу по сотрудничеству в системе образования</w:t>
      </w:r>
      <w:bookmarkEnd w:id="22"/>
    </w:p>
    <w:p w:rsidR="001E3130" w:rsidRDefault="001E3130" w:rsidP="001E3130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95CDAD5" wp14:editId="7302CFCF">
            <wp:extent cx="1514475" cy="860859"/>
            <wp:effectExtent l="0" t="0" r="0" b="0"/>
            <wp:docPr id="13" name="Imagen 13" descr="https://ruso.prensa-latina.cu/images/stories/BANDERAS/banderas-cuba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stories/BANDERAS/banderas-cubarus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95" cy="87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30" w:rsidRDefault="001E3130" w:rsidP="001E3130">
      <w:pPr>
        <w:spacing w:after="0"/>
        <w:jc w:val="center"/>
        <w:rPr>
          <w:lang w:eastAsia="es-ES"/>
        </w:rPr>
      </w:pPr>
    </w:p>
    <w:p w:rsidR="001E3130" w:rsidRDefault="001E3130" w:rsidP="001E3130">
      <w:pPr>
        <w:spacing w:after="0"/>
        <w:rPr>
          <w:lang w:eastAsia="es-ES"/>
        </w:rPr>
      </w:pPr>
      <w:r>
        <w:rPr>
          <w:lang w:eastAsia="es-ES"/>
        </w:rPr>
        <w:t>Москва, 6 июня. Министерства образования России и Кубы подписали в этой столице документ о создании рабочей группы, которая будет заниматься вопросами двустороннего сотрудничества.</w:t>
      </w:r>
    </w:p>
    <w:p w:rsidR="001E3130" w:rsidRDefault="001E3130" w:rsidP="001E3130">
      <w:pPr>
        <w:spacing w:after="0"/>
        <w:rPr>
          <w:lang w:eastAsia="es-ES"/>
        </w:rPr>
      </w:pPr>
    </w:p>
    <w:p w:rsidR="001E3130" w:rsidRDefault="001E3130" w:rsidP="001E3130">
      <w:pPr>
        <w:spacing w:after="0"/>
        <w:rPr>
          <w:lang w:eastAsia="es-ES"/>
        </w:rPr>
      </w:pPr>
      <w:r>
        <w:rPr>
          <w:lang w:eastAsia="es-ES"/>
        </w:rPr>
        <w:t>Ранее глава Минобразования России Сергей Кравцов провел встречи со своим кубинским коллегой Наимой Трухильо и министром высшего образования карибской страны Вальтером Балухой.</w:t>
      </w:r>
    </w:p>
    <w:p w:rsidR="001E3130" w:rsidRDefault="001E3130" w:rsidP="001E3130">
      <w:pPr>
        <w:spacing w:after="0"/>
        <w:rPr>
          <w:lang w:eastAsia="es-ES"/>
        </w:rPr>
      </w:pPr>
    </w:p>
    <w:p w:rsidR="001E3130" w:rsidRDefault="001E3130" w:rsidP="001E3130">
      <w:pPr>
        <w:spacing w:after="0"/>
        <w:rPr>
          <w:lang w:eastAsia="es-ES"/>
        </w:rPr>
      </w:pPr>
      <w:r>
        <w:rPr>
          <w:lang w:eastAsia="es-ES"/>
        </w:rPr>
        <w:t>Документ, подписанный обладателями, предусматривает сотрудничество в сфере общего образования, среднего и высшего профессионального образования, а также в деятельности по отдыху и оздоровлению детей.</w:t>
      </w:r>
    </w:p>
    <w:p w:rsidR="001E3130" w:rsidRDefault="001E3130" w:rsidP="001E3130">
      <w:pPr>
        <w:spacing w:after="0"/>
        <w:rPr>
          <w:lang w:eastAsia="es-ES"/>
        </w:rPr>
      </w:pPr>
    </w:p>
    <w:p w:rsidR="001E3130" w:rsidRDefault="001E3130" w:rsidP="001E3130">
      <w:pPr>
        <w:spacing w:after="0"/>
        <w:rPr>
          <w:lang w:eastAsia="es-ES"/>
        </w:rPr>
      </w:pPr>
      <w:r>
        <w:rPr>
          <w:lang w:eastAsia="es-ES"/>
        </w:rPr>
        <w:t>Заголовки также касались реализации международного гуманитарного проекта «Русский профессор за рубежом», в рамках которого впервые ожидается командировка двух российских профессоров в Республику Куба».</w:t>
      </w:r>
    </w:p>
    <w:p w:rsidR="001E3130" w:rsidRDefault="001E3130" w:rsidP="001E3130">
      <w:pPr>
        <w:spacing w:after="0"/>
        <w:rPr>
          <w:lang w:eastAsia="es-ES"/>
        </w:rPr>
      </w:pPr>
    </w:p>
    <w:p w:rsidR="00043381" w:rsidRPr="002526FF" w:rsidRDefault="001E3130" w:rsidP="00043381">
      <w:pPr>
        <w:rPr>
          <w:rFonts w:cs="Arial"/>
          <w:b/>
          <w:szCs w:val="24"/>
        </w:rPr>
      </w:pPr>
      <w:r>
        <w:rPr>
          <w:lang w:eastAsia="es-ES"/>
        </w:rPr>
        <w:t>Эти воспитатели начнут свою работу с нового 2023-2024 учебного года, и ожидается, что в дальнейшем количество учителей, выезжающих на Кубу для преподавания русского языка, будет увеличиваться.</w:t>
      </w:r>
      <w:r w:rsidR="0096419E" w:rsidRPr="006748A4">
        <w:rPr>
          <w:b/>
          <w:lang w:eastAsia="es-ES"/>
        </w:rPr>
        <w:t xml:space="preserve"> </w:t>
      </w:r>
      <w:r w:rsidR="00043381" w:rsidRPr="00E67E56">
        <w:rPr>
          <w:rFonts w:cs="Arial"/>
          <w:b/>
          <w:szCs w:val="24"/>
        </w:rPr>
        <w:t>(Пренса Латина- Посольство Кубы в России</w:t>
      </w:r>
      <w:r w:rsidR="00043381">
        <w:rPr>
          <w:rFonts w:cs="Arial"/>
          <w:b/>
          <w:szCs w:val="24"/>
        </w:rPr>
        <w:t>)</w:t>
      </w:r>
    </w:p>
    <w:p w:rsidR="001E3130" w:rsidRPr="006748A4" w:rsidRDefault="001E3130" w:rsidP="0096419E">
      <w:pPr>
        <w:spacing w:after="0"/>
        <w:rPr>
          <w:b/>
          <w:lang w:eastAsia="es-ES"/>
        </w:rPr>
      </w:pPr>
    </w:p>
    <w:p w:rsidR="0096419E" w:rsidRDefault="0096419E" w:rsidP="0096419E">
      <w:pPr>
        <w:spacing w:after="0"/>
        <w:rPr>
          <w:lang w:eastAsia="es-ES"/>
        </w:rPr>
      </w:pPr>
    </w:p>
    <w:p w:rsidR="0096419E" w:rsidRPr="00C30500" w:rsidRDefault="0096419E" w:rsidP="0096419E">
      <w:pPr>
        <w:spacing w:after="0"/>
        <w:rPr>
          <w:lang w:eastAsia="es-ES"/>
        </w:rPr>
      </w:pPr>
    </w:p>
    <w:sectPr w:rsidR="0096419E" w:rsidRPr="00C30500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EB" w:rsidRDefault="008C6DEB" w:rsidP="00EB21F3">
      <w:r>
        <w:separator/>
      </w:r>
    </w:p>
  </w:endnote>
  <w:endnote w:type="continuationSeparator" w:id="0">
    <w:p w:rsidR="008C6DEB" w:rsidRDefault="008C6DEB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5C">
          <w:rPr>
            <w:noProof/>
          </w:rPr>
          <w:t>15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EB" w:rsidRDefault="008C6DEB" w:rsidP="00EB21F3">
      <w:r>
        <w:separator/>
      </w:r>
    </w:p>
  </w:footnote>
  <w:footnote w:type="continuationSeparator" w:id="0">
    <w:p w:rsidR="008C6DEB" w:rsidRDefault="008C6DEB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381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51F5"/>
    <w:rsid w:val="000F60BF"/>
    <w:rsid w:val="000F7A2C"/>
    <w:rsid w:val="000F7DF4"/>
    <w:rsid w:val="001021A2"/>
    <w:rsid w:val="00103B09"/>
    <w:rsid w:val="00103BA6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8DC"/>
    <w:rsid w:val="001827C7"/>
    <w:rsid w:val="0018342A"/>
    <w:rsid w:val="00185245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1EE1"/>
    <w:rsid w:val="001A220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67C"/>
    <w:rsid w:val="001E21D4"/>
    <w:rsid w:val="001E3130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157"/>
    <w:rsid w:val="00226D8C"/>
    <w:rsid w:val="00226DD2"/>
    <w:rsid w:val="00231673"/>
    <w:rsid w:val="00232B05"/>
    <w:rsid w:val="0023335B"/>
    <w:rsid w:val="00233672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741"/>
    <w:rsid w:val="002D089A"/>
    <w:rsid w:val="002D1CD4"/>
    <w:rsid w:val="002D1EF9"/>
    <w:rsid w:val="002D2512"/>
    <w:rsid w:val="002D2807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8C9"/>
    <w:rsid w:val="00300A93"/>
    <w:rsid w:val="00301FBA"/>
    <w:rsid w:val="003028D5"/>
    <w:rsid w:val="00302923"/>
    <w:rsid w:val="003035D3"/>
    <w:rsid w:val="0030382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7109"/>
    <w:rsid w:val="0037741E"/>
    <w:rsid w:val="003776BE"/>
    <w:rsid w:val="00377B43"/>
    <w:rsid w:val="003806A7"/>
    <w:rsid w:val="00380E3B"/>
    <w:rsid w:val="00381795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8B0"/>
    <w:rsid w:val="003B009B"/>
    <w:rsid w:val="003B091C"/>
    <w:rsid w:val="003B111F"/>
    <w:rsid w:val="003B1C16"/>
    <w:rsid w:val="003B249C"/>
    <w:rsid w:val="003B27BD"/>
    <w:rsid w:val="003B2E47"/>
    <w:rsid w:val="003B3200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64CD"/>
    <w:rsid w:val="003C7B08"/>
    <w:rsid w:val="003D11EB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07D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EA0"/>
    <w:rsid w:val="004A0F4E"/>
    <w:rsid w:val="004A0F57"/>
    <w:rsid w:val="004A172E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8D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8BC"/>
    <w:rsid w:val="00640E3D"/>
    <w:rsid w:val="00641303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C79E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4573"/>
    <w:rsid w:val="007157B7"/>
    <w:rsid w:val="00716229"/>
    <w:rsid w:val="00716372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70045"/>
    <w:rsid w:val="00770EAE"/>
    <w:rsid w:val="007713F4"/>
    <w:rsid w:val="0077171A"/>
    <w:rsid w:val="00773AC4"/>
    <w:rsid w:val="0077495E"/>
    <w:rsid w:val="00774A2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BFE"/>
    <w:rsid w:val="007C0469"/>
    <w:rsid w:val="007C0E8F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3A3A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DA1"/>
    <w:rsid w:val="00957E30"/>
    <w:rsid w:val="00962707"/>
    <w:rsid w:val="009629C9"/>
    <w:rsid w:val="00963452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FF3"/>
    <w:rsid w:val="009834A8"/>
    <w:rsid w:val="009835B7"/>
    <w:rsid w:val="00983E2D"/>
    <w:rsid w:val="00983FE7"/>
    <w:rsid w:val="0098450E"/>
    <w:rsid w:val="00985478"/>
    <w:rsid w:val="00985E8E"/>
    <w:rsid w:val="00986C79"/>
    <w:rsid w:val="00987ACE"/>
    <w:rsid w:val="00987FDD"/>
    <w:rsid w:val="00992669"/>
    <w:rsid w:val="00992BB7"/>
    <w:rsid w:val="00992C1F"/>
    <w:rsid w:val="00992E29"/>
    <w:rsid w:val="00994A32"/>
    <w:rsid w:val="009956A1"/>
    <w:rsid w:val="00996672"/>
    <w:rsid w:val="00996B29"/>
    <w:rsid w:val="0099712F"/>
    <w:rsid w:val="009A0441"/>
    <w:rsid w:val="009A1C3F"/>
    <w:rsid w:val="009A1CD5"/>
    <w:rsid w:val="009A1E0D"/>
    <w:rsid w:val="009A2F75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F5B"/>
    <w:rsid w:val="009E729D"/>
    <w:rsid w:val="009F04F0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5687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5241"/>
    <w:rsid w:val="00B26C88"/>
    <w:rsid w:val="00B27989"/>
    <w:rsid w:val="00B300D1"/>
    <w:rsid w:val="00B30CB5"/>
    <w:rsid w:val="00B30F5E"/>
    <w:rsid w:val="00B31247"/>
    <w:rsid w:val="00B319B5"/>
    <w:rsid w:val="00B34B10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BAF"/>
    <w:rsid w:val="00CB4E26"/>
    <w:rsid w:val="00CB4F60"/>
    <w:rsid w:val="00CB5605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1578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8C0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4756"/>
    <w:rsid w:val="00FD4EE8"/>
    <w:rsid w:val="00FD5895"/>
    <w:rsid w:val="00FD6074"/>
    <w:rsid w:val="00FD6F3F"/>
    <w:rsid w:val="00FE1018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2E7E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A29490-2C3F-472D-929E-AAFC9B42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15</Pages>
  <Words>4915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745</cp:revision>
  <dcterms:created xsi:type="dcterms:W3CDTF">2022-05-03T10:45:00Z</dcterms:created>
  <dcterms:modified xsi:type="dcterms:W3CDTF">2023-06-13T11:08:00Z</dcterms:modified>
</cp:coreProperties>
</file>