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387C06" w:rsidRDefault="002D2807" w:rsidP="002D2807">
      <w:pPr>
        <w:jc w:val="center"/>
        <w:rPr>
          <w:rFonts w:ascii="Arial" w:eastAsia="Calibri" w:hAnsi="Arial" w:cs="Arial"/>
          <w:b/>
          <w:sz w:val="24"/>
          <w:szCs w:val="24"/>
          <w:lang w:val="ru-RU"/>
        </w:rPr>
      </w:pPr>
      <w:r w:rsidRPr="00387C06">
        <w:rPr>
          <w:rFonts w:ascii="Arial" w:eastAsia="Calibri" w:hAnsi="Arial" w:cs="Arial"/>
          <w:b/>
          <w:sz w:val="24"/>
          <w:szCs w:val="24"/>
          <w:lang w:val="ru-RU"/>
        </w:rPr>
        <w:t>(</w:t>
      </w:r>
      <w:r w:rsidR="004C5593">
        <w:rPr>
          <w:rFonts w:ascii="Arial" w:eastAsia="Calibri" w:hAnsi="Arial" w:cs="Arial"/>
          <w:b/>
          <w:sz w:val="24"/>
          <w:szCs w:val="24"/>
        </w:rPr>
        <w:t>22</w:t>
      </w:r>
      <w:r w:rsidR="00442C99" w:rsidRPr="00387C06">
        <w:rPr>
          <w:rFonts w:ascii="Arial" w:eastAsia="Calibri" w:hAnsi="Arial" w:cs="Arial"/>
          <w:b/>
          <w:sz w:val="24"/>
          <w:szCs w:val="24"/>
        </w:rPr>
        <w:t>-</w:t>
      </w:r>
      <w:r w:rsidR="004C5593">
        <w:rPr>
          <w:rFonts w:ascii="Arial" w:eastAsia="Calibri" w:hAnsi="Arial" w:cs="Arial"/>
          <w:b/>
          <w:sz w:val="24"/>
          <w:szCs w:val="24"/>
        </w:rPr>
        <w:t>28</w:t>
      </w:r>
      <w:r w:rsidR="00A55C82" w:rsidRPr="00387C06">
        <w:rPr>
          <w:rFonts w:ascii="Arial" w:eastAsia="Calibri" w:hAnsi="Arial" w:cs="Arial"/>
          <w:b/>
          <w:sz w:val="24"/>
          <w:szCs w:val="24"/>
        </w:rPr>
        <w:t xml:space="preserve"> </w:t>
      </w:r>
      <w:r w:rsidR="004D23DC">
        <w:rPr>
          <w:rFonts w:ascii="Arial" w:eastAsia="Calibri" w:hAnsi="Arial" w:cs="Arial"/>
          <w:b/>
          <w:sz w:val="24"/>
          <w:szCs w:val="24"/>
          <w:lang w:val="ru-RU"/>
        </w:rPr>
        <w:t>Июн</w:t>
      </w:r>
      <w:r w:rsidR="00A55C82" w:rsidRPr="00387C06">
        <w:rPr>
          <w:rFonts w:ascii="Arial" w:eastAsia="Calibri" w:hAnsi="Arial" w:cs="Arial"/>
          <w:b/>
          <w:sz w:val="24"/>
          <w:szCs w:val="24"/>
          <w:lang w:val="ru-RU"/>
        </w:rPr>
        <w:t>я</w:t>
      </w:r>
      <w:r w:rsidR="00CD1474" w:rsidRPr="00387C06">
        <w:rPr>
          <w:rFonts w:ascii="Arial" w:eastAsia="Calibri" w:hAnsi="Arial" w:cs="Arial"/>
          <w:b/>
          <w:sz w:val="24"/>
          <w:szCs w:val="24"/>
          <w:lang w:val="ru-RU"/>
        </w:rPr>
        <w:t xml:space="preserve"> </w:t>
      </w:r>
      <w:r w:rsidR="001F277A" w:rsidRPr="00387C06">
        <w:rPr>
          <w:rFonts w:ascii="Arial" w:eastAsia="Calibri" w:hAnsi="Arial" w:cs="Arial"/>
          <w:b/>
          <w:sz w:val="24"/>
          <w:szCs w:val="24"/>
          <w:lang w:val="ru-RU"/>
        </w:rPr>
        <w:t>2020</w:t>
      </w:r>
      <w:r w:rsidRPr="00387C06">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387C06" w:rsidRDefault="00390DAE" w:rsidP="00390DAE">
          <w:pPr>
            <w:pStyle w:val="TtulodeTDC"/>
            <w:jc w:val="center"/>
            <w:rPr>
              <w:rFonts w:ascii="Arial" w:hAnsi="Arial" w:cs="Arial"/>
              <w:b/>
              <w:i/>
              <w:color w:val="auto"/>
              <w:sz w:val="24"/>
              <w:szCs w:val="24"/>
              <w:lang w:val="ru-RU"/>
            </w:rPr>
          </w:pPr>
          <w:r w:rsidRPr="00387C06">
            <w:rPr>
              <w:rFonts w:ascii="Arial" w:hAnsi="Arial" w:cs="Arial"/>
              <w:b/>
              <w:i/>
              <w:color w:val="auto"/>
              <w:sz w:val="24"/>
              <w:szCs w:val="24"/>
              <w:lang w:val="ru-RU"/>
            </w:rPr>
            <w:t xml:space="preserve">Индекс </w:t>
          </w:r>
        </w:p>
        <w:p w:rsidR="00390DAE" w:rsidRPr="00387C06" w:rsidRDefault="00390DAE" w:rsidP="00390DAE">
          <w:pPr>
            <w:rPr>
              <w:rFonts w:ascii="Arial" w:hAnsi="Arial" w:cs="Arial"/>
              <w:sz w:val="24"/>
              <w:szCs w:val="24"/>
              <w:lang w:val="ru-RU" w:eastAsia="es-ES"/>
            </w:rPr>
          </w:pPr>
        </w:p>
        <w:p w:rsidR="00BF44CD" w:rsidRDefault="00390DAE">
          <w:pPr>
            <w:pStyle w:val="TDC1"/>
            <w:tabs>
              <w:tab w:val="right" w:leader="dot" w:pos="9629"/>
            </w:tabs>
            <w:rPr>
              <w:rFonts w:eastAsiaTheme="minorEastAsia"/>
              <w:noProof/>
              <w:lang w:eastAsia="es-ES"/>
            </w:rPr>
          </w:pPr>
          <w:r w:rsidRPr="00387C06">
            <w:rPr>
              <w:rFonts w:ascii="Arial" w:hAnsi="Arial" w:cs="Arial"/>
              <w:b/>
              <w:bCs/>
              <w:sz w:val="24"/>
              <w:szCs w:val="24"/>
            </w:rPr>
            <w:fldChar w:fldCharType="begin"/>
          </w:r>
          <w:r w:rsidRPr="00387C06">
            <w:rPr>
              <w:rFonts w:ascii="Arial" w:hAnsi="Arial" w:cs="Arial"/>
              <w:b/>
              <w:bCs/>
              <w:sz w:val="24"/>
              <w:szCs w:val="24"/>
            </w:rPr>
            <w:instrText xml:space="preserve"> TOC \o "1-3" \h \z \u </w:instrText>
          </w:r>
          <w:r w:rsidRPr="00387C06">
            <w:rPr>
              <w:rFonts w:ascii="Arial" w:hAnsi="Arial" w:cs="Arial"/>
              <w:b/>
              <w:bCs/>
              <w:sz w:val="24"/>
              <w:szCs w:val="24"/>
            </w:rPr>
            <w:fldChar w:fldCharType="separate"/>
          </w:r>
          <w:hyperlink w:anchor="_Toc44314224" w:history="1">
            <w:r w:rsidR="00BF44CD" w:rsidRPr="009E0552">
              <w:rPr>
                <w:rStyle w:val="Hipervnculo"/>
                <w:rFonts w:ascii="Arial" w:hAnsi="Arial" w:cs="Arial"/>
                <w:b/>
                <w:noProof/>
                <w:lang w:val="ru-RU"/>
              </w:rPr>
              <w:t>Главное</w:t>
            </w:r>
            <w:r w:rsidR="00BF44CD">
              <w:rPr>
                <w:noProof/>
                <w:webHidden/>
              </w:rPr>
              <w:tab/>
            </w:r>
            <w:r w:rsidR="00BF44CD">
              <w:rPr>
                <w:noProof/>
                <w:webHidden/>
              </w:rPr>
              <w:fldChar w:fldCharType="begin"/>
            </w:r>
            <w:r w:rsidR="00BF44CD">
              <w:rPr>
                <w:noProof/>
                <w:webHidden/>
              </w:rPr>
              <w:instrText xml:space="preserve"> PAGEREF _Toc44314224 \h </w:instrText>
            </w:r>
            <w:r w:rsidR="00BF44CD">
              <w:rPr>
                <w:noProof/>
                <w:webHidden/>
              </w:rPr>
            </w:r>
            <w:r w:rsidR="00BF44CD">
              <w:rPr>
                <w:noProof/>
                <w:webHidden/>
              </w:rPr>
              <w:fldChar w:fldCharType="separate"/>
            </w:r>
            <w:r w:rsidR="00BF44CD">
              <w:rPr>
                <w:noProof/>
                <w:webHidden/>
              </w:rPr>
              <w:t>2</w:t>
            </w:r>
            <w:r w:rsidR="00BF44CD">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25"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Президент Кубы: книга Болтона показывает, насколько цинична политика США</w:t>
            </w:r>
            <w:r>
              <w:rPr>
                <w:noProof/>
                <w:webHidden/>
              </w:rPr>
              <w:tab/>
            </w:r>
            <w:r>
              <w:rPr>
                <w:noProof/>
                <w:webHidden/>
              </w:rPr>
              <w:fldChar w:fldCharType="begin"/>
            </w:r>
            <w:r>
              <w:rPr>
                <w:noProof/>
                <w:webHidden/>
              </w:rPr>
              <w:instrText xml:space="preserve"> PAGEREF _Toc44314225 \h </w:instrText>
            </w:r>
            <w:r>
              <w:rPr>
                <w:noProof/>
                <w:webHidden/>
              </w:rPr>
            </w:r>
            <w:r>
              <w:rPr>
                <w:noProof/>
                <w:webHidden/>
              </w:rPr>
              <w:fldChar w:fldCharType="separate"/>
            </w:r>
            <w:r>
              <w:rPr>
                <w:noProof/>
                <w:webHidden/>
              </w:rPr>
              <w:t>2</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26"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Министр иностранных дел Кубы о лицемерии США</w:t>
            </w:r>
            <w:r>
              <w:rPr>
                <w:noProof/>
                <w:webHidden/>
              </w:rPr>
              <w:tab/>
            </w:r>
            <w:r>
              <w:rPr>
                <w:noProof/>
                <w:webHidden/>
              </w:rPr>
              <w:fldChar w:fldCharType="begin"/>
            </w:r>
            <w:r>
              <w:rPr>
                <w:noProof/>
                <w:webHidden/>
              </w:rPr>
              <w:instrText xml:space="preserve"> PAGEREF _Toc44314226 \h </w:instrText>
            </w:r>
            <w:r>
              <w:rPr>
                <w:noProof/>
                <w:webHidden/>
              </w:rPr>
            </w:r>
            <w:r>
              <w:rPr>
                <w:noProof/>
                <w:webHidden/>
              </w:rPr>
              <w:fldChar w:fldCharType="separate"/>
            </w:r>
            <w:r>
              <w:rPr>
                <w:noProof/>
                <w:webHidden/>
              </w:rPr>
              <w:t>3</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27"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США усиливает нападки на медицинские миссии Кубы</w:t>
            </w:r>
            <w:r>
              <w:rPr>
                <w:noProof/>
                <w:webHidden/>
              </w:rPr>
              <w:tab/>
            </w:r>
            <w:r>
              <w:rPr>
                <w:noProof/>
                <w:webHidden/>
              </w:rPr>
              <w:fldChar w:fldCharType="begin"/>
            </w:r>
            <w:r>
              <w:rPr>
                <w:noProof/>
                <w:webHidden/>
              </w:rPr>
              <w:instrText xml:space="preserve"> PAGEREF _Toc44314227 \h </w:instrText>
            </w:r>
            <w:r>
              <w:rPr>
                <w:noProof/>
                <w:webHidden/>
              </w:rPr>
            </w:r>
            <w:r>
              <w:rPr>
                <w:noProof/>
                <w:webHidden/>
              </w:rPr>
              <w:fldChar w:fldCharType="separate"/>
            </w:r>
            <w:r>
              <w:rPr>
                <w:noProof/>
                <w:webHidden/>
              </w:rPr>
              <w:t>4</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28"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Президент Кубы благодарит ЮНЕСКО за признание заслуг страны в образовании</w:t>
            </w:r>
            <w:r>
              <w:rPr>
                <w:noProof/>
                <w:webHidden/>
              </w:rPr>
              <w:tab/>
            </w:r>
            <w:r>
              <w:rPr>
                <w:noProof/>
                <w:webHidden/>
              </w:rPr>
              <w:fldChar w:fldCharType="begin"/>
            </w:r>
            <w:r>
              <w:rPr>
                <w:noProof/>
                <w:webHidden/>
              </w:rPr>
              <w:instrText xml:space="preserve"> PAGEREF _Toc44314228 \h </w:instrText>
            </w:r>
            <w:r>
              <w:rPr>
                <w:noProof/>
                <w:webHidden/>
              </w:rPr>
            </w:r>
            <w:r>
              <w:rPr>
                <w:noProof/>
                <w:webHidden/>
              </w:rPr>
              <w:fldChar w:fldCharType="separate"/>
            </w:r>
            <w:r>
              <w:rPr>
                <w:noProof/>
                <w:webHidden/>
              </w:rPr>
              <w:t>5</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29"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Оздоровительный туризм - сильное предложение Кубы</w:t>
            </w:r>
            <w:r>
              <w:rPr>
                <w:noProof/>
                <w:webHidden/>
              </w:rPr>
              <w:tab/>
            </w:r>
            <w:r>
              <w:rPr>
                <w:noProof/>
                <w:webHidden/>
              </w:rPr>
              <w:fldChar w:fldCharType="begin"/>
            </w:r>
            <w:r>
              <w:rPr>
                <w:noProof/>
                <w:webHidden/>
              </w:rPr>
              <w:instrText xml:space="preserve"> PAGEREF _Toc44314229 \h </w:instrText>
            </w:r>
            <w:r>
              <w:rPr>
                <w:noProof/>
                <w:webHidden/>
              </w:rPr>
            </w:r>
            <w:r>
              <w:rPr>
                <w:noProof/>
                <w:webHidden/>
              </w:rPr>
              <w:fldChar w:fldCharType="separate"/>
            </w:r>
            <w:r>
              <w:rPr>
                <w:noProof/>
                <w:webHidden/>
              </w:rPr>
              <w:t>6</w:t>
            </w:r>
            <w:r>
              <w:rPr>
                <w:noProof/>
                <w:webHidden/>
              </w:rPr>
              <w:fldChar w:fldCharType="end"/>
            </w:r>
          </w:hyperlink>
        </w:p>
        <w:p w:rsidR="00BF44CD" w:rsidRDefault="00BF44CD">
          <w:pPr>
            <w:pStyle w:val="TDC1"/>
            <w:tabs>
              <w:tab w:val="right" w:leader="dot" w:pos="9629"/>
            </w:tabs>
            <w:rPr>
              <w:rFonts w:eastAsiaTheme="minorEastAsia"/>
              <w:noProof/>
              <w:lang w:eastAsia="es-ES"/>
            </w:rPr>
          </w:pPr>
          <w:hyperlink w:anchor="_Toc44314230" w:history="1">
            <w:r w:rsidRPr="009E0552">
              <w:rPr>
                <w:rStyle w:val="Hipervnculo"/>
                <w:rFonts w:ascii="Arial" w:hAnsi="Arial" w:cs="Arial"/>
                <w:b/>
                <w:noProof/>
                <w:lang w:val="ru-RU"/>
              </w:rPr>
              <w:t>Новости о коронавирусе</w:t>
            </w:r>
            <w:r>
              <w:rPr>
                <w:noProof/>
                <w:webHidden/>
              </w:rPr>
              <w:tab/>
            </w:r>
            <w:r>
              <w:rPr>
                <w:noProof/>
                <w:webHidden/>
              </w:rPr>
              <w:fldChar w:fldCharType="begin"/>
            </w:r>
            <w:r>
              <w:rPr>
                <w:noProof/>
                <w:webHidden/>
              </w:rPr>
              <w:instrText xml:space="preserve"> PAGEREF _Toc44314230 \h </w:instrText>
            </w:r>
            <w:r>
              <w:rPr>
                <w:noProof/>
                <w:webHidden/>
              </w:rPr>
            </w:r>
            <w:r>
              <w:rPr>
                <w:noProof/>
                <w:webHidden/>
              </w:rPr>
              <w:fldChar w:fldCharType="separate"/>
            </w:r>
            <w:r>
              <w:rPr>
                <w:noProof/>
                <w:webHidden/>
              </w:rPr>
              <w:t>7</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31"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Объявлена возможная дата начала восстановления после COVID-19 в Гаване</w:t>
            </w:r>
            <w:r>
              <w:rPr>
                <w:noProof/>
                <w:webHidden/>
              </w:rPr>
              <w:tab/>
            </w:r>
            <w:r>
              <w:rPr>
                <w:noProof/>
                <w:webHidden/>
              </w:rPr>
              <w:fldChar w:fldCharType="begin"/>
            </w:r>
            <w:r>
              <w:rPr>
                <w:noProof/>
                <w:webHidden/>
              </w:rPr>
              <w:instrText xml:space="preserve"> PAGEREF _Toc44314231 \h </w:instrText>
            </w:r>
            <w:r>
              <w:rPr>
                <w:noProof/>
                <w:webHidden/>
              </w:rPr>
            </w:r>
            <w:r>
              <w:rPr>
                <w:noProof/>
                <w:webHidden/>
              </w:rPr>
              <w:fldChar w:fldCharType="separate"/>
            </w:r>
            <w:r>
              <w:rPr>
                <w:noProof/>
                <w:webHidden/>
              </w:rPr>
              <w:t>7</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32"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Куба: этап восстановления предсказывает успех стратегии</w:t>
            </w:r>
            <w:r>
              <w:rPr>
                <w:noProof/>
                <w:webHidden/>
              </w:rPr>
              <w:tab/>
            </w:r>
            <w:r>
              <w:rPr>
                <w:noProof/>
                <w:webHidden/>
              </w:rPr>
              <w:fldChar w:fldCharType="begin"/>
            </w:r>
            <w:r>
              <w:rPr>
                <w:noProof/>
                <w:webHidden/>
              </w:rPr>
              <w:instrText xml:space="preserve"> PAGEREF _Toc44314232 \h </w:instrText>
            </w:r>
            <w:r>
              <w:rPr>
                <w:noProof/>
                <w:webHidden/>
              </w:rPr>
            </w:r>
            <w:r>
              <w:rPr>
                <w:noProof/>
                <w:webHidden/>
              </w:rPr>
              <w:fldChar w:fldCharType="separate"/>
            </w:r>
            <w:r>
              <w:rPr>
                <w:noProof/>
                <w:webHidden/>
              </w:rPr>
              <w:t>8</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33"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Гостиничная сеть Кубанакан объявляет об открытии</w:t>
            </w:r>
            <w:r>
              <w:rPr>
                <w:noProof/>
                <w:webHidden/>
              </w:rPr>
              <w:tab/>
            </w:r>
            <w:r>
              <w:rPr>
                <w:noProof/>
                <w:webHidden/>
              </w:rPr>
              <w:fldChar w:fldCharType="begin"/>
            </w:r>
            <w:r>
              <w:rPr>
                <w:noProof/>
                <w:webHidden/>
              </w:rPr>
              <w:instrText xml:space="preserve"> PAGEREF _Toc44314233 \h </w:instrText>
            </w:r>
            <w:r>
              <w:rPr>
                <w:noProof/>
                <w:webHidden/>
              </w:rPr>
            </w:r>
            <w:r>
              <w:rPr>
                <w:noProof/>
                <w:webHidden/>
              </w:rPr>
              <w:fldChar w:fldCharType="separate"/>
            </w:r>
            <w:r>
              <w:rPr>
                <w:noProof/>
                <w:webHidden/>
              </w:rPr>
              <w:t>9</w:t>
            </w:r>
            <w:r>
              <w:rPr>
                <w:noProof/>
                <w:webHidden/>
              </w:rPr>
              <w:fldChar w:fldCharType="end"/>
            </w:r>
          </w:hyperlink>
        </w:p>
        <w:p w:rsidR="00BF44CD" w:rsidRDefault="00BF44CD">
          <w:pPr>
            <w:pStyle w:val="TDC1"/>
            <w:tabs>
              <w:tab w:val="right" w:leader="dot" w:pos="9629"/>
            </w:tabs>
            <w:rPr>
              <w:rFonts w:eastAsiaTheme="minorEastAsia"/>
              <w:noProof/>
              <w:lang w:eastAsia="es-ES"/>
            </w:rPr>
          </w:pPr>
          <w:hyperlink w:anchor="_Toc44314234" w:history="1">
            <w:r w:rsidRPr="009E0552">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_Toc44314234 \h </w:instrText>
            </w:r>
            <w:r>
              <w:rPr>
                <w:noProof/>
                <w:webHidden/>
              </w:rPr>
            </w:r>
            <w:r>
              <w:rPr>
                <w:noProof/>
                <w:webHidden/>
              </w:rPr>
              <w:fldChar w:fldCharType="separate"/>
            </w:r>
            <w:r>
              <w:rPr>
                <w:noProof/>
                <w:webHidden/>
              </w:rPr>
              <w:t>11</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35"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Глава МИД Кубы выразил соболезнования народу Мексики после землетрясения</w:t>
            </w:r>
            <w:r>
              <w:rPr>
                <w:noProof/>
                <w:webHidden/>
              </w:rPr>
              <w:tab/>
            </w:r>
            <w:r>
              <w:rPr>
                <w:noProof/>
                <w:webHidden/>
              </w:rPr>
              <w:fldChar w:fldCharType="begin"/>
            </w:r>
            <w:r>
              <w:rPr>
                <w:noProof/>
                <w:webHidden/>
              </w:rPr>
              <w:instrText xml:space="preserve"> PAGEREF _Toc44314235 \h </w:instrText>
            </w:r>
            <w:r>
              <w:rPr>
                <w:noProof/>
                <w:webHidden/>
              </w:rPr>
            </w:r>
            <w:r>
              <w:rPr>
                <w:noProof/>
                <w:webHidden/>
              </w:rPr>
              <w:fldChar w:fldCharType="separate"/>
            </w:r>
            <w:r>
              <w:rPr>
                <w:noProof/>
                <w:webHidden/>
              </w:rPr>
              <w:t>11</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36"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ЮНЕСКО признает достижения Кубы в качественном и инклюзивном образовании</w:t>
            </w:r>
            <w:r>
              <w:rPr>
                <w:noProof/>
                <w:webHidden/>
              </w:rPr>
              <w:tab/>
            </w:r>
            <w:r>
              <w:rPr>
                <w:noProof/>
                <w:webHidden/>
              </w:rPr>
              <w:fldChar w:fldCharType="begin"/>
            </w:r>
            <w:r>
              <w:rPr>
                <w:noProof/>
                <w:webHidden/>
              </w:rPr>
              <w:instrText xml:space="preserve"> PAGEREF _Toc44314236 \h </w:instrText>
            </w:r>
            <w:r>
              <w:rPr>
                <w:noProof/>
                <w:webHidden/>
              </w:rPr>
            </w:r>
            <w:r>
              <w:rPr>
                <w:noProof/>
                <w:webHidden/>
              </w:rPr>
              <w:fldChar w:fldCharType="separate"/>
            </w:r>
            <w:r>
              <w:rPr>
                <w:noProof/>
                <w:webHidden/>
              </w:rPr>
              <w:t>11</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37"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Новые инициативы Германии против блокады Кубы</w:t>
            </w:r>
            <w:r>
              <w:rPr>
                <w:noProof/>
                <w:webHidden/>
              </w:rPr>
              <w:tab/>
            </w:r>
            <w:r>
              <w:rPr>
                <w:noProof/>
                <w:webHidden/>
              </w:rPr>
              <w:fldChar w:fldCharType="begin"/>
            </w:r>
            <w:r>
              <w:rPr>
                <w:noProof/>
                <w:webHidden/>
              </w:rPr>
              <w:instrText xml:space="preserve"> PAGEREF _Toc44314237 \h </w:instrText>
            </w:r>
            <w:r>
              <w:rPr>
                <w:noProof/>
                <w:webHidden/>
              </w:rPr>
            </w:r>
            <w:r>
              <w:rPr>
                <w:noProof/>
                <w:webHidden/>
              </w:rPr>
              <w:fldChar w:fldCharType="separate"/>
            </w:r>
            <w:r>
              <w:rPr>
                <w:noProof/>
                <w:webHidden/>
              </w:rPr>
              <w:t>12</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38"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Греция поддерживает выдвижение кубинских врачей на Нобелевскую премию</w:t>
            </w:r>
            <w:r>
              <w:rPr>
                <w:noProof/>
                <w:webHidden/>
              </w:rPr>
              <w:tab/>
            </w:r>
            <w:r>
              <w:rPr>
                <w:noProof/>
                <w:webHidden/>
              </w:rPr>
              <w:fldChar w:fldCharType="begin"/>
            </w:r>
            <w:r>
              <w:rPr>
                <w:noProof/>
                <w:webHidden/>
              </w:rPr>
              <w:instrText xml:space="preserve"> PAGEREF _Toc44314238 \h </w:instrText>
            </w:r>
            <w:r>
              <w:rPr>
                <w:noProof/>
                <w:webHidden/>
              </w:rPr>
            </w:r>
            <w:r>
              <w:rPr>
                <w:noProof/>
                <w:webHidden/>
              </w:rPr>
              <w:fldChar w:fldCharType="separate"/>
            </w:r>
            <w:r>
              <w:rPr>
                <w:noProof/>
                <w:webHidden/>
              </w:rPr>
              <w:t>13</w:t>
            </w:r>
            <w:r>
              <w:rPr>
                <w:noProof/>
                <w:webHidden/>
              </w:rPr>
              <w:fldChar w:fldCharType="end"/>
            </w:r>
          </w:hyperlink>
        </w:p>
        <w:p w:rsidR="00BF44CD" w:rsidRDefault="00BF44CD">
          <w:pPr>
            <w:pStyle w:val="TDC1"/>
            <w:tabs>
              <w:tab w:val="right" w:leader="dot" w:pos="9629"/>
            </w:tabs>
            <w:rPr>
              <w:rFonts w:eastAsiaTheme="minorEastAsia"/>
              <w:noProof/>
              <w:lang w:eastAsia="es-ES"/>
            </w:rPr>
          </w:pPr>
          <w:hyperlink w:anchor="_Toc44314239" w:history="1">
            <w:r w:rsidRPr="009E0552">
              <w:rPr>
                <w:rStyle w:val="Hipervnculo"/>
                <w:rFonts w:ascii="Arial" w:hAnsi="Arial" w:cs="Arial"/>
                <w:b/>
                <w:noProof/>
                <w:lang w:val="ru-RU" w:eastAsia="es-ES"/>
              </w:rPr>
              <w:t>Двусторонние отношения</w:t>
            </w:r>
            <w:r>
              <w:rPr>
                <w:noProof/>
                <w:webHidden/>
              </w:rPr>
              <w:tab/>
            </w:r>
            <w:r>
              <w:rPr>
                <w:noProof/>
                <w:webHidden/>
              </w:rPr>
              <w:fldChar w:fldCharType="begin"/>
            </w:r>
            <w:r>
              <w:rPr>
                <w:noProof/>
                <w:webHidden/>
              </w:rPr>
              <w:instrText xml:space="preserve"> PAGEREF _Toc44314239 \h </w:instrText>
            </w:r>
            <w:r>
              <w:rPr>
                <w:noProof/>
                <w:webHidden/>
              </w:rPr>
            </w:r>
            <w:r>
              <w:rPr>
                <w:noProof/>
                <w:webHidden/>
              </w:rPr>
              <w:fldChar w:fldCharType="separate"/>
            </w:r>
            <w:r>
              <w:rPr>
                <w:noProof/>
                <w:webHidden/>
              </w:rPr>
              <w:t>14</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40"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Куба и Россия обмениваются опытом в отношении COVID-19</w:t>
            </w:r>
            <w:r>
              <w:rPr>
                <w:noProof/>
                <w:webHidden/>
              </w:rPr>
              <w:tab/>
            </w:r>
            <w:r>
              <w:rPr>
                <w:noProof/>
                <w:webHidden/>
              </w:rPr>
              <w:fldChar w:fldCharType="begin"/>
            </w:r>
            <w:r>
              <w:rPr>
                <w:noProof/>
                <w:webHidden/>
              </w:rPr>
              <w:instrText xml:space="preserve"> PAGEREF _Toc44314240 \h </w:instrText>
            </w:r>
            <w:r>
              <w:rPr>
                <w:noProof/>
                <w:webHidden/>
              </w:rPr>
            </w:r>
            <w:r>
              <w:rPr>
                <w:noProof/>
                <w:webHidden/>
              </w:rPr>
              <w:fldChar w:fldCharType="separate"/>
            </w:r>
            <w:r>
              <w:rPr>
                <w:noProof/>
                <w:webHidden/>
              </w:rPr>
              <w:t>14</w:t>
            </w:r>
            <w:r>
              <w:rPr>
                <w:noProof/>
                <w:webHidden/>
              </w:rPr>
              <w:fldChar w:fldCharType="end"/>
            </w:r>
          </w:hyperlink>
        </w:p>
        <w:p w:rsidR="00BF44CD" w:rsidRDefault="00BF44CD">
          <w:pPr>
            <w:pStyle w:val="TDC2"/>
            <w:tabs>
              <w:tab w:val="left" w:pos="660"/>
              <w:tab w:val="right" w:leader="dot" w:pos="9629"/>
            </w:tabs>
            <w:rPr>
              <w:rFonts w:eastAsiaTheme="minorEastAsia"/>
              <w:noProof/>
              <w:lang w:eastAsia="es-ES"/>
            </w:rPr>
          </w:pPr>
          <w:hyperlink w:anchor="_Toc44314241" w:history="1">
            <w:r w:rsidRPr="009E0552">
              <w:rPr>
                <w:rStyle w:val="Hipervnculo"/>
                <w:rFonts w:ascii="Wingdings" w:hAnsi="Wingdings"/>
                <w:noProof/>
                <w:lang w:val="ru-RU"/>
              </w:rPr>
              <w:t></w:t>
            </w:r>
            <w:r>
              <w:rPr>
                <w:rFonts w:eastAsiaTheme="minorEastAsia"/>
                <w:noProof/>
                <w:lang w:eastAsia="es-ES"/>
              </w:rPr>
              <w:tab/>
            </w:r>
            <w:r w:rsidRPr="009E0552">
              <w:rPr>
                <w:rStyle w:val="Hipervnculo"/>
                <w:noProof/>
                <w:lang w:val="ru-RU"/>
              </w:rPr>
              <w:t>Посольство Кубы в Российской Федерации участвует в праздновании 75-й годовщины Победы в Великой Отечественной войне</w:t>
            </w:r>
            <w:r>
              <w:rPr>
                <w:noProof/>
                <w:webHidden/>
              </w:rPr>
              <w:tab/>
            </w:r>
            <w:r>
              <w:rPr>
                <w:noProof/>
                <w:webHidden/>
              </w:rPr>
              <w:fldChar w:fldCharType="begin"/>
            </w:r>
            <w:r>
              <w:rPr>
                <w:noProof/>
                <w:webHidden/>
              </w:rPr>
              <w:instrText xml:space="preserve"> PAGEREF _Toc44314241 \h </w:instrText>
            </w:r>
            <w:r>
              <w:rPr>
                <w:noProof/>
                <w:webHidden/>
              </w:rPr>
            </w:r>
            <w:r>
              <w:rPr>
                <w:noProof/>
                <w:webHidden/>
              </w:rPr>
              <w:fldChar w:fldCharType="separate"/>
            </w:r>
            <w:r>
              <w:rPr>
                <w:noProof/>
                <w:webHidden/>
              </w:rPr>
              <w:t>14</w:t>
            </w:r>
            <w:r>
              <w:rPr>
                <w:noProof/>
                <w:webHidden/>
              </w:rPr>
              <w:fldChar w:fldCharType="end"/>
            </w:r>
          </w:hyperlink>
        </w:p>
        <w:p w:rsidR="00390DAE" w:rsidRPr="00387C06" w:rsidRDefault="00390DAE" w:rsidP="00DD5235">
          <w:pPr>
            <w:rPr>
              <w:rFonts w:ascii="Arial" w:hAnsi="Arial" w:cs="Arial"/>
              <w:sz w:val="24"/>
              <w:szCs w:val="24"/>
            </w:rPr>
          </w:pPr>
          <w:r w:rsidRPr="00387C06">
            <w:rPr>
              <w:rFonts w:ascii="Arial" w:hAnsi="Arial" w:cs="Arial"/>
              <w:b/>
              <w:bCs/>
              <w:sz w:val="24"/>
              <w:szCs w:val="24"/>
            </w:rPr>
            <w:fldChar w:fldCharType="end"/>
          </w:r>
        </w:p>
      </w:sdtContent>
    </w:sdt>
    <w:p w:rsidR="00390DAE" w:rsidRPr="00387C06"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387C06"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Pr="00387C06"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FB154F" w:rsidRDefault="00FB154F"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aconcuadrcula"/>
        <w:tblW w:w="0" w:type="auto"/>
        <w:jc w:val="center"/>
        <w:tblLook w:val="04A0" w:firstRow="1" w:lastRow="0" w:firstColumn="1" w:lastColumn="0" w:noHBand="0" w:noVBand="1"/>
      </w:tblPr>
      <w:tblGrid>
        <w:gridCol w:w="9456"/>
      </w:tblGrid>
      <w:tr w:rsidR="00114327" w:rsidRPr="00387C06" w:rsidTr="007755DA">
        <w:trPr>
          <w:trHeight w:val="166"/>
          <w:jc w:val="center"/>
        </w:trPr>
        <w:tc>
          <w:tcPr>
            <w:tcW w:w="9456" w:type="dxa"/>
          </w:tcPr>
          <w:p w:rsidR="00114327" w:rsidRPr="00387C06" w:rsidRDefault="00114327" w:rsidP="004C4964">
            <w:pPr>
              <w:pStyle w:val="Ttulo1"/>
              <w:jc w:val="center"/>
              <w:outlineLvl w:val="0"/>
              <w:rPr>
                <w:rFonts w:ascii="Arial" w:hAnsi="Arial" w:cs="Arial"/>
                <w:b/>
                <w:sz w:val="24"/>
                <w:szCs w:val="24"/>
              </w:rPr>
            </w:pPr>
            <w:bookmarkStart w:id="0" w:name="_Toc44314224"/>
            <w:r w:rsidRPr="00387C06">
              <w:rPr>
                <w:rFonts w:ascii="Arial" w:hAnsi="Arial" w:cs="Arial"/>
                <w:b/>
                <w:color w:val="auto"/>
                <w:sz w:val="24"/>
                <w:szCs w:val="24"/>
                <w:lang w:val="ru-RU"/>
              </w:rPr>
              <w:lastRenderedPageBreak/>
              <w:t>Главное</w:t>
            </w:r>
            <w:bookmarkEnd w:id="0"/>
          </w:p>
        </w:tc>
      </w:tr>
    </w:tbl>
    <w:p w:rsidR="00387C06" w:rsidRDefault="00387C06" w:rsidP="006C1266">
      <w:pPr>
        <w:spacing w:after="0" w:line="240" w:lineRule="auto"/>
        <w:jc w:val="both"/>
        <w:rPr>
          <w:rFonts w:ascii="Arial" w:hAnsi="Arial" w:cs="Arial"/>
          <w:sz w:val="24"/>
          <w:szCs w:val="24"/>
          <w:lang w:val="ru-RU"/>
        </w:rPr>
      </w:pPr>
    </w:p>
    <w:p w:rsidR="00BB1277" w:rsidRPr="00C329F9" w:rsidRDefault="004F27E1" w:rsidP="004F27E1">
      <w:pPr>
        <w:pStyle w:val="Ttulo2"/>
        <w:numPr>
          <w:ilvl w:val="0"/>
          <w:numId w:val="31"/>
        </w:numPr>
        <w:rPr>
          <w:lang w:val="ru-RU"/>
        </w:rPr>
      </w:pPr>
      <w:bookmarkStart w:id="1" w:name="_Toc44314225"/>
      <w:r w:rsidRPr="004F27E1">
        <w:rPr>
          <w:lang w:val="ru-RU"/>
        </w:rPr>
        <w:t xml:space="preserve">Президент Кубы: книга </w:t>
      </w:r>
      <w:proofErr w:type="spellStart"/>
      <w:r w:rsidRPr="004F27E1">
        <w:rPr>
          <w:lang w:val="ru-RU"/>
        </w:rPr>
        <w:t>Болтона</w:t>
      </w:r>
      <w:proofErr w:type="spellEnd"/>
      <w:r w:rsidRPr="004F27E1">
        <w:rPr>
          <w:lang w:val="ru-RU"/>
        </w:rPr>
        <w:t xml:space="preserve"> показывает, насколько цинична политика США</w:t>
      </w:r>
      <w:bookmarkEnd w:id="1"/>
    </w:p>
    <w:p w:rsidR="004F27E1" w:rsidRDefault="004F27E1" w:rsidP="00BB1277">
      <w:pPr>
        <w:spacing w:after="0" w:line="240" w:lineRule="auto"/>
        <w:jc w:val="center"/>
        <w:rPr>
          <w:rFonts w:ascii="Arial" w:hAnsi="Arial" w:cs="Arial"/>
          <w:sz w:val="24"/>
          <w:szCs w:val="24"/>
          <w:lang w:val="ru-RU"/>
        </w:rPr>
      </w:pPr>
    </w:p>
    <w:p w:rsidR="00BB1277" w:rsidRDefault="004F27E1" w:rsidP="00BB1277">
      <w:pPr>
        <w:spacing w:after="0" w:line="240" w:lineRule="auto"/>
        <w:jc w:val="center"/>
        <w:rPr>
          <w:rFonts w:ascii="Arial" w:hAnsi="Arial" w:cs="Arial"/>
          <w:sz w:val="24"/>
          <w:szCs w:val="24"/>
          <w:lang w:val="ru-RU"/>
        </w:rPr>
      </w:pPr>
      <w:r w:rsidRPr="004F27E1">
        <w:rPr>
          <w:noProof/>
          <w:lang w:eastAsia="es-ES"/>
        </w:rPr>
        <w:drawing>
          <wp:inline distT="0" distB="0" distL="0" distR="0">
            <wp:extent cx="3200400" cy="1792224"/>
            <wp:effectExtent l="0" t="0" r="0" b="0"/>
            <wp:docPr id="3" name="Imagen 3" descr="http://www.acn.cu/images/2020/junio/2406-BOL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cn.cu/images/2020/junio/2406-BOLT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2830" cy="1799185"/>
                    </a:xfrm>
                    <a:prstGeom prst="rect">
                      <a:avLst/>
                    </a:prstGeom>
                    <a:noFill/>
                    <a:ln>
                      <a:noFill/>
                    </a:ln>
                  </pic:spPr>
                </pic:pic>
              </a:graphicData>
            </a:graphic>
          </wp:inline>
        </w:drawing>
      </w:r>
      <w:r w:rsidRPr="004F27E1">
        <w:rPr>
          <w:noProof/>
          <w:lang w:val="ru-RU" w:eastAsia="es-ES"/>
        </w:rPr>
        <w:t xml:space="preserve"> </w:t>
      </w:r>
    </w:p>
    <w:p w:rsidR="004F27E1" w:rsidRPr="004F27E1" w:rsidRDefault="00E36260" w:rsidP="004F27E1">
      <w:pPr>
        <w:pStyle w:val="NormalWeb"/>
        <w:shd w:val="clear" w:color="auto" w:fill="FFFFFF"/>
        <w:spacing w:after="180"/>
        <w:jc w:val="both"/>
        <w:rPr>
          <w:rFonts w:ascii="Helvetica" w:hAnsi="Helvetica" w:cs="Helvetica"/>
          <w:color w:val="333333"/>
          <w:lang w:val="ru-RU"/>
        </w:rPr>
      </w:pPr>
      <w:r>
        <w:rPr>
          <w:rFonts w:ascii="Arial" w:hAnsi="Arial" w:cs="Arial"/>
          <w:lang w:val="ru-RU"/>
        </w:rPr>
        <w:t xml:space="preserve">Гавана, </w:t>
      </w:r>
      <w:r w:rsidR="004F27E1" w:rsidRPr="004F27E1">
        <w:rPr>
          <w:rFonts w:ascii="Helvetica" w:hAnsi="Helvetica" w:cs="Helvetica"/>
          <w:color w:val="333333"/>
          <w:lang w:val="ru-RU"/>
        </w:rPr>
        <w:t xml:space="preserve">24 июня (ACN) Президент Мигель </w:t>
      </w:r>
      <w:proofErr w:type="spellStart"/>
      <w:r w:rsidR="004F27E1" w:rsidRPr="004F27E1">
        <w:rPr>
          <w:rFonts w:ascii="Helvetica" w:hAnsi="Helvetica" w:cs="Helvetica"/>
          <w:color w:val="333333"/>
          <w:lang w:val="ru-RU"/>
        </w:rPr>
        <w:t>Диас-Канель</w:t>
      </w:r>
      <w:proofErr w:type="spellEnd"/>
      <w:r w:rsidR="004F27E1" w:rsidRPr="004F27E1">
        <w:rPr>
          <w:rFonts w:ascii="Helvetica" w:hAnsi="Helvetica" w:cs="Helvetica"/>
          <w:color w:val="333333"/>
          <w:lang w:val="ru-RU"/>
        </w:rPr>
        <w:t xml:space="preserve"> заверил сегодня, что трактовка проблемы Кубы в книге «Комната, где это произошло» бывшего советника по национальной безопасности США Джона </w:t>
      </w:r>
      <w:proofErr w:type="spellStart"/>
      <w:r w:rsidR="004F27E1" w:rsidRPr="004F27E1">
        <w:rPr>
          <w:rFonts w:ascii="Helvetica" w:hAnsi="Helvetica" w:cs="Helvetica"/>
          <w:color w:val="333333"/>
          <w:lang w:val="ru-RU"/>
        </w:rPr>
        <w:t>Болтона</w:t>
      </w:r>
      <w:proofErr w:type="spellEnd"/>
      <w:r w:rsidR="004F27E1" w:rsidRPr="004F27E1">
        <w:rPr>
          <w:rFonts w:ascii="Helvetica" w:hAnsi="Helvetica" w:cs="Helvetica"/>
          <w:color w:val="333333"/>
          <w:lang w:val="ru-RU"/>
        </w:rPr>
        <w:t xml:space="preserve"> показывает, насколько цинична и аморальна политика империя.</w:t>
      </w:r>
    </w:p>
    <w:p w:rsidR="004F27E1" w:rsidRPr="004F27E1" w:rsidRDefault="004F27E1" w:rsidP="004F27E1">
      <w:pPr>
        <w:pStyle w:val="NormalWeb"/>
        <w:shd w:val="clear" w:color="auto" w:fill="FFFFFF"/>
        <w:spacing w:after="180"/>
        <w:jc w:val="both"/>
        <w:rPr>
          <w:rFonts w:ascii="Helvetica" w:hAnsi="Helvetica" w:cs="Helvetica"/>
          <w:color w:val="333333"/>
          <w:lang w:val="ru-RU"/>
        </w:rPr>
      </w:pPr>
      <w:proofErr w:type="spellStart"/>
      <w:r w:rsidRPr="004F27E1">
        <w:rPr>
          <w:rFonts w:ascii="Helvetica" w:hAnsi="Helvetica" w:cs="Helvetica"/>
          <w:color w:val="333333"/>
          <w:lang w:val="ru-RU"/>
        </w:rPr>
        <w:t>Диас-Канель</w:t>
      </w:r>
      <w:proofErr w:type="spellEnd"/>
      <w:r w:rsidRPr="004F27E1">
        <w:rPr>
          <w:rFonts w:ascii="Helvetica" w:hAnsi="Helvetica" w:cs="Helvetica"/>
          <w:color w:val="333333"/>
          <w:lang w:val="ru-RU"/>
        </w:rPr>
        <w:t xml:space="preserve"> заявил в </w:t>
      </w:r>
      <w:proofErr w:type="spellStart"/>
      <w:r w:rsidRPr="004F27E1">
        <w:rPr>
          <w:rFonts w:ascii="Helvetica" w:hAnsi="Helvetica" w:cs="Helvetica"/>
          <w:color w:val="333333"/>
          <w:lang w:val="ru-RU"/>
        </w:rPr>
        <w:t>Твиттере</w:t>
      </w:r>
      <w:proofErr w:type="spellEnd"/>
      <w:r w:rsidRPr="004F27E1">
        <w:rPr>
          <w:rFonts w:ascii="Helvetica" w:hAnsi="Helvetica" w:cs="Helvetica"/>
          <w:color w:val="333333"/>
          <w:lang w:val="ru-RU"/>
        </w:rPr>
        <w:t>, что для того, чтобы поверить, Кубе и Венесуэле не нужно читать эту книгу, запуск которой состоялся вчера.</w:t>
      </w:r>
    </w:p>
    <w:p w:rsidR="004F27E1" w:rsidRPr="004F27E1" w:rsidRDefault="004F27E1" w:rsidP="004F27E1">
      <w:pPr>
        <w:pStyle w:val="NormalWeb"/>
        <w:shd w:val="clear" w:color="auto" w:fill="FFFFFF"/>
        <w:spacing w:after="180"/>
        <w:jc w:val="both"/>
        <w:rPr>
          <w:rFonts w:ascii="Helvetica" w:hAnsi="Helvetica" w:cs="Helvetica"/>
          <w:color w:val="333333"/>
          <w:lang w:val="ru-RU"/>
        </w:rPr>
      </w:pPr>
      <w:r w:rsidRPr="004F27E1">
        <w:rPr>
          <w:rFonts w:ascii="Helvetica" w:hAnsi="Helvetica" w:cs="Helvetica"/>
          <w:color w:val="333333"/>
          <w:lang w:val="ru-RU"/>
        </w:rPr>
        <w:t>Наши народы жестоко и ежедневно наказываются, но они знают, как противостоять и победить, заверил он.</w:t>
      </w:r>
    </w:p>
    <w:p w:rsidR="004F27E1" w:rsidRPr="004F27E1" w:rsidRDefault="004F27E1" w:rsidP="004F27E1">
      <w:pPr>
        <w:pStyle w:val="NormalWeb"/>
        <w:shd w:val="clear" w:color="auto" w:fill="FFFFFF"/>
        <w:spacing w:after="180"/>
        <w:jc w:val="both"/>
        <w:rPr>
          <w:rFonts w:ascii="Helvetica" w:hAnsi="Helvetica" w:cs="Helvetica"/>
          <w:color w:val="333333"/>
          <w:lang w:val="ru-RU"/>
        </w:rPr>
      </w:pPr>
      <w:r w:rsidRPr="004F27E1">
        <w:rPr>
          <w:rFonts w:ascii="Helvetica" w:hAnsi="Helvetica" w:cs="Helvetica"/>
          <w:color w:val="333333"/>
          <w:lang w:val="ru-RU"/>
        </w:rPr>
        <w:t xml:space="preserve">Книга, демонстрирует предрассудки </w:t>
      </w:r>
      <w:proofErr w:type="spellStart"/>
      <w:r w:rsidRPr="004F27E1">
        <w:rPr>
          <w:rFonts w:ascii="Helvetica" w:hAnsi="Helvetica" w:cs="Helvetica"/>
          <w:color w:val="333333"/>
          <w:lang w:val="ru-RU"/>
        </w:rPr>
        <w:t>Болтона</w:t>
      </w:r>
      <w:proofErr w:type="spellEnd"/>
      <w:r w:rsidRPr="004F27E1">
        <w:rPr>
          <w:rFonts w:ascii="Helvetica" w:hAnsi="Helvetica" w:cs="Helvetica"/>
          <w:color w:val="333333"/>
          <w:lang w:val="ru-RU"/>
        </w:rPr>
        <w:t xml:space="preserve"> по отношению к Кубе и Венесуэле через суждения, мнения и оговорки.</w:t>
      </w:r>
    </w:p>
    <w:p w:rsidR="004F27E1" w:rsidRPr="004F27E1" w:rsidRDefault="004F27E1" w:rsidP="004F27E1">
      <w:pPr>
        <w:pStyle w:val="NormalWeb"/>
        <w:shd w:val="clear" w:color="auto" w:fill="FFFFFF"/>
        <w:spacing w:after="180"/>
        <w:jc w:val="both"/>
        <w:rPr>
          <w:rFonts w:ascii="Helvetica" w:hAnsi="Helvetica" w:cs="Helvetica"/>
          <w:color w:val="333333"/>
          <w:lang w:val="ru-RU"/>
        </w:rPr>
      </w:pPr>
      <w:r w:rsidRPr="004F27E1">
        <w:rPr>
          <w:rFonts w:ascii="Helvetica" w:hAnsi="Helvetica" w:cs="Helvetica"/>
          <w:color w:val="333333"/>
          <w:lang w:val="ru-RU"/>
        </w:rPr>
        <w:t>Экс-советник поддерживает идею о том, что эти страны и Никарагуа представляют угрозу стабильности региона и национальной безопасности Соединенных Штатов.</w:t>
      </w:r>
    </w:p>
    <w:p w:rsidR="004F27E1" w:rsidRPr="004F27E1" w:rsidRDefault="004F27E1" w:rsidP="004F27E1">
      <w:pPr>
        <w:pStyle w:val="NormalWeb"/>
        <w:shd w:val="clear" w:color="auto" w:fill="FFFFFF"/>
        <w:spacing w:after="180"/>
        <w:jc w:val="both"/>
        <w:rPr>
          <w:rFonts w:ascii="Helvetica" w:hAnsi="Helvetica" w:cs="Helvetica"/>
          <w:color w:val="333333"/>
          <w:lang w:val="ru-RU"/>
        </w:rPr>
      </w:pPr>
      <w:r w:rsidRPr="004F27E1">
        <w:rPr>
          <w:rFonts w:ascii="Helvetica" w:hAnsi="Helvetica" w:cs="Helvetica"/>
          <w:color w:val="333333"/>
          <w:lang w:val="ru-RU"/>
        </w:rPr>
        <w:t xml:space="preserve">В тексте подробно изложены решения Белого дома об усилении экономической, торговой и финансовой блокады Кубы и как задушить её народ посредством осуществления Раздела III Закона </w:t>
      </w:r>
      <w:proofErr w:type="spellStart"/>
      <w:r w:rsidRPr="004F27E1">
        <w:rPr>
          <w:rFonts w:ascii="Helvetica" w:hAnsi="Helvetica" w:cs="Helvetica"/>
          <w:color w:val="333333"/>
          <w:lang w:val="ru-RU"/>
        </w:rPr>
        <w:t>Хелмса-Бертона</w:t>
      </w:r>
      <w:proofErr w:type="spellEnd"/>
      <w:r w:rsidRPr="004F27E1">
        <w:rPr>
          <w:rFonts w:ascii="Helvetica" w:hAnsi="Helvetica" w:cs="Helvetica"/>
          <w:color w:val="333333"/>
          <w:lang w:val="ru-RU"/>
        </w:rPr>
        <w:t>, преследующего судоходные компании в целях предотвращения прибытия топлива на остров, ср. пр.</w:t>
      </w:r>
    </w:p>
    <w:p w:rsidR="00501007" w:rsidRPr="00501007" w:rsidRDefault="004F27E1" w:rsidP="00501007">
      <w:pPr>
        <w:pStyle w:val="NormalWeb"/>
        <w:shd w:val="clear" w:color="auto" w:fill="FFFFFF"/>
        <w:spacing w:after="180"/>
        <w:jc w:val="both"/>
        <w:rPr>
          <w:rFonts w:ascii="Helvetica" w:hAnsi="Helvetica" w:cs="Helvetica"/>
          <w:color w:val="333333"/>
          <w:lang w:val="ru-RU"/>
        </w:rPr>
      </w:pPr>
      <w:r w:rsidRPr="004F27E1">
        <w:rPr>
          <w:rFonts w:ascii="Helvetica" w:hAnsi="Helvetica" w:cs="Helvetica"/>
          <w:color w:val="333333"/>
          <w:lang w:val="ru-RU"/>
        </w:rPr>
        <w:t>Эта книга, которую многие считают самой ожидаемой в 2020 году, отражает связи администрации Трампа с крайне правыми кубинцами во Флориде, её автор высоко оценивает значительную поддержку, которую оказали ему кубино-американцы и венесуэльцы, проживающие в этой стране, в качестве кандидата на пост госсекретаря державы.</w:t>
      </w:r>
      <w:r w:rsidR="00C329F9" w:rsidRPr="00501007">
        <w:rPr>
          <w:rFonts w:ascii="Helvetica" w:hAnsi="Helvetica" w:cs="Helvetica"/>
          <w:color w:val="333333"/>
          <w:lang w:val="ru-RU"/>
        </w:rPr>
        <w:t xml:space="preserve"> (</w:t>
      </w:r>
      <w:r w:rsidR="00AC6AEF" w:rsidRPr="00501007">
        <w:rPr>
          <w:rFonts w:ascii="Helvetica" w:hAnsi="Helvetica" w:cs="Helvetica"/>
          <w:color w:val="333333"/>
          <w:lang w:val="ru-RU"/>
        </w:rPr>
        <w:t>Кубинское агентство новостей</w:t>
      </w:r>
      <w:r w:rsidR="00C329F9" w:rsidRPr="00501007">
        <w:rPr>
          <w:rFonts w:ascii="Helvetica" w:hAnsi="Helvetica" w:cs="Helvetica"/>
          <w:color w:val="333333"/>
          <w:lang w:val="ru-RU"/>
        </w:rPr>
        <w:t>)</w:t>
      </w:r>
      <w:r w:rsidR="00166A94" w:rsidRPr="00501007">
        <w:rPr>
          <w:rFonts w:ascii="Helvetica" w:hAnsi="Helvetica" w:cs="Helvetica"/>
          <w:color w:val="333333"/>
          <w:lang w:val="ru-RU"/>
        </w:rPr>
        <w:t xml:space="preserve"> </w:t>
      </w:r>
    </w:p>
    <w:p w:rsidR="00166A94" w:rsidRDefault="00166A94" w:rsidP="00166A94">
      <w:pPr>
        <w:pStyle w:val="Ttulo2"/>
        <w:numPr>
          <w:ilvl w:val="0"/>
          <w:numId w:val="29"/>
        </w:numPr>
        <w:rPr>
          <w:lang w:val="ru-RU"/>
        </w:rPr>
      </w:pPr>
      <w:bookmarkStart w:id="2" w:name="_Toc44314226"/>
      <w:r w:rsidRPr="00166A94">
        <w:rPr>
          <w:lang w:val="ru-RU"/>
        </w:rPr>
        <w:lastRenderedPageBreak/>
        <w:t>Министр иностранных дел Кубы о лицемерии США</w:t>
      </w:r>
      <w:bookmarkEnd w:id="2"/>
    </w:p>
    <w:p w:rsidR="00166A94" w:rsidRDefault="00166A94" w:rsidP="00166A94">
      <w:pPr>
        <w:jc w:val="center"/>
        <w:rPr>
          <w:lang w:val="ru-RU"/>
        </w:rPr>
      </w:pPr>
      <w:r w:rsidRPr="00166A94">
        <w:drawing>
          <wp:inline distT="0" distB="0" distL="0" distR="0" wp14:anchorId="73E5CD5F" wp14:editId="5204A95A">
            <wp:extent cx="2705100" cy="1800582"/>
            <wp:effectExtent l="0" t="0" r="0" b="9525"/>
            <wp:docPr id="21" name="Imagen 21" descr="https://ruso.prensa-latina.cu/images/bruno-r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uso.prensa-latina.cu/images/bruno-rus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9011" cy="1803186"/>
                    </a:xfrm>
                    <a:prstGeom prst="rect">
                      <a:avLst/>
                    </a:prstGeom>
                    <a:noFill/>
                    <a:ln>
                      <a:noFill/>
                    </a:ln>
                  </pic:spPr>
                </pic:pic>
              </a:graphicData>
            </a:graphic>
          </wp:inline>
        </w:drawing>
      </w:r>
    </w:p>
    <w:p w:rsidR="00166A94" w:rsidRPr="00166A94" w:rsidRDefault="00166A94" w:rsidP="00166A94">
      <w:pPr>
        <w:spacing w:line="276" w:lineRule="auto"/>
        <w:jc w:val="both"/>
        <w:rPr>
          <w:rFonts w:ascii="Arial" w:hAnsi="Arial" w:cs="Arial"/>
          <w:sz w:val="24"/>
          <w:szCs w:val="24"/>
          <w:lang w:val="ru-RU" w:eastAsia="es-ES"/>
        </w:rPr>
      </w:pPr>
      <w:r w:rsidRPr="00166A94">
        <w:rPr>
          <w:rFonts w:ascii="Arial" w:hAnsi="Arial" w:cs="Arial"/>
          <w:sz w:val="24"/>
          <w:szCs w:val="24"/>
          <w:lang w:val="ru-RU" w:eastAsia="es-ES"/>
        </w:rPr>
        <w:t>Гавана, 25 июня</w:t>
      </w:r>
      <w:r>
        <w:rPr>
          <w:rFonts w:ascii="Arial" w:hAnsi="Arial" w:cs="Arial"/>
          <w:sz w:val="24"/>
          <w:szCs w:val="24"/>
          <w:lang w:val="ru-RU" w:eastAsia="es-ES"/>
        </w:rPr>
        <w:t>.</w:t>
      </w:r>
      <w:r w:rsidRPr="00166A94">
        <w:rPr>
          <w:rFonts w:ascii="Arial" w:hAnsi="Arial" w:cs="Arial"/>
          <w:sz w:val="24"/>
          <w:szCs w:val="24"/>
          <w:lang w:val="ru-RU" w:eastAsia="es-ES"/>
        </w:rPr>
        <w:t xml:space="preserve"> Министр иностранных дел Кубы Бруно Родригес подтвердил, что предполагаемое продвижение ценностей Соединенных Штатов исторически было предлогом для нападок на другие страны.</w:t>
      </w:r>
    </w:p>
    <w:p w:rsidR="00166A94" w:rsidRPr="00166A94" w:rsidRDefault="00166A94" w:rsidP="00166A94">
      <w:pPr>
        <w:spacing w:line="276" w:lineRule="auto"/>
        <w:jc w:val="both"/>
        <w:rPr>
          <w:rFonts w:ascii="Arial" w:hAnsi="Arial" w:cs="Arial"/>
          <w:sz w:val="24"/>
          <w:szCs w:val="24"/>
          <w:lang w:val="ru-RU" w:eastAsia="es-ES"/>
        </w:rPr>
      </w:pPr>
      <w:r w:rsidRPr="00166A94">
        <w:rPr>
          <w:rFonts w:ascii="Arial" w:hAnsi="Arial" w:cs="Arial"/>
          <w:sz w:val="24"/>
          <w:szCs w:val="24"/>
          <w:lang w:val="ru-RU" w:eastAsia="es-ES"/>
        </w:rPr>
        <w:t xml:space="preserve">Министр иностранных дел подчеркнул в своем аккаунте в </w:t>
      </w:r>
      <w:proofErr w:type="spellStart"/>
      <w:r w:rsidRPr="00166A94">
        <w:rPr>
          <w:rFonts w:ascii="Arial" w:hAnsi="Arial" w:cs="Arial"/>
          <w:sz w:val="24"/>
          <w:szCs w:val="24"/>
          <w:lang w:val="ru-RU" w:eastAsia="es-ES"/>
        </w:rPr>
        <w:t>Твиттере</w:t>
      </w:r>
      <w:proofErr w:type="spellEnd"/>
      <w:r w:rsidRPr="00166A94">
        <w:rPr>
          <w:rFonts w:ascii="Arial" w:hAnsi="Arial" w:cs="Arial"/>
          <w:sz w:val="24"/>
          <w:szCs w:val="24"/>
          <w:lang w:val="ru-RU" w:eastAsia="es-ES"/>
        </w:rPr>
        <w:t>, что этот способ действий в американской внешней политике использовался для защиты экономических интересов этой страны и установления ее господства.</w:t>
      </w:r>
    </w:p>
    <w:p w:rsidR="00166A94" w:rsidRPr="00166A94" w:rsidRDefault="00166A94" w:rsidP="00166A94">
      <w:pPr>
        <w:spacing w:line="276" w:lineRule="auto"/>
        <w:jc w:val="both"/>
        <w:rPr>
          <w:rFonts w:ascii="Arial" w:hAnsi="Arial" w:cs="Arial"/>
          <w:sz w:val="24"/>
          <w:szCs w:val="24"/>
          <w:lang w:val="ru-RU" w:eastAsia="es-ES"/>
        </w:rPr>
      </w:pPr>
      <w:r w:rsidRPr="00166A94">
        <w:rPr>
          <w:rFonts w:ascii="Arial" w:hAnsi="Arial" w:cs="Arial"/>
          <w:sz w:val="24"/>
          <w:szCs w:val="24"/>
          <w:lang w:val="ru-RU" w:eastAsia="es-ES"/>
        </w:rPr>
        <w:t xml:space="preserve"> «Предполагаемое продвижение ценностей Соединенных Штатов во внешней политике исторически было предлогом для самоуправства, для защиты ь интересов великого американского капитала посредством господства и гегемонии», написал он в социальной сети.</w:t>
      </w:r>
    </w:p>
    <w:p w:rsidR="00166A94" w:rsidRPr="00166A94" w:rsidRDefault="00166A94" w:rsidP="00166A94">
      <w:pPr>
        <w:spacing w:line="276" w:lineRule="auto"/>
        <w:jc w:val="both"/>
        <w:rPr>
          <w:rFonts w:ascii="Arial" w:hAnsi="Arial" w:cs="Arial"/>
          <w:sz w:val="24"/>
          <w:szCs w:val="24"/>
          <w:lang w:val="ru-RU" w:eastAsia="es-ES"/>
        </w:rPr>
      </w:pPr>
      <w:r w:rsidRPr="00166A94">
        <w:rPr>
          <w:rFonts w:ascii="Arial" w:hAnsi="Arial" w:cs="Arial"/>
          <w:sz w:val="24"/>
          <w:szCs w:val="24"/>
          <w:lang w:val="ru-RU" w:eastAsia="es-ES"/>
        </w:rPr>
        <w:t>Защита демократии, прав человека и свободы, рассматриваемых как ценности североамериканской нации, неоднократно становилась оправданием для вмешательства во внутренние дела других стран.</w:t>
      </w:r>
    </w:p>
    <w:p w:rsidR="00166A94" w:rsidRPr="00166A94" w:rsidRDefault="00166A94" w:rsidP="00166A94">
      <w:pPr>
        <w:spacing w:line="276" w:lineRule="auto"/>
        <w:jc w:val="both"/>
        <w:rPr>
          <w:rFonts w:ascii="Arial" w:hAnsi="Arial" w:cs="Arial"/>
          <w:sz w:val="24"/>
          <w:szCs w:val="24"/>
          <w:lang w:val="ru-RU" w:eastAsia="es-ES"/>
        </w:rPr>
      </w:pPr>
      <w:r w:rsidRPr="00166A94">
        <w:rPr>
          <w:rFonts w:ascii="Arial" w:hAnsi="Arial" w:cs="Arial"/>
          <w:sz w:val="24"/>
          <w:szCs w:val="24"/>
          <w:lang w:val="ru-RU" w:eastAsia="es-ES"/>
        </w:rPr>
        <w:t xml:space="preserve">Это демонстрируется, например, жестокой войной нового типа, развязанной против Венесуэлы, обвиняемой в поддержании недемократического правительства, игнорируя многочисленные избирательные процессы, в которых побеждали последователи </w:t>
      </w:r>
      <w:proofErr w:type="spellStart"/>
      <w:r w:rsidRPr="00166A94">
        <w:rPr>
          <w:rFonts w:ascii="Arial" w:hAnsi="Arial" w:cs="Arial"/>
          <w:sz w:val="24"/>
          <w:szCs w:val="24"/>
          <w:lang w:val="ru-RU" w:eastAsia="es-ES"/>
        </w:rPr>
        <w:t>Чавеса</w:t>
      </w:r>
      <w:proofErr w:type="spellEnd"/>
      <w:r w:rsidRPr="00166A94">
        <w:rPr>
          <w:rFonts w:ascii="Arial" w:hAnsi="Arial" w:cs="Arial"/>
          <w:sz w:val="24"/>
          <w:szCs w:val="24"/>
          <w:lang w:val="ru-RU" w:eastAsia="es-ES"/>
        </w:rPr>
        <w:t>.</w:t>
      </w:r>
    </w:p>
    <w:p w:rsidR="00166A94" w:rsidRPr="00166A94" w:rsidRDefault="00166A94" w:rsidP="00166A94">
      <w:pPr>
        <w:spacing w:line="276" w:lineRule="auto"/>
        <w:jc w:val="both"/>
        <w:rPr>
          <w:rFonts w:ascii="Arial" w:hAnsi="Arial" w:cs="Arial"/>
          <w:sz w:val="24"/>
          <w:szCs w:val="24"/>
          <w:lang w:val="ru-RU" w:eastAsia="es-ES"/>
        </w:rPr>
      </w:pPr>
      <w:r w:rsidRPr="00166A94">
        <w:rPr>
          <w:rFonts w:ascii="Arial" w:hAnsi="Arial" w:cs="Arial"/>
          <w:sz w:val="24"/>
          <w:szCs w:val="24"/>
          <w:lang w:val="ru-RU" w:eastAsia="es-ES"/>
        </w:rPr>
        <w:t>Теракты в этом случае позволили США изъять миллиарды долларов у южноамериканской нации.</w:t>
      </w:r>
    </w:p>
    <w:p w:rsidR="00166A94" w:rsidRPr="00166A94" w:rsidRDefault="00166A94" w:rsidP="00166A94">
      <w:pPr>
        <w:spacing w:line="276" w:lineRule="auto"/>
        <w:jc w:val="both"/>
        <w:rPr>
          <w:rFonts w:ascii="Arial" w:hAnsi="Arial" w:cs="Arial"/>
          <w:sz w:val="24"/>
          <w:szCs w:val="24"/>
          <w:lang w:val="ru-RU" w:eastAsia="es-ES"/>
        </w:rPr>
      </w:pPr>
      <w:r w:rsidRPr="00166A94">
        <w:rPr>
          <w:rFonts w:ascii="Arial" w:hAnsi="Arial" w:cs="Arial"/>
          <w:sz w:val="24"/>
          <w:szCs w:val="24"/>
          <w:lang w:val="ru-RU" w:eastAsia="es-ES"/>
        </w:rPr>
        <w:t>Точно так же они указывают на Кубу за предполагаемое нарушение прав человека, когда остров выполняет более 40 международных конвенций, подписанных островом.</w:t>
      </w:r>
    </w:p>
    <w:p w:rsidR="00166A94" w:rsidRPr="00166A94" w:rsidRDefault="00166A94" w:rsidP="00166A94">
      <w:pPr>
        <w:spacing w:line="276" w:lineRule="auto"/>
        <w:jc w:val="both"/>
        <w:rPr>
          <w:rFonts w:ascii="Arial" w:hAnsi="Arial" w:cs="Arial"/>
          <w:sz w:val="24"/>
          <w:szCs w:val="24"/>
          <w:lang w:val="ru-RU" w:eastAsia="es-ES"/>
        </w:rPr>
      </w:pPr>
      <w:r w:rsidRPr="00166A94">
        <w:rPr>
          <w:rFonts w:ascii="Arial" w:hAnsi="Arial" w:cs="Arial"/>
          <w:sz w:val="24"/>
          <w:szCs w:val="24"/>
          <w:lang w:val="ru-RU" w:eastAsia="es-ES"/>
        </w:rPr>
        <w:t>Напротив, Соединенные Штаты являются только государством-участником 18 договоров о правах человека, и в то же время являются единственной страной в мире, которая не ратифицировала Конвенцию о правах ребенка.</w:t>
      </w:r>
    </w:p>
    <w:p w:rsidR="00166A94" w:rsidRPr="00166A94" w:rsidRDefault="00166A94" w:rsidP="00166A94">
      <w:pPr>
        <w:spacing w:line="276" w:lineRule="auto"/>
        <w:jc w:val="both"/>
        <w:rPr>
          <w:rFonts w:ascii="Arial" w:hAnsi="Arial" w:cs="Arial"/>
          <w:sz w:val="24"/>
          <w:szCs w:val="24"/>
          <w:lang w:val="ru-RU" w:eastAsia="es-ES"/>
        </w:rPr>
      </w:pPr>
      <w:r w:rsidRPr="00166A94">
        <w:rPr>
          <w:rFonts w:ascii="Arial" w:hAnsi="Arial" w:cs="Arial"/>
          <w:sz w:val="24"/>
          <w:szCs w:val="24"/>
          <w:lang w:val="ru-RU" w:eastAsia="es-ES"/>
        </w:rPr>
        <w:lastRenderedPageBreak/>
        <w:t>Расизм, насилие и жестокость полиции, которые произошли на американских улицах в последние дни, также указывают на лицемерие действий Белого дома.</w:t>
      </w:r>
      <w:r>
        <w:rPr>
          <w:rFonts w:ascii="Arial" w:hAnsi="Arial" w:cs="Arial"/>
          <w:sz w:val="24"/>
          <w:szCs w:val="24"/>
          <w:lang w:val="ru-RU" w:eastAsia="es-ES"/>
        </w:rPr>
        <w:t xml:space="preserve"> </w:t>
      </w:r>
      <w:r w:rsidRPr="00166A94">
        <w:rPr>
          <w:rFonts w:ascii="Arial" w:hAnsi="Arial" w:cs="Arial"/>
          <w:sz w:val="24"/>
          <w:szCs w:val="24"/>
          <w:lang w:val="ru-RU" w:eastAsia="es-ES"/>
        </w:rPr>
        <w:t>(</w:t>
      </w:r>
      <w:proofErr w:type="spellStart"/>
      <w:r w:rsidRPr="00166A94">
        <w:rPr>
          <w:rFonts w:ascii="Arial" w:hAnsi="Arial" w:cs="Arial"/>
          <w:sz w:val="24"/>
          <w:szCs w:val="24"/>
          <w:lang w:val="ru-RU" w:eastAsia="es-ES"/>
        </w:rPr>
        <w:t>Пренса</w:t>
      </w:r>
      <w:proofErr w:type="spellEnd"/>
      <w:r w:rsidRPr="00166A94">
        <w:rPr>
          <w:rFonts w:ascii="Arial" w:hAnsi="Arial" w:cs="Arial"/>
          <w:sz w:val="24"/>
          <w:szCs w:val="24"/>
          <w:lang w:val="ru-RU" w:eastAsia="es-ES"/>
        </w:rPr>
        <w:t xml:space="preserve"> </w:t>
      </w:r>
      <w:proofErr w:type="spellStart"/>
      <w:r w:rsidRPr="00166A94">
        <w:rPr>
          <w:rFonts w:ascii="Arial" w:hAnsi="Arial" w:cs="Arial"/>
          <w:sz w:val="24"/>
          <w:szCs w:val="24"/>
          <w:lang w:val="ru-RU" w:eastAsia="es-ES"/>
        </w:rPr>
        <w:t>Латина</w:t>
      </w:r>
      <w:proofErr w:type="spellEnd"/>
      <w:r w:rsidRPr="00166A94">
        <w:rPr>
          <w:rFonts w:ascii="Arial" w:hAnsi="Arial" w:cs="Arial"/>
          <w:sz w:val="24"/>
          <w:szCs w:val="24"/>
          <w:lang w:val="ru-RU" w:eastAsia="es-ES"/>
        </w:rPr>
        <w:t>)</w:t>
      </w:r>
    </w:p>
    <w:p w:rsidR="00AF2F3E" w:rsidRPr="00AF2F3E" w:rsidRDefault="00834E36" w:rsidP="00834E36">
      <w:pPr>
        <w:pStyle w:val="Ttulo2"/>
        <w:numPr>
          <w:ilvl w:val="0"/>
          <w:numId w:val="31"/>
        </w:numPr>
        <w:rPr>
          <w:lang w:val="ru-RU"/>
        </w:rPr>
      </w:pPr>
      <w:bookmarkStart w:id="3" w:name="_Toc44314227"/>
      <w:r w:rsidRPr="00834E36">
        <w:rPr>
          <w:lang w:val="ru-RU"/>
        </w:rPr>
        <w:t>США усиливает нападки на медицинские миссии Кубы</w:t>
      </w:r>
      <w:bookmarkEnd w:id="3"/>
    </w:p>
    <w:p w:rsidR="00AF2F3E" w:rsidRDefault="00834E36" w:rsidP="00AF2F3E">
      <w:pPr>
        <w:spacing w:after="0" w:line="240" w:lineRule="auto"/>
        <w:jc w:val="center"/>
        <w:rPr>
          <w:rFonts w:ascii="Arial" w:hAnsi="Arial" w:cs="Arial"/>
          <w:bCs/>
          <w:sz w:val="24"/>
          <w:szCs w:val="24"/>
          <w:lang w:val="ru-RU"/>
        </w:rPr>
      </w:pPr>
      <w:r w:rsidRPr="00834E36">
        <w:rPr>
          <w:rFonts w:ascii="Arial" w:hAnsi="Arial" w:cs="Arial"/>
          <w:bCs/>
          <w:noProof/>
          <w:sz w:val="24"/>
          <w:szCs w:val="24"/>
          <w:lang w:eastAsia="es-ES"/>
        </w:rPr>
        <w:drawing>
          <wp:inline distT="0" distB="0" distL="0" distR="0" wp14:anchorId="0461013E" wp14:editId="1879548F">
            <wp:extent cx="2638425" cy="1756149"/>
            <wp:effectExtent l="0" t="0" r="0" b="0"/>
            <wp:docPr id="9" name="Imagen 9" descr="https://ruso.prensa-latina.cu/images/pl-ru/2020/06/eeuu-medicos-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so.prensa-latina.cu/images/pl-ru/2020/06/eeuu-medicos-cub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4268" cy="1760038"/>
                    </a:xfrm>
                    <a:prstGeom prst="rect">
                      <a:avLst/>
                    </a:prstGeom>
                    <a:noFill/>
                    <a:ln>
                      <a:noFill/>
                    </a:ln>
                  </pic:spPr>
                </pic:pic>
              </a:graphicData>
            </a:graphic>
          </wp:inline>
        </w:drawing>
      </w:r>
    </w:p>
    <w:p w:rsidR="00834E36" w:rsidRPr="00834E36" w:rsidRDefault="00834E36" w:rsidP="00834E36">
      <w:pPr>
        <w:spacing w:line="276" w:lineRule="auto"/>
        <w:jc w:val="both"/>
        <w:rPr>
          <w:rFonts w:ascii="Arial" w:hAnsi="Arial" w:cs="Arial"/>
          <w:sz w:val="24"/>
          <w:szCs w:val="24"/>
          <w:lang w:val="ru-RU" w:eastAsia="es-ES"/>
        </w:rPr>
      </w:pPr>
      <w:r w:rsidRPr="00834E36">
        <w:rPr>
          <w:rFonts w:ascii="Arial" w:hAnsi="Arial" w:cs="Arial"/>
          <w:sz w:val="24"/>
          <w:szCs w:val="24"/>
          <w:lang w:val="ru-RU" w:eastAsia="es-ES"/>
        </w:rPr>
        <w:t>Ваш</w:t>
      </w:r>
      <w:r>
        <w:rPr>
          <w:rFonts w:ascii="Arial" w:hAnsi="Arial" w:cs="Arial"/>
          <w:sz w:val="24"/>
          <w:szCs w:val="24"/>
          <w:lang w:val="ru-RU" w:eastAsia="es-ES"/>
        </w:rPr>
        <w:t xml:space="preserve">ингтон, 26 июня. </w:t>
      </w:r>
      <w:r w:rsidRPr="00834E36">
        <w:rPr>
          <w:rFonts w:ascii="Arial" w:hAnsi="Arial" w:cs="Arial"/>
          <w:sz w:val="24"/>
          <w:szCs w:val="24"/>
          <w:lang w:val="ru-RU" w:eastAsia="es-ES"/>
        </w:rPr>
        <w:t>США опять усиливает нападки на кубинские медицинские бригады, используя любые аргументы, чтобы включить остров в список стран, не выполняющих минимальные нормы для предупреждения трафика людей.</w:t>
      </w:r>
    </w:p>
    <w:p w:rsidR="00834E36" w:rsidRPr="00834E36" w:rsidRDefault="00834E36" w:rsidP="00834E36">
      <w:pPr>
        <w:spacing w:line="276" w:lineRule="auto"/>
        <w:jc w:val="both"/>
        <w:rPr>
          <w:rFonts w:ascii="Arial" w:hAnsi="Arial" w:cs="Arial"/>
          <w:sz w:val="24"/>
          <w:szCs w:val="24"/>
          <w:lang w:val="ru-RU" w:eastAsia="es-ES"/>
        </w:rPr>
      </w:pPr>
      <w:r w:rsidRPr="00834E36">
        <w:rPr>
          <w:rFonts w:ascii="Arial" w:hAnsi="Arial" w:cs="Arial"/>
          <w:sz w:val="24"/>
          <w:szCs w:val="24"/>
          <w:lang w:val="ru-RU" w:eastAsia="es-ES"/>
        </w:rPr>
        <w:t xml:space="preserve">Похожее случилось в прошлом году, когда администрация Дональда Трампа включила Карибский остров, причем на худшую позицию (третью), в список стран, занимающихся трафиком людей, несмотря на нетерпимость Кубы в борьбе против этого бедствия. </w:t>
      </w:r>
    </w:p>
    <w:p w:rsidR="00834E36" w:rsidRPr="00834E36" w:rsidRDefault="00834E36" w:rsidP="00834E36">
      <w:pPr>
        <w:spacing w:line="276" w:lineRule="auto"/>
        <w:jc w:val="both"/>
        <w:rPr>
          <w:rFonts w:ascii="Arial" w:hAnsi="Arial" w:cs="Arial"/>
          <w:sz w:val="24"/>
          <w:szCs w:val="24"/>
          <w:lang w:val="ru-RU" w:eastAsia="es-ES"/>
        </w:rPr>
      </w:pPr>
      <w:r w:rsidRPr="00834E36">
        <w:rPr>
          <w:rFonts w:ascii="Arial" w:hAnsi="Arial" w:cs="Arial"/>
          <w:sz w:val="24"/>
          <w:szCs w:val="24"/>
          <w:lang w:val="ru-RU" w:eastAsia="es-ES"/>
        </w:rPr>
        <w:t>Вместе с островом в этом списке находятся еще 18 стран, против которых Вашингтон поддерживает политику постоянной враждебности: Китай, Иран, Никарагуа, Венесуэла, Демократическая Республика Корея, Россия и Сирия.</w:t>
      </w:r>
    </w:p>
    <w:p w:rsidR="00834E36" w:rsidRPr="00834E36" w:rsidRDefault="00834E36" w:rsidP="00834E36">
      <w:pPr>
        <w:spacing w:line="276" w:lineRule="auto"/>
        <w:jc w:val="both"/>
        <w:rPr>
          <w:rFonts w:ascii="Arial" w:hAnsi="Arial" w:cs="Arial"/>
          <w:sz w:val="24"/>
          <w:szCs w:val="24"/>
          <w:lang w:val="ru-RU" w:eastAsia="es-ES"/>
        </w:rPr>
      </w:pPr>
      <w:r w:rsidRPr="00834E36">
        <w:rPr>
          <w:rFonts w:ascii="Arial" w:hAnsi="Arial" w:cs="Arial"/>
          <w:sz w:val="24"/>
          <w:szCs w:val="24"/>
          <w:lang w:val="ru-RU" w:eastAsia="es-ES"/>
        </w:rPr>
        <w:t>Когда более стран организаций мира продвигают кампанию за выдвижение кубинской медицинской бригады имени Генри Рива на Нобелевскую премию мира, Госдепартамент США говорит об использовании остров принудительного труда при организации медицинских миссий в помощь пострадавшим от пандемии.</w:t>
      </w:r>
    </w:p>
    <w:p w:rsidR="00834E36" w:rsidRPr="00834E36" w:rsidRDefault="00834E36" w:rsidP="00834E36">
      <w:pPr>
        <w:spacing w:line="276" w:lineRule="auto"/>
        <w:jc w:val="both"/>
        <w:rPr>
          <w:rFonts w:ascii="Arial" w:hAnsi="Arial" w:cs="Arial"/>
          <w:sz w:val="24"/>
          <w:szCs w:val="24"/>
          <w:lang w:val="ru-RU" w:eastAsia="es-ES"/>
        </w:rPr>
      </w:pPr>
      <w:r w:rsidRPr="00834E36">
        <w:rPr>
          <w:rFonts w:ascii="Arial" w:hAnsi="Arial" w:cs="Arial"/>
          <w:sz w:val="24"/>
          <w:szCs w:val="24"/>
          <w:lang w:val="ru-RU" w:eastAsia="es-ES"/>
        </w:rPr>
        <w:t>Информация указывает, что кубинское правительство не уважает минимальных норм для предотвращения трафика людей, а администрация Трампа усиливает кампанию против кубинского медицинского сотрудничества, угрожая странам, которые принимают эту помощь.</w:t>
      </w:r>
    </w:p>
    <w:p w:rsidR="00834E36" w:rsidRPr="00834E36" w:rsidRDefault="00834E36" w:rsidP="00834E36">
      <w:pPr>
        <w:spacing w:line="276" w:lineRule="auto"/>
        <w:jc w:val="both"/>
        <w:rPr>
          <w:rFonts w:ascii="Arial" w:hAnsi="Arial" w:cs="Arial"/>
          <w:sz w:val="24"/>
          <w:szCs w:val="24"/>
          <w:lang w:val="ru-RU" w:eastAsia="es-ES"/>
        </w:rPr>
      </w:pPr>
      <w:r w:rsidRPr="00834E36">
        <w:rPr>
          <w:rFonts w:ascii="Arial" w:hAnsi="Arial" w:cs="Arial"/>
          <w:sz w:val="24"/>
          <w:szCs w:val="24"/>
          <w:lang w:val="ru-RU" w:eastAsia="es-ES"/>
        </w:rPr>
        <w:t xml:space="preserve">Представители Кубы и США встретились в Вашингтоне в </w:t>
      </w:r>
      <w:proofErr w:type="spellStart"/>
      <w:r w:rsidRPr="00834E36">
        <w:rPr>
          <w:rFonts w:ascii="Arial" w:hAnsi="Arial" w:cs="Arial"/>
          <w:sz w:val="24"/>
          <w:szCs w:val="24"/>
          <w:lang w:val="ru-RU" w:eastAsia="es-ES"/>
        </w:rPr>
        <w:t>в</w:t>
      </w:r>
      <w:proofErr w:type="spellEnd"/>
      <w:r w:rsidRPr="00834E36">
        <w:rPr>
          <w:rFonts w:ascii="Arial" w:hAnsi="Arial" w:cs="Arial"/>
          <w:sz w:val="24"/>
          <w:szCs w:val="24"/>
          <w:lang w:val="ru-RU" w:eastAsia="es-ES"/>
        </w:rPr>
        <w:t xml:space="preserve"> феврале 2018 года на пятом заседании по этой теме и обсудили вопросы трафика людей.</w:t>
      </w:r>
    </w:p>
    <w:p w:rsidR="00834E36" w:rsidRPr="00834E36" w:rsidRDefault="00834E36" w:rsidP="00834E36">
      <w:pPr>
        <w:spacing w:line="276" w:lineRule="auto"/>
        <w:jc w:val="both"/>
        <w:rPr>
          <w:rFonts w:ascii="Arial" w:hAnsi="Arial" w:cs="Arial"/>
          <w:sz w:val="24"/>
          <w:szCs w:val="24"/>
          <w:lang w:val="ru-RU" w:eastAsia="es-ES"/>
        </w:rPr>
      </w:pPr>
      <w:r w:rsidRPr="00834E36">
        <w:rPr>
          <w:rFonts w:ascii="Arial" w:hAnsi="Arial" w:cs="Arial"/>
          <w:sz w:val="24"/>
          <w:szCs w:val="24"/>
          <w:lang w:val="ru-RU" w:eastAsia="es-ES"/>
        </w:rPr>
        <w:t>В то время нота кубинского МИД сообщила, что стороны обменялись мнениями и опытом по теме, наметив общие планы для предупреждения такого вида преступлений.</w:t>
      </w:r>
    </w:p>
    <w:p w:rsidR="00834E36" w:rsidRPr="00834E36" w:rsidRDefault="00834E36" w:rsidP="00834E36">
      <w:pPr>
        <w:spacing w:line="276" w:lineRule="auto"/>
        <w:jc w:val="both"/>
        <w:rPr>
          <w:rFonts w:ascii="Arial" w:hAnsi="Arial" w:cs="Arial"/>
          <w:sz w:val="24"/>
          <w:szCs w:val="24"/>
          <w:lang w:val="ru-RU" w:eastAsia="es-ES"/>
        </w:rPr>
      </w:pPr>
      <w:r w:rsidRPr="00834E36">
        <w:rPr>
          <w:rFonts w:ascii="Arial" w:hAnsi="Arial" w:cs="Arial"/>
          <w:sz w:val="24"/>
          <w:szCs w:val="24"/>
          <w:lang w:val="ru-RU" w:eastAsia="es-ES"/>
        </w:rPr>
        <w:lastRenderedPageBreak/>
        <w:t>Также в национальной информации по теме трафика людей от 2019, представленной в январе этого года, Куба проинформировала об укреплении превентивной работы для противостояния трафику.</w:t>
      </w:r>
    </w:p>
    <w:p w:rsidR="006776D5" w:rsidRPr="006776D5" w:rsidRDefault="006776D5" w:rsidP="006776D5">
      <w:pPr>
        <w:spacing w:line="276" w:lineRule="auto"/>
        <w:jc w:val="both"/>
        <w:rPr>
          <w:rFonts w:ascii="Arial" w:hAnsi="Arial" w:cs="Arial"/>
          <w:sz w:val="24"/>
          <w:szCs w:val="24"/>
          <w:lang w:val="ru-RU" w:eastAsia="es-ES"/>
        </w:rPr>
      </w:pPr>
      <w:r w:rsidRPr="006776D5">
        <w:rPr>
          <w:rFonts w:ascii="Arial" w:hAnsi="Arial" w:cs="Arial"/>
          <w:sz w:val="24"/>
          <w:szCs w:val="24"/>
          <w:lang w:val="ru-RU" w:eastAsia="es-ES"/>
        </w:rPr>
        <w:t xml:space="preserve">Вчерашняя информация, опубликованная Вашингтоном, появилась после того, как Организация восточно-карибских государств передала свою обеспокоенность и осуждение проекта закона, представленного репорт республиканским сенатором </w:t>
      </w:r>
      <w:proofErr w:type="spellStart"/>
      <w:r w:rsidRPr="006776D5">
        <w:rPr>
          <w:rFonts w:ascii="Arial" w:hAnsi="Arial" w:cs="Arial"/>
          <w:sz w:val="24"/>
          <w:szCs w:val="24"/>
          <w:lang w:val="ru-RU" w:eastAsia="es-ES"/>
        </w:rPr>
        <w:t>Риком</w:t>
      </w:r>
      <w:proofErr w:type="spellEnd"/>
      <w:r w:rsidRPr="006776D5">
        <w:rPr>
          <w:rFonts w:ascii="Arial" w:hAnsi="Arial" w:cs="Arial"/>
          <w:sz w:val="24"/>
          <w:szCs w:val="24"/>
          <w:lang w:val="ru-RU" w:eastAsia="es-ES"/>
        </w:rPr>
        <w:t xml:space="preserve"> Скоттом, назвавшим гуманитарную медицинскую помощь Кубы, трафиком людей, предлагая наказать страны, принявшие кубинских врачей.</w:t>
      </w:r>
    </w:p>
    <w:p w:rsidR="002F02FD" w:rsidRDefault="006776D5" w:rsidP="006776D5">
      <w:pPr>
        <w:spacing w:line="276" w:lineRule="auto"/>
        <w:jc w:val="both"/>
        <w:rPr>
          <w:rFonts w:ascii="Arial" w:hAnsi="Arial" w:cs="Arial"/>
          <w:sz w:val="24"/>
          <w:szCs w:val="24"/>
          <w:lang w:val="ru-RU" w:eastAsia="es-ES"/>
        </w:rPr>
      </w:pPr>
      <w:r w:rsidRPr="006776D5">
        <w:rPr>
          <w:rFonts w:ascii="Arial" w:hAnsi="Arial" w:cs="Arial"/>
          <w:sz w:val="24"/>
          <w:szCs w:val="24"/>
          <w:lang w:val="ru-RU" w:eastAsia="es-ES"/>
        </w:rPr>
        <w:t>Территории Карибских стран высоко оценили работу медицинской бригады имени Генри Рива и передали желание продолжать работу со всеми дружественными правительствами, которые предложили значительную помощь маленьким островным странам региона.</w:t>
      </w:r>
      <w:r w:rsidR="00AF2F3E" w:rsidRPr="00AF2F3E">
        <w:rPr>
          <w:rFonts w:ascii="Arial" w:hAnsi="Arial" w:cs="Arial"/>
          <w:sz w:val="24"/>
          <w:szCs w:val="24"/>
          <w:lang w:val="ru-RU" w:eastAsia="es-ES"/>
        </w:rPr>
        <w:t xml:space="preserve"> (Пренса Латина)</w:t>
      </w:r>
    </w:p>
    <w:p w:rsidR="00E655F1" w:rsidRPr="00E655F1" w:rsidRDefault="00E655F1" w:rsidP="00E655F1">
      <w:pPr>
        <w:pStyle w:val="Ttulo2"/>
        <w:numPr>
          <w:ilvl w:val="0"/>
          <w:numId w:val="29"/>
        </w:numPr>
        <w:rPr>
          <w:lang w:val="ru-RU"/>
        </w:rPr>
      </w:pPr>
      <w:bookmarkStart w:id="4" w:name="_Toc44314228"/>
      <w:r w:rsidRPr="00E655F1">
        <w:rPr>
          <w:lang w:val="ru-RU"/>
        </w:rPr>
        <w:t>Президент Кубы благодарит ЮНЕСКО за признание заслуг страны в образовании</w:t>
      </w:r>
      <w:bookmarkEnd w:id="4"/>
    </w:p>
    <w:p w:rsidR="00E655F1" w:rsidRDefault="00E655F1" w:rsidP="00E655F1">
      <w:pPr>
        <w:spacing w:line="276" w:lineRule="auto"/>
        <w:jc w:val="center"/>
        <w:rPr>
          <w:rFonts w:ascii="Arial" w:hAnsi="Arial" w:cs="Arial"/>
          <w:sz w:val="24"/>
          <w:szCs w:val="24"/>
          <w:lang w:val="ru-RU" w:eastAsia="es-ES"/>
        </w:rPr>
      </w:pPr>
      <w:r>
        <w:rPr>
          <w:noProof/>
          <w:lang w:eastAsia="es-ES"/>
        </w:rPr>
        <w:drawing>
          <wp:inline distT="0" distB="0" distL="0" distR="0" wp14:anchorId="01ADABCC" wp14:editId="7EA46D46">
            <wp:extent cx="2990850" cy="1990725"/>
            <wp:effectExtent l="0" t="0" r="0" b="9525"/>
            <wp:docPr id="24" name="Imagen 24" descr="https://ruso.prensa-latina.cu/images/pl-ru/2020/06/dc-edu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ruso.prensa-latina.cu/images/pl-ru/2020/06/dc-educac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4B4751" w:rsidRPr="004B4751" w:rsidRDefault="004B4751" w:rsidP="004B4751">
      <w:pPr>
        <w:spacing w:line="276" w:lineRule="auto"/>
        <w:jc w:val="both"/>
        <w:rPr>
          <w:rFonts w:ascii="Arial" w:hAnsi="Arial" w:cs="Arial"/>
          <w:sz w:val="24"/>
          <w:szCs w:val="24"/>
          <w:lang w:val="ru-RU" w:eastAsia="es-ES"/>
        </w:rPr>
      </w:pPr>
      <w:r w:rsidRPr="004B4751">
        <w:rPr>
          <w:rFonts w:ascii="Arial" w:hAnsi="Arial" w:cs="Arial"/>
          <w:sz w:val="24"/>
          <w:szCs w:val="24"/>
          <w:lang w:val="ru-RU" w:eastAsia="es-ES"/>
        </w:rPr>
        <w:t xml:space="preserve">Гавана, 26 июня. Президент Мигель </w:t>
      </w:r>
      <w:proofErr w:type="spellStart"/>
      <w:r w:rsidRPr="004B4751">
        <w:rPr>
          <w:rFonts w:ascii="Arial" w:hAnsi="Arial" w:cs="Arial"/>
          <w:sz w:val="24"/>
          <w:szCs w:val="24"/>
          <w:lang w:val="ru-RU" w:eastAsia="es-ES"/>
        </w:rPr>
        <w:t>Диас-Канель</w:t>
      </w:r>
      <w:proofErr w:type="spellEnd"/>
      <w:r w:rsidRPr="004B4751">
        <w:rPr>
          <w:rFonts w:ascii="Arial" w:hAnsi="Arial" w:cs="Arial"/>
          <w:sz w:val="24"/>
          <w:szCs w:val="24"/>
          <w:lang w:val="ru-RU" w:eastAsia="es-ES"/>
        </w:rPr>
        <w:t xml:space="preserve"> поблагодарил Организацию Объединенных Наций по вопросам образования, науки и культуры (ЮНЕСКО) за признание руководства Кубы.</w:t>
      </w:r>
    </w:p>
    <w:p w:rsidR="004B4751" w:rsidRPr="004B4751" w:rsidRDefault="004B4751" w:rsidP="004B4751">
      <w:pPr>
        <w:spacing w:line="276" w:lineRule="auto"/>
        <w:jc w:val="both"/>
        <w:rPr>
          <w:rFonts w:ascii="Arial" w:hAnsi="Arial" w:cs="Arial"/>
          <w:sz w:val="24"/>
          <w:szCs w:val="24"/>
          <w:lang w:val="ru-RU" w:eastAsia="es-ES"/>
        </w:rPr>
      </w:pPr>
      <w:r w:rsidRPr="004B4751">
        <w:rPr>
          <w:rFonts w:ascii="Arial" w:hAnsi="Arial" w:cs="Arial"/>
          <w:sz w:val="24"/>
          <w:szCs w:val="24"/>
          <w:lang w:val="ru-RU" w:eastAsia="es-ES"/>
        </w:rPr>
        <w:t xml:space="preserve">Спасибо за признание наших учителей и преподавателей, кубинской системы образования, революции, написал </w:t>
      </w:r>
      <w:proofErr w:type="spellStart"/>
      <w:r w:rsidRPr="004B4751">
        <w:rPr>
          <w:rFonts w:ascii="Arial" w:hAnsi="Arial" w:cs="Arial"/>
          <w:sz w:val="24"/>
          <w:szCs w:val="24"/>
          <w:lang w:val="ru-RU" w:eastAsia="es-ES"/>
        </w:rPr>
        <w:t>Диас-Канель</w:t>
      </w:r>
      <w:proofErr w:type="spellEnd"/>
      <w:r w:rsidRPr="004B4751">
        <w:rPr>
          <w:rFonts w:ascii="Arial" w:hAnsi="Arial" w:cs="Arial"/>
          <w:sz w:val="24"/>
          <w:szCs w:val="24"/>
          <w:lang w:val="ru-RU" w:eastAsia="es-ES"/>
        </w:rPr>
        <w:t xml:space="preserve"> в Twitter с </w:t>
      </w:r>
      <w:proofErr w:type="spellStart"/>
      <w:r w:rsidRPr="004B4751">
        <w:rPr>
          <w:rFonts w:ascii="Arial" w:hAnsi="Arial" w:cs="Arial"/>
          <w:sz w:val="24"/>
          <w:szCs w:val="24"/>
          <w:lang w:val="ru-RU" w:eastAsia="es-ES"/>
        </w:rPr>
        <w:t>хэштегами</w:t>
      </w:r>
      <w:proofErr w:type="spellEnd"/>
      <w:r w:rsidRPr="004B4751">
        <w:rPr>
          <w:rFonts w:ascii="Arial" w:hAnsi="Arial" w:cs="Arial"/>
          <w:sz w:val="24"/>
          <w:szCs w:val="24"/>
          <w:lang w:val="ru-RU" w:eastAsia="es-ES"/>
        </w:rPr>
        <w:t xml:space="preserve"> #</w:t>
      </w:r>
      <w:proofErr w:type="spellStart"/>
      <w:r w:rsidRPr="004B4751">
        <w:rPr>
          <w:rFonts w:ascii="Arial" w:hAnsi="Arial" w:cs="Arial"/>
          <w:sz w:val="24"/>
          <w:szCs w:val="24"/>
          <w:lang w:val="ru-RU" w:eastAsia="es-ES"/>
        </w:rPr>
        <w:t>CubaEduca</w:t>
      </w:r>
      <w:proofErr w:type="spellEnd"/>
      <w:r w:rsidRPr="004B4751">
        <w:rPr>
          <w:rFonts w:ascii="Arial" w:hAnsi="Arial" w:cs="Arial"/>
          <w:sz w:val="24"/>
          <w:szCs w:val="24"/>
          <w:lang w:val="ru-RU" w:eastAsia="es-ES"/>
        </w:rPr>
        <w:t> и #</w:t>
      </w:r>
      <w:proofErr w:type="spellStart"/>
      <w:r w:rsidRPr="004B4751">
        <w:rPr>
          <w:rFonts w:ascii="Arial" w:hAnsi="Arial" w:cs="Arial"/>
          <w:sz w:val="24"/>
          <w:szCs w:val="24"/>
          <w:lang w:val="ru-RU" w:eastAsia="es-ES"/>
        </w:rPr>
        <w:t>SomosCuba</w:t>
      </w:r>
      <w:proofErr w:type="spellEnd"/>
      <w:r w:rsidRPr="004B4751">
        <w:rPr>
          <w:rFonts w:ascii="Arial" w:hAnsi="Arial" w:cs="Arial"/>
          <w:sz w:val="24"/>
          <w:szCs w:val="24"/>
          <w:lang w:val="ru-RU" w:eastAsia="es-ES"/>
        </w:rPr>
        <w:t>.</w:t>
      </w:r>
    </w:p>
    <w:p w:rsidR="004B4751" w:rsidRPr="004B4751" w:rsidRDefault="004B4751" w:rsidP="004B4751">
      <w:pPr>
        <w:spacing w:line="276" w:lineRule="auto"/>
        <w:jc w:val="both"/>
        <w:rPr>
          <w:rFonts w:ascii="Arial" w:hAnsi="Arial" w:cs="Arial"/>
          <w:sz w:val="24"/>
          <w:szCs w:val="24"/>
          <w:lang w:val="ru-RU" w:eastAsia="es-ES"/>
        </w:rPr>
      </w:pPr>
      <w:r w:rsidRPr="004B4751">
        <w:rPr>
          <w:rFonts w:ascii="Arial" w:hAnsi="Arial" w:cs="Arial"/>
          <w:sz w:val="24"/>
          <w:szCs w:val="24"/>
          <w:lang w:val="ru-RU" w:eastAsia="es-ES"/>
        </w:rPr>
        <w:t>ЮНЕСКО признала результаты политики Кубы в отношении инклюзивного и качественного образования в недавнем Докладе о мониторинге образования в мире от 2020 года (известном как Отчет GEM).</w:t>
      </w:r>
    </w:p>
    <w:p w:rsidR="004B4751" w:rsidRPr="004B4751" w:rsidRDefault="004B4751" w:rsidP="004B4751">
      <w:pPr>
        <w:spacing w:line="276" w:lineRule="auto"/>
        <w:jc w:val="both"/>
        <w:rPr>
          <w:rFonts w:ascii="Arial" w:hAnsi="Arial" w:cs="Arial"/>
          <w:sz w:val="24"/>
          <w:szCs w:val="24"/>
          <w:lang w:val="ru-RU" w:eastAsia="es-ES"/>
        </w:rPr>
      </w:pPr>
      <w:r w:rsidRPr="004B4751">
        <w:rPr>
          <w:rFonts w:ascii="Arial" w:hAnsi="Arial" w:cs="Arial"/>
          <w:sz w:val="24"/>
          <w:szCs w:val="24"/>
          <w:lang w:val="ru-RU" w:eastAsia="es-ES"/>
        </w:rPr>
        <w:t>Такой доклад представляет собой глобальный механизм контроля достижений четвертой цели в области устойчивого развития, которая заключается в обеспечении инклюзивного, справедливого и качественного образования и расширении возможностей обучения на протяжении всей жизни и для всех.</w:t>
      </w:r>
    </w:p>
    <w:p w:rsidR="004B4751" w:rsidRPr="004B4751" w:rsidRDefault="004B4751" w:rsidP="004B4751">
      <w:pPr>
        <w:spacing w:line="276" w:lineRule="auto"/>
        <w:jc w:val="both"/>
        <w:rPr>
          <w:rFonts w:ascii="Arial" w:hAnsi="Arial" w:cs="Arial"/>
          <w:sz w:val="24"/>
          <w:szCs w:val="24"/>
          <w:lang w:val="ru-RU" w:eastAsia="es-ES"/>
        </w:rPr>
      </w:pPr>
      <w:r w:rsidRPr="004B4751">
        <w:rPr>
          <w:rFonts w:ascii="Arial" w:hAnsi="Arial" w:cs="Arial"/>
          <w:sz w:val="24"/>
          <w:szCs w:val="24"/>
          <w:lang w:val="ru-RU" w:eastAsia="es-ES"/>
        </w:rPr>
        <w:lastRenderedPageBreak/>
        <w:t>В тексте многосторонней организации сообщается, что все кубинские дети имеют доступ к дошкольному образованию, - цель программы развития до 2030 года.</w:t>
      </w:r>
    </w:p>
    <w:p w:rsidR="00E655F1" w:rsidRDefault="004B4751" w:rsidP="00E655F1">
      <w:pPr>
        <w:spacing w:line="276" w:lineRule="auto"/>
        <w:jc w:val="both"/>
        <w:rPr>
          <w:rFonts w:ascii="Arial" w:hAnsi="Arial" w:cs="Arial"/>
          <w:sz w:val="24"/>
          <w:szCs w:val="24"/>
          <w:lang w:val="ru-RU" w:eastAsia="es-ES"/>
        </w:rPr>
      </w:pPr>
      <w:r w:rsidRPr="004B4751">
        <w:rPr>
          <w:rFonts w:ascii="Arial" w:hAnsi="Arial" w:cs="Arial"/>
          <w:sz w:val="24"/>
          <w:szCs w:val="24"/>
          <w:lang w:val="ru-RU" w:eastAsia="es-ES"/>
        </w:rPr>
        <w:t xml:space="preserve">Постоянный представитель Кубы при ЮНЕСКО </w:t>
      </w:r>
      <w:proofErr w:type="spellStart"/>
      <w:r w:rsidRPr="004B4751">
        <w:rPr>
          <w:rFonts w:ascii="Arial" w:hAnsi="Arial" w:cs="Arial"/>
          <w:sz w:val="24"/>
          <w:szCs w:val="24"/>
          <w:lang w:val="ru-RU" w:eastAsia="es-ES"/>
        </w:rPr>
        <w:t>Яима</w:t>
      </w:r>
      <w:proofErr w:type="spellEnd"/>
      <w:r w:rsidRPr="004B4751">
        <w:rPr>
          <w:rFonts w:ascii="Arial" w:hAnsi="Arial" w:cs="Arial"/>
          <w:sz w:val="24"/>
          <w:szCs w:val="24"/>
          <w:lang w:val="ru-RU" w:eastAsia="es-ES"/>
        </w:rPr>
        <w:t xml:space="preserve"> </w:t>
      </w:r>
      <w:proofErr w:type="spellStart"/>
      <w:r w:rsidRPr="004B4751">
        <w:rPr>
          <w:rFonts w:ascii="Arial" w:hAnsi="Arial" w:cs="Arial"/>
          <w:sz w:val="24"/>
          <w:szCs w:val="24"/>
          <w:lang w:val="ru-RU" w:eastAsia="es-ES"/>
        </w:rPr>
        <w:t>Эскивель</w:t>
      </w:r>
      <w:proofErr w:type="spellEnd"/>
      <w:r w:rsidRPr="004B4751">
        <w:rPr>
          <w:rFonts w:ascii="Arial" w:hAnsi="Arial" w:cs="Arial"/>
          <w:sz w:val="24"/>
          <w:szCs w:val="24"/>
          <w:lang w:val="ru-RU" w:eastAsia="es-ES"/>
        </w:rPr>
        <w:t xml:space="preserve"> подчеркнула важность признания международной организацией усилий острова в качестве примера для включения учащихся с особыми потребностями в обычную систему образования. </w:t>
      </w:r>
      <w:r w:rsidRPr="004B4751">
        <w:rPr>
          <w:rFonts w:ascii="Arial" w:hAnsi="Arial" w:cs="Arial"/>
          <w:sz w:val="24"/>
          <w:szCs w:val="24"/>
          <w:lang w:val="ru-RU" w:eastAsia="es-ES"/>
        </w:rPr>
        <w:t>(</w:t>
      </w:r>
      <w:proofErr w:type="spellStart"/>
      <w:r w:rsidRPr="004B4751">
        <w:rPr>
          <w:rFonts w:ascii="Arial" w:hAnsi="Arial" w:cs="Arial"/>
          <w:sz w:val="24"/>
          <w:szCs w:val="24"/>
          <w:lang w:val="ru-RU" w:eastAsia="es-ES"/>
        </w:rPr>
        <w:t>Пренса</w:t>
      </w:r>
      <w:proofErr w:type="spellEnd"/>
      <w:r w:rsidRPr="004B4751">
        <w:rPr>
          <w:rFonts w:ascii="Arial" w:hAnsi="Arial" w:cs="Arial"/>
          <w:sz w:val="24"/>
          <w:szCs w:val="24"/>
          <w:lang w:val="ru-RU" w:eastAsia="es-ES"/>
        </w:rPr>
        <w:t xml:space="preserve"> </w:t>
      </w:r>
      <w:proofErr w:type="spellStart"/>
      <w:r w:rsidRPr="004B4751">
        <w:rPr>
          <w:rFonts w:ascii="Arial" w:hAnsi="Arial" w:cs="Arial"/>
          <w:sz w:val="24"/>
          <w:szCs w:val="24"/>
          <w:lang w:val="ru-RU" w:eastAsia="es-ES"/>
        </w:rPr>
        <w:t>Латина</w:t>
      </w:r>
      <w:proofErr w:type="spellEnd"/>
      <w:r w:rsidRPr="004B4751">
        <w:rPr>
          <w:rFonts w:ascii="Arial" w:hAnsi="Arial" w:cs="Arial"/>
          <w:sz w:val="24"/>
          <w:szCs w:val="24"/>
          <w:lang w:val="ru-RU" w:eastAsia="es-ES"/>
        </w:rPr>
        <w:t>)</w:t>
      </w:r>
    </w:p>
    <w:p w:rsidR="006C0BEB" w:rsidRPr="000D640E" w:rsidRDefault="006C0BEB" w:rsidP="006C0BEB">
      <w:pPr>
        <w:pStyle w:val="Ttulo2"/>
        <w:numPr>
          <w:ilvl w:val="0"/>
          <w:numId w:val="31"/>
        </w:numPr>
        <w:rPr>
          <w:lang w:val="ru-RU"/>
        </w:rPr>
      </w:pPr>
      <w:bookmarkStart w:id="5" w:name="_Toc44314229"/>
      <w:r w:rsidRPr="008E4655">
        <w:rPr>
          <w:lang w:val="ru-RU"/>
        </w:rPr>
        <w:t>Оздоровительный туризм - сильное предложение Кубы</w:t>
      </w:r>
      <w:bookmarkEnd w:id="5"/>
    </w:p>
    <w:p w:rsidR="006C0BEB" w:rsidRDefault="006C0BEB" w:rsidP="006C0BEB">
      <w:pPr>
        <w:spacing w:line="276" w:lineRule="auto"/>
        <w:jc w:val="center"/>
        <w:rPr>
          <w:rFonts w:ascii="Arial" w:hAnsi="Arial" w:cs="Arial"/>
          <w:sz w:val="24"/>
          <w:szCs w:val="24"/>
          <w:lang w:val="ru-RU" w:eastAsia="es-ES"/>
        </w:rPr>
      </w:pPr>
      <w:r w:rsidRPr="008E4655">
        <w:rPr>
          <w:rFonts w:ascii="Arial" w:hAnsi="Arial" w:cs="Arial"/>
          <w:noProof/>
          <w:sz w:val="24"/>
          <w:szCs w:val="24"/>
          <w:lang w:eastAsia="es-ES"/>
        </w:rPr>
        <w:drawing>
          <wp:inline distT="0" distB="0" distL="0" distR="0" wp14:anchorId="774CB77D" wp14:editId="55283E2E">
            <wp:extent cx="1943100" cy="1398537"/>
            <wp:effectExtent l="0" t="0" r="0" b="0"/>
            <wp:docPr id="8" name="Imagen 8" descr="https://ruso.prensa-latina.cu/images/pl-ru/2020/06/cuba-turismo-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pl-ru/2020/06/cuba-turismo-salu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6591" cy="1408247"/>
                    </a:xfrm>
                    <a:prstGeom prst="rect">
                      <a:avLst/>
                    </a:prstGeom>
                    <a:noFill/>
                    <a:ln>
                      <a:noFill/>
                    </a:ln>
                  </pic:spPr>
                </pic:pic>
              </a:graphicData>
            </a:graphic>
          </wp:inline>
        </w:drawing>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Гавана, 26 июня</w:t>
      </w:r>
      <w:r>
        <w:rPr>
          <w:rFonts w:ascii="Arial" w:hAnsi="Arial" w:cs="Arial"/>
          <w:sz w:val="24"/>
          <w:szCs w:val="24"/>
          <w:lang w:val="ru-RU" w:eastAsia="es-ES"/>
        </w:rPr>
        <w:t>.</w:t>
      </w:r>
      <w:r w:rsidRPr="008E4655">
        <w:rPr>
          <w:rFonts w:ascii="Arial" w:hAnsi="Arial" w:cs="Arial"/>
          <w:sz w:val="24"/>
          <w:szCs w:val="24"/>
          <w:lang w:val="ru-RU" w:eastAsia="es-ES"/>
        </w:rPr>
        <w:t xml:space="preserve"> Оздоровительный туризм и качество жизни - важные предложения для туристической индустрии на Кубе в ходе этапа после пандемии Covid-19, заверил исследователь и экономист Мигель Алехандро </w:t>
      </w:r>
      <w:proofErr w:type="spellStart"/>
      <w:r w:rsidRPr="008E4655">
        <w:rPr>
          <w:rFonts w:ascii="Arial" w:hAnsi="Arial" w:cs="Arial"/>
          <w:sz w:val="24"/>
          <w:szCs w:val="24"/>
          <w:lang w:val="ru-RU" w:eastAsia="es-ES"/>
        </w:rPr>
        <w:t>Фигерас</w:t>
      </w:r>
      <w:proofErr w:type="spellEnd"/>
      <w:r w:rsidRPr="008E4655">
        <w:rPr>
          <w:rFonts w:ascii="Arial" w:hAnsi="Arial" w:cs="Arial"/>
          <w:sz w:val="24"/>
          <w:szCs w:val="24"/>
          <w:lang w:val="ru-RU" w:eastAsia="es-ES"/>
        </w:rPr>
        <w:t>.</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В виртуальной беседе с агентством "</w:t>
      </w:r>
      <w:proofErr w:type="spellStart"/>
      <w:r w:rsidRPr="008E4655">
        <w:rPr>
          <w:rFonts w:ascii="Arial" w:hAnsi="Arial" w:cs="Arial"/>
          <w:sz w:val="24"/>
          <w:szCs w:val="24"/>
          <w:lang w:val="ru-RU" w:eastAsia="es-ES"/>
        </w:rPr>
        <w:t>Пренса</w:t>
      </w:r>
      <w:proofErr w:type="spellEnd"/>
      <w:r w:rsidRPr="008E4655">
        <w:rPr>
          <w:rFonts w:ascii="Arial" w:hAnsi="Arial" w:cs="Arial"/>
          <w:sz w:val="24"/>
          <w:szCs w:val="24"/>
          <w:lang w:val="ru-RU" w:eastAsia="es-ES"/>
        </w:rPr>
        <w:t xml:space="preserve"> </w:t>
      </w:r>
      <w:proofErr w:type="spellStart"/>
      <w:r w:rsidRPr="008E4655">
        <w:rPr>
          <w:rFonts w:ascii="Arial" w:hAnsi="Arial" w:cs="Arial"/>
          <w:sz w:val="24"/>
          <w:szCs w:val="24"/>
          <w:lang w:val="ru-RU" w:eastAsia="es-ES"/>
        </w:rPr>
        <w:t>Латина</w:t>
      </w:r>
      <w:proofErr w:type="spellEnd"/>
      <w:r w:rsidRPr="008E4655">
        <w:rPr>
          <w:rFonts w:ascii="Arial" w:hAnsi="Arial" w:cs="Arial"/>
          <w:sz w:val="24"/>
          <w:szCs w:val="24"/>
          <w:lang w:val="ru-RU" w:eastAsia="es-ES"/>
        </w:rPr>
        <w:t>" национальная премия за экономику Республики Куба 2007 года, сказал, что необходимо сделать акцент на оздоровительном туризме.</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Добавил, что в восстановлении и нормализации экономики и общества Кубы важное место занимает туризм.</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Отметил, что доходы от международного туризма составляют от четверти до пятой части всех поступлений иностранной валюты в страну.</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Напомнил, что когда в марте были закрыты границы из-за Covid-19, высокий сезон туризма в стране проходил.</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Мировой туризм значительно пострадал от пандемии и будет постепенно восстанавливаться.</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"Туристы будут боязливы, подозрительны, осторожны, чтобы не заболеть, поэтому сборка различных компонентов так называемой туристической индустрии займет некоторое время", уточнил он.</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Многие туристы задаются вопросом: каким должно быть место моего будущего отпуска? Где найти личную безопасность, охрану здоровья, гуманное обращение? И некоторые ответы есть на Кубе.</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Куба в течение 30 лет начала ускоренное развитие международного туризма.</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lastRenderedPageBreak/>
        <w:t>В список приоритетов входит поддержание высокого уровня здоровья и гигиены на полюсах отдыха, что с развитием международного туризма и разливом его спроса способствует восстановлению депрессивной экономики.</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"Отрасль вынуждена претерпевать преобразования и инновации в ускоренном процессе", заверил он.</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Пояснил, что на новом этапе восстановления кубинской экономики необходимо продвигать новые продукты для международного туризма.</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За несколько лет кубинский международный туризм поднялся с 23-го места в Северной и Южной Америке на восьмое место, согласно количеству полученных туристов (Куба принимала более 4 млн. путешественников в год).</w:t>
      </w:r>
    </w:p>
    <w:p w:rsidR="006C0BEB" w:rsidRPr="008E4655" w:rsidRDefault="006C0BEB" w:rsidP="006C0BEB">
      <w:pPr>
        <w:spacing w:line="276" w:lineRule="auto"/>
        <w:jc w:val="both"/>
        <w:rPr>
          <w:rFonts w:ascii="Arial" w:hAnsi="Arial" w:cs="Arial"/>
          <w:sz w:val="24"/>
          <w:szCs w:val="24"/>
          <w:lang w:val="ru-RU" w:eastAsia="es-ES"/>
        </w:rPr>
      </w:pPr>
      <w:r w:rsidRPr="008E4655">
        <w:rPr>
          <w:rFonts w:ascii="Arial" w:hAnsi="Arial" w:cs="Arial"/>
          <w:sz w:val="24"/>
          <w:szCs w:val="24"/>
          <w:lang w:val="ru-RU" w:eastAsia="es-ES"/>
        </w:rPr>
        <w:t xml:space="preserve">По его словам, благодаря международному признанию, достигнутому Кубой за её роль в борьбе с лихорадкой </w:t>
      </w:r>
      <w:proofErr w:type="spellStart"/>
      <w:r w:rsidRPr="008E4655">
        <w:rPr>
          <w:rFonts w:ascii="Arial" w:hAnsi="Arial" w:cs="Arial"/>
          <w:sz w:val="24"/>
          <w:szCs w:val="24"/>
          <w:lang w:val="ru-RU" w:eastAsia="es-ES"/>
        </w:rPr>
        <w:t>Эбола</w:t>
      </w:r>
      <w:proofErr w:type="spellEnd"/>
      <w:r w:rsidRPr="008E4655">
        <w:rPr>
          <w:rFonts w:ascii="Arial" w:hAnsi="Arial" w:cs="Arial"/>
          <w:sz w:val="24"/>
          <w:szCs w:val="24"/>
          <w:lang w:val="ru-RU" w:eastAsia="es-ES"/>
        </w:rPr>
        <w:t>, холерой, а теперь и с Covid-19, ее врачи и специалисты вызывают восхищение и уважение.</w:t>
      </w:r>
    </w:p>
    <w:p w:rsidR="006C0BEB" w:rsidRDefault="006C0BEB" w:rsidP="006C0BEB">
      <w:pPr>
        <w:spacing w:line="276" w:lineRule="auto"/>
        <w:jc w:val="both"/>
        <w:rPr>
          <w:rFonts w:ascii="Arial" w:hAnsi="Arial" w:cs="Arial"/>
          <w:sz w:val="24"/>
          <w:szCs w:val="24"/>
          <w:lang w:val="ru-RU" w:eastAsia="es-ES"/>
        </w:rPr>
      </w:pPr>
      <w:proofErr w:type="spellStart"/>
      <w:r>
        <w:rPr>
          <w:rFonts w:ascii="Arial" w:hAnsi="Arial" w:cs="Arial"/>
          <w:sz w:val="24"/>
          <w:szCs w:val="24"/>
          <w:lang w:val="ru-RU" w:eastAsia="es-ES"/>
        </w:rPr>
        <w:t>Ф</w:t>
      </w:r>
      <w:r w:rsidRPr="008E4655">
        <w:rPr>
          <w:rFonts w:ascii="Arial" w:hAnsi="Arial" w:cs="Arial"/>
          <w:sz w:val="24"/>
          <w:szCs w:val="24"/>
          <w:lang w:val="ru-RU" w:eastAsia="es-ES"/>
        </w:rPr>
        <w:t>игерас</w:t>
      </w:r>
      <w:proofErr w:type="spellEnd"/>
      <w:r w:rsidRPr="008E4655">
        <w:rPr>
          <w:rFonts w:ascii="Arial" w:hAnsi="Arial" w:cs="Arial"/>
          <w:sz w:val="24"/>
          <w:szCs w:val="24"/>
          <w:lang w:val="ru-RU" w:eastAsia="es-ES"/>
        </w:rPr>
        <w:t xml:space="preserve"> - профессор Университета Гаваны в Центре исследований кубинской экономики (CEEC) и доктор экономических наук, который опубликовал несколько книг и более 70 статей по всему миру.</w:t>
      </w:r>
      <w:r w:rsidRPr="000D640E">
        <w:rPr>
          <w:rFonts w:ascii="Arial" w:hAnsi="Arial" w:cs="Arial"/>
          <w:sz w:val="24"/>
          <w:szCs w:val="24"/>
          <w:lang w:val="ru-RU" w:eastAsia="es-ES"/>
        </w:rPr>
        <w:t xml:space="preserve"> </w:t>
      </w:r>
      <w:r w:rsidRPr="00AF2F3E">
        <w:rPr>
          <w:rFonts w:ascii="Arial" w:hAnsi="Arial" w:cs="Arial"/>
          <w:sz w:val="24"/>
          <w:szCs w:val="24"/>
          <w:lang w:val="ru-RU" w:eastAsia="es-ES"/>
        </w:rPr>
        <w:t>(</w:t>
      </w:r>
      <w:proofErr w:type="spellStart"/>
      <w:r w:rsidRPr="00AF2F3E">
        <w:rPr>
          <w:rFonts w:ascii="Arial" w:hAnsi="Arial" w:cs="Arial"/>
          <w:sz w:val="24"/>
          <w:szCs w:val="24"/>
          <w:lang w:val="ru-RU" w:eastAsia="es-ES"/>
        </w:rPr>
        <w:t>Пренса</w:t>
      </w:r>
      <w:proofErr w:type="spellEnd"/>
      <w:r w:rsidRPr="00AF2F3E">
        <w:rPr>
          <w:rFonts w:ascii="Arial" w:hAnsi="Arial" w:cs="Arial"/>
          <w:sz w:val="24"/>
          <w:szCs w:val="24"/>
          <w:lang w:val="ru-RU" w:eastAsia="es-ES"/>
        </w:rPr>
        <w:t xml:space="preserve"> </w:t>
      </w:r>
      <w:proofErr w:type="spellStart"/>
      <w:r w:rsidRPr="00AF2F3E">
        <w:rPr>
          <w:rFonts w:ascii="Arial" w:hAnsi="Arial" w:cs="Arial"/>
          <w:sz w:val="24"/>
          <w:szCs w:val="24"/>
          <w:lang w:val="ru-RU" w:eastAsia="es-ES"/>
        </w:rPr>
        <w:t>Латина</w:t>
      </w:r>
      <w:proofErr w:type="spellEnd"/>
      <w:r w:rsidRPr="00AF2F3E">
        <w:rPr>
          <w:rFonts w:ascii="Arial" w:hAnsi="Arial" w:cs="Arial"/>
          <w:sz w:val="24"/>
          <w:szCs w:val="24"/>
          <w:lang w:val="ru-RU" w:eastAsia="es-ES"/>
        </w:rPr>
        <w:t>)</w:t>
      </w:r>
    </w:p>
    <w:p w:rsidR="00AF2F3E" w:rsidRDefault="00AF2F3E" w:rsidP="008A30DB">
      <w:pPr>
        <w:spacing w:after="0" w:line="240" w:lineRule="auto"/>
        <w:jc w:val="both"/>
        <w:rPr>
          <w:rFonts w:ascii="Arial" w:hAnsi="Arial" w:cs="Arial"/>
          <w:bCs/>
          <w:sz w:val="24"/>
          <w:szCs w:val="24"/>
          <w:lang w:val="ru-RU"/>
        </w:rPr>
      </w:pPr>
    </w:p>
    <w:tbl>
      <w:tblPr>
        <w:tblStyle w:val="Tablaconcuadrcula"/>
        <w:tblW w:w="0" w:type="auto"/>
        <w:tblLook w:val="04A0" w:firstRow="1" w:lastRow="0" w:firstColumn="1" w:lastColumn="0" w:noHBand="0" w:noVBand="1"/>
      </w:tblPr>
      <w:tblGrid>
        <w:gridCol w:w="9487"/>
      </w:tblGrid>
      <w:tr w:rsidR="00B74248" w:rsidTr="00B74248">
        <w:tc>
          <w:tcPr>
            <w:tcW w:w="9487" w:type="dxa"/>
          </w:tcPr>
          <w:p w:rsidR="00B74248" w:rsidRPr="00B74248" w:rsidRDefault="00B74248" w:rsidP="00B74248">
            <w:pPr>
              <w:pStyle w:val="Ttulo1"/>
              <w:jc w:val="center"/>
              <w:outlineLvl w:val="0"/>
              <w:rPr>
                <w:rFonts w:ascii="Arial" w:hAnsi="Arial" w:cs="Arial"/>
                <w:b/>
                <w:color w:val="auto"/>
                <w:sz w:val="24"/>
                <w:szCs w:val="24"/>
                <w:lang w:val="ru-RU"/>
              </w:rPr>
            </w:pPr>
            <w:bookmarkStart w:id="6" w:name="_Toc44314230"/>
            <w:r w:rsidRPr="00B74248">
              <w:rPr>
                <w:rFonts w:ascii="Arial" w:hAnsi="Arial" w:cs="Arial"/>
                <w:b/>
                <w:color w:val="auto"/>
                <w:sz w:val="24"/>
                <w:szCs w:val="24"/>
                <w:lang w:val="ru-RU"/>
              </w:rPr>
              <w:t>Новости о коронавирусе</w:t>
            </w:r>
            <w:bookmarkEnd w:id="6"/>
          </w:p>
        </w:tc>
      </w:tr>
    </w:tbl>
    <w:p w:rsidR="002D6A3F" w:rsidRDefault="002D6A3F" w:rsidP="002D6A3F">
      <w:pPr>
        <w:rPr>
          <w:lang w:val="ru-RU"/>
        </w:rPr>
      </w:pPr>
    </w:p>
    <w:p w:rsidR="002D6A3F" w:rsidRPr="002F2446" w:rsidRDefault="00571C38" w:rsidP="00571C38">
      <w:pPr>
        <w:pStyle w:val="Ttulo2"/>
        <w:numPr>
          <w:ilvl w:val="0"/>
          <w:numId w:val="29"/>
        </w:numPr>
        <w:rPr>
          <w:lang w:val="ru-RU"/>
        </w:rPr>
      </w:pPr>
      <w:bookmarkStart w:id="7" w:name="_Toc44314231"/>
      <w:r>
        <w:rPr>
          <w:lang w:val="ru-RU"/>
        </w:rPr>
        <w:t xml:space="preserve">Объявлена </w:t>
      </w:r>
      <w:r w:rsidRPr="00571C38">
        <w:rPr>
          <w:lang w:val="ru-RU"/>
        </w:rPr>
        <w:t>возможная дата начала восстановления после COVID-19 в Гаване</w:t>
      </w:r>
      <w:bookmarkEnd w:id="7"/>
    </w:p>
    <w:p w:rsidR="002D6A3F" w:rsidRPr="00667FE5" w:rsidRDefault="00571C38" w:rsidP="002D6A3F">
      <w:pPr>
        <w:spacing w:line="276" w:lineRule="auto"/>
        <w:jc w:val="center"/>
        <w:rPr>
          <w:rFonts w:ascii="Arial" w:hAnsi="Arial" w:cs="Arial"/>
          <w:sz w:val="14"/>
          <w:szCs w:val="24"/>
          <w:lang w:val="ru-RU" w:eastAsia="es-ES"/>
        </w:rPr>
      </w:pPr>
      <w:r w:rsidRPr="00571C38">
        <w:rPr>
          <w:rFonts w:ascii="Arial" w:hAnsi="Arial" w:cs="Arial"/>
          <w:noProof/>
          <w:sz w:val="14"/>
          <w:szCs w:val="24"/>
          <w:lang w:eastAsia="es-ES"/>
        </w:rPr>
        <w:drawing>
          <wp:inline distT="0" distB="0" distL="0" distR="0">
            <wp:extent cx="2895448" cy="2076450"/>
            <wp:effectExtent l="0" t="0" r="635" b="0"/>
            <wp:docPr id="2" name="Imagen 2" descr="http://www.tribuna.cu/file/img/2020/04/medium/f0012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buna.cu/file/img/2020/04/medium/f001233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1760" cy="2080977"/>
                    </a:xfrm>
                    <a:prstGeom prst="rect">
                      <a:avLst/>
                    </a:prstGeom>
                    <a:noFill/>
                    <a:ln>
                      <a:noFill/>
                    </a:ln>
                  </pic:spPr>
                </pic:pic>
              </a:graphicData>
            </a:graphic>
          </wp:inline>
        </w:drawing>
      </w:r>
    </w:p>
    <w:p w:rsidR="003E2E86" w:rsidRPr="003E2E86" w:rsidRDefault="002D6A3F" w:rsidP="003E2E86">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Гавана</w:t>
      </w:r>
      <w:r w:rsidRPr="002F2446">
        <w:rPr>
          <w:rFonts w:ascii="Arial" w:hAnsi="Arial" w:cs="Arial"/>
          <w:sz w:val="24"/>
          <w:szCs w:val="24"/>
          <w:lang w:val="ru-RU" w:eastAsia="es-ES"/>
        </w:rPr>
        <w:t xml:space="preserve">, </w:t>
      </w:r>
      <w:r w:rsidR="003E2E86" w:rsidRPr="003E2E86">
        <w:rPr>
          <w:rFonts w:ascii="Arial" w:hAnsi="Arial" w:cs="Arial"/>
          <w:sz w:val="24"/>
          <w:szCs w:val="24"/>
          <w:lang w:val="ru-RU" w:eastAsia="es-ES"/>
        </w:rPr>
        <w:t>22 июня</w:t>
      </w:r>
      <w:r w:rsidR="003E2E86" w:rsidRPr="003E2E86">
        <w:rPr>
          <w:rFonts w:ascii="Arial" w:hAnsi="Arial" w:cs="Arial"/>
          <w:sz w:val="24"/>
          <w:szCs w:val="24"/>
          <w:lang w:val="ru-RU" w:eastAsia="es-ES"/>
        </w:rPr>
        <w:t>.</w:t>
      </w:r>
      <w:r w:rsidR="003E2E86" w:rsidRPr="003E2E86">
        <w:rPr>
          <w:rFonts w:ascii="Arial" w:hAnsi="Arial" w:cs="Arial"/>
          <w:sz w:val="24"/>
          <w:szCs w:val="24"/>
          <w:lang w:val="ru-RU" w:eastAsia="es-ES"/>
        </w:rPr>
        <w:t xml:space="preserve"> Индикаторы, отражающие ситуацию COVID-19 в Гаване, подтверждают положительную эволюцию эпидемиологической ситуации в последние дни, и если они продолжатся в этом состоянии, в течение следующих 15 дней провинция будет двигаться в сторону первой фазы </w:t>
      </w:r>
      <w:proofErr w:type="spellStart"/>
      <w:r w:rsidR="003E2E86" w:rsidRPr="003E2E86">
        <w:rPr>
          <w:rFonts w:ascii="Arial" w:hAnsi="Arial" w:cs="Arial"/>
          <w:sz w:val="24"/>
          <w:szCs w:val="24"/>
          <w:lang w:val="ru-RU" w:eastAsia="es-ES"/>
        </w:rPr>
        <w:t>постпандемической</w:t>
      </w:r>
      <w:proofErr w:type="spellEnd"/>
      <w:r w:rsidR="003E2E86" w:rsidRPr="003E2E86">
        <w:rPr>
          <w:rFonts w:ascii="Arial" w:hAnsi="Arial" w:cs="Arial"/>
          <w:sz w:val="24"/>
          <w:szCs w:val="24"/>
          <w:lang w:val="ru-RU" w:eastAsia="es-ES"/>
        </w:rPr>
        <w:t xml:space="preserve"> стадии.</w:t>
      </w:r>
    </w:p>
    <w:p w:rsidR="003E2E86" w:rsidRPr="003E2E86" w:rsidRDefault="003E2E86" w:rsidP="003E2E86">
      <w:pPr>
        <w:spacing w:line="276" w:lineRule="auto"/>
        <w:jc w:val="both"/>
        <w:rPr>
          <w:rFonts w:ascii="Arial" w:hAnsi="Arial" w:cs="Arial"/>
          <w:sz w:val="24"/>
          <w:szCs w:val="24"/>
          <w:lang w:val="ru-RU" w:eastAsia="es-ES"/>
        </w:rPr>
      </w:pPr>
      <w:r w:rsidRPr="003E2E86">
        <w:rPr>
          <w:rFonts w:ascii="Arial" w:hAnsi="Arial" w:cs="Arial"/>
          <w:sz w:val="24"/>
          <w:szCs w:val="24"/>
          <w:lang w:val="ru-RU" w:eastAsia="es-ES"/>
        </w:rPr>
        <w:lastRenderedPageBreak/>
        <w:t xml:space="preserve">Об этом говорят математические модели обнародованные сегодня в Совете обороны провинции (CDP) высшими властями столицы, сообщает газета </w:t>
      </w:r>
      <w:proofErr w:type="spellStart"/>
      <w:r w:rsidRPr="003E2E86">
        <w:rPr>
          <w:rFonts w:ascii="Arial" w:hAnsi="Arial" w:cs="Arial"/>
          <w:sz w:val="24"/>
          <w:szCs w:val="24"/>
          <w:lang w:val="ru-RU" w:eastAsia="es-ES"/>
        </w:rPr>
        <w:t>Tribuna</w:t>
      </w:r>
      <w:proofErr w:type="spellEnd"/>
      <w:r w:rsidRPr="003E2E86">
        <w:rPr>
          <w:rFonts w:ascii="Arial" w:hAnsi="Arial" w:cs="Arial"/>
          <w:sz w:val="24"/>
          <w:szCs w:val="24"/>
          <w:lang w:val="ru-RU" w:eastAsia="es-ES"/>
        </w:rPr>
        <w:t>.</w:t>
      </w:r>
    </w:p>
    <w:p w:rsidR="003E2E86" w:rsidRPr="003E2E86" w:rsidRDefault="003E2E86" w:rsidP="003E2E86">
      <w:pPr>
        <w:spacing w:line="276" w:lineRule="auto"/>
        <w:jc w:val="both"/>
        <w:rPr>
          <w:rFonts w:ascii="Arial" w:hAnsi="Arial" w:cs="Arial"/>
          <w:sz w:val="24"/>
          <w:szCs w:val="24"/>
          <w:lang w:val="ru-RU" w:eastAsia="es-ES"/>
        </w:rPr>
      </w:pPr>
      <w:r w:rsidRPr="003E2E86">
        <w:rPr>
          <w:rFonts w:ascii="Arial" w:hAnsi="Arial" w:cs="Arial"/>
          <w:sz w:val="24"/>
          <w:szCs w:val="24"/>
          <w:lang w:val="ru-RU" w:eastAsia="es-ES"/>
        </w:rPr>
        <w:t>Совет призвал каждого иметь ответственное поведение и полное уважение к нормам и положениям.</w:t>
      </w:r>
    </w:p>
    <w:p w:rsidR="003E2E86" w:rsidRPr="003E2E86" w:rsidRDefault="003E2E86" w:rsidP="003E2E86">
      <w:pPr>
        <w:spacing w:line="276" w:lineRule="auto"/>
        <w:jc w:val="both"/>
        <w:rPr>
          <w:rFonts w:ascii="Arial" w:hAnsi="Arial" w:cs="Arial"/>
          <w:sz w:val="24"/>
          <w:szCs w:val="24"/>
          <w:lang w:val="ru-RU" w:eastAsia="es-ES"/>
        </w:rPr>
      </w:pPr>
      <w:r w:rsidRPr="003E2E86">
        <w:rPr>
          <w:rFonts w:ascii="Arial" w:hAnsi="Arial" w:cs="Arial"/>
          <w:sz w:val="24"/>
          <w:szCs w:val="24"/>
          <w:lang w:val="ru-RU" w:eastAsia="es-ES"/>
        </w:rPr>
        <w:t xml:space="preserve">Луис Антонио </w:t>
      </w:r>
      <w:proofErr w:type="spellStart"/>
      <w:r w:rsidRPr="003E2E86">
        <w:rPr>
          <w:rFonts w:ascii="Arial" w:hAnsi="Arial" w:cs="Arial"/>
          <w:sz w:val="24"/>
          <w:szCs w:val="24"/>
          <w:lang w:val="ru-RU" w:eastAsia="es-ES"/>
        </w:rPr>
        <w:t>Торрес</w:t>
      </w:r>
      <w:proofErr w:type="spellEnd"/>
      <w:r w:rsidRPr="003E2E86">
        <w:rPr>
          <w:rFonts w:ascii="Arial" w:hAnsi="Arial" w:cs="Arial"/>
          <w:sz w:val="24"/>
          <w:szCs w:val="24"/>
          <w:lang w:val="ru-RU" w:eastAsia="es-ES"/>
        </w:rPr>
        <w:t xml:space="preserve"> </w:t>
      </w:r>
      <w:proofErr w:type="spellStart"/>
      <w:r w:rsidRPr="003E2E86">
        <w:rPr>
          <w:rFonts w:ascii="Arial" w:hAnsi="Arial" w:cs="Arial"/>
          <w:sz w:val="24"/>
          <w:szCs w:val="24"/>
          <w:lang w:val="ru-RU" w:eastAsia="es-ES"/>
        </w:rPr>
        <w:t>Ирибар</w:t>
      </w:r>
      <w:proofErr w:type="spellEnd"/>
      <w:r w:rsidRPr="003E2E86">
        <w:rPr>
          <w:rFonts w:ascii="Arial" w:hAnsi="Arial" w:cs="Arial"/>
          <w:sz w:val="24"/>
          <w:szCs w:val="24"/>
          <w:lang w:val="ru-RU" w:eastAsia="es-ES"/>
        </w:rPr>
        <w:t>, президент CDP, недавно отметил, что нельзя дозволить регрессов в эпидемиологической ситуации и объяснил, что это возможно только при объективном восприятии рисков, строгой дисциплине и герметичное закрытие всех точек через, которые SARS-CoV-2 может войти в тело.</w:t>
      </w:r>
    </w:p>
    <w:p w:rsidR="003E2E86" w:rsidRPr="003E2E86" w:rsidRDefault="003E2E86" w:rsidP="003E2E86">
      <w:pPr>
        <w:spacing w:line="276" w:lineRule="auto"/>
        <w:jc w:val="both"/>
        <w:rPr>
          <w:rFonts w:ascii="Arial" w:hAnsi="Arial" w:cs="Arial"/>
          <w:sz w:val="24"/>
          <w:szCs w:val="24"/>
          <w:lang w:val="ru-RU" w:eastAsia="es-ES"/>
        </w:rPr>
      </w:pPr>
      <w:r w:rsidRPr="003E2E86">
        <w:rPr>
          <w:rFonts w:ascii="Arial" w:hAnsi="Arial" w:cs="Arial"/>
          <w:sz w:val="24"/>
          <w:szCs w:val="24"/>
          <w:lang w:val="ru-RU" w:eastAsia="es-ES"/>
        </w:rPr>
        <w:t>С тем, что мы сделали до сих пор, мы сделало много, теперь пришло время сделать больше, приумножить строгость, отложить в сторону безрассудство и осознать, что, хотя кубинская система здравоохранения оказалась сильной, риск всё ещё существует и любой надзор он может обратить вспять результаты, когда битва практически выиграна, сказал он.</w:t>
      </w:r>
    </w:p>
    <w:p w:rsidR="003E2E86" w:rsidRPr="003E2E86" w:rsidRDefault="003E2E86" w:rsidP="003E2E86">
      <w:pPr>
        <w:spacing w:line="276" w:lineRule="auto"/>
        <w:jc w:val="both"/>
        <w:rPr>
          <w:rFonts w:ascii="Arial" w:hAnsi="Arial" w:cs="Arial"/>
          <w:sz w:val="24"/>
          <w:szCs w:val="24"/>
          <w:lang w:val="ru-RU" w:eastAsia="es-ES"/>
        </w:rPr>
      </w:pPr>
      <w:r w:rsidRPr="003E2E86">
        <w:rPr>
          <w:rFonts w:ascii="Arial" w:hAnsi="Arial" w:cs="Arial"/>
          <w:sz w:val="24"/>
          <w:szCs w:val="24"/>
          <w:lang w:val="ru-RU" w:eastAsia="es-ES"/>
        </w:rPr>
        <w:t>Теперь, соответственно, уместно вести борьбу и действовать со всей строгостью против тех, кто всё ещё сопротивляется использованию санитарную маску, так или иначе нарушает физическую дистанцию или не соблюдает какие-либо другие правила, призванные разорвать цепь передачи, сказал президент CDP.</w:t>
      </w:r>
    </w:p>
    <w:p w:rsidR="003E2E86" w:rsidRPr="003E2E86" w:rsidRDefault="003E2E86" w:rsidP="003E2E86">
      <w:pPr>
        <w:spacing w:line="276" w:lineRule="auto"/>
        <w:jc w:val="both"/>
        <w:rPr>
          <w:rFonts w:ascii="Arial" w:hAnsi="Arial" w:cs="Arial"/>
          <w:sz w:val="24"/>
          <w:szCs w:val="24"/>
          <w:lang w:val="ru-RU" w:eastAsia="es-ES"/>
        </w:rPr>
      </w:pPr>
      <w:r w:rsidRPr="003E2E86">
        <w:rPr>
          <w:rFonts w:ascii="Arial" w:hAnsi="Arial" w:cs="Arial"/>
          <w:sz w:val="24"/>
          <w:szCs w:val="24"/>
          <w:lang w:val="ru-RU" w:eastAsia="es-ES"/>
        </w:rPr>
        <w:t xml:space="preserve">18 июня Куба вступила в первую фазу восстановления после COVID-19, за исключением провинций </w:t>
      </w:r>
      <w:proofErr w:type="spellStart"/>
      <w:r w:rsidRPr="003E2E86">
        <w:rPr>
          <w:rFonts w:ascii="Arial" w:hAnsi="Arial" w:cs="Arial"/>
          <w:sz w:val="24"/>
          <w:szCs w:val="24"/>
          <w:lang w:val="ru-RU" w:eastAsia="es-ES"/>
        </w:rPr>
        <w:t>Матансас</w:t>
      </w:r>
      <w:proofErr w:type="spellEnd"/>
      <w:r w:rsidRPr="003E2E86">
        <w:rPr>
          <w:rFonts w:ascii="Arial" w:hAnsi="Arial" w:cs="Arial"/>
          <w:sz w:val="24"/>
          <w:szCs w:val="24"/>
          <w:lang w:val="ru-RU" w:eastAsia="es-ES"/>
        </w:rPr>
        <w:t xml:space="preserve"> и Гавана, которые считались хвостом пандемии в стране.</w:t>
      </w:r>
    </w:p>
    <w:p w:rsidR="002D6A3F" w:rsidRPr="009B37D0" w:rsidRDefault="003E2E86" w:rsidP="003E2E86">
      <w:pPr>
        <w:spacing w:line="276" w:lineRule="auto"/>
        <w:jc w:val="both"/>
        <w:rPr>
          <w:rFonts w:ascii="Arial" w:hAnsi="Arial" w:cs="Arial"/>
          <w:sz w:val="24"/>
          <w:szCs w:val="24"/>
          <w:lang w:val="ru-RU" w:eastAsia="es-ES"/>
        </w:rPr>
      </w:pPr>
      <w:r w:rsidRPr="003E2E86">
        <w:rPr>
          <w:rFonts w:ascii="Arial" w:hAnsi="Arial" w:cs="Arial"/>
          <w:sz w:val="24"/>
          <w:szCs w:val="24"/>
          <w:lang w:val="ru-RU" w:eastAsia="es-ES"/>
        </w:rPr>
        <w:t xml:space="preserve">В соседней провинции </w:t>
      </w:r>
      <w:proofErr w:type="spellStart"/>
      <w:r w:rsidRPr="003E2E86">
        <w:rPr>
          <w:rFonts w:ascii="Arial" w:hAnsi="Arial" w:cs="Arial"/>
          <w:sz w:val="24"/>
          <w:szCs w:val="24"/>
          <w:lang w:val="ru-RU" w:eastAsia="es-ES"/>
        </w:rPr>
        <w:t>Матансас</w:t>
      </w:r>
      <w:proofErr w:type="spellEnd"/>
      <w:r w:rsidRPr="003E2E86">
        <w:rPr>
          <w:rFonts w:ascii="Arial" w:hAnsi="Arial" w:cs="Arial"/>
          <w:sz w:val="24"/>
          <w:szCs w:val="24"/>
          <w:lang w:val="ru-RU" w:eastAsia="es-ES"/>
        </w:rPr>
        <w:t>, данная фаза наступит в этот вторник.</w:t>
      </w:r>
      <w:r w:rsidR="002D6A3F">
        <w:rPr>
          <w:rFonts w:ascii="Arial" w:hAnsi="Arial" w:cs="Arial"/>
          <w:sz w:val="24"/>
          <w:szCs w:val="24"/>
          <w:lang w:val="ru-RU" w:eastAsia="es-ES"/>
        </w:rPr>
        <w:t xml:space="preserve"> </w:t>
      </w:r>
      <w:r w:rsidR="002D6A3F" w:rsidRPr="009B37D0">
        <w:rPr>
          <w:rFonts w:ascii="Arial" w:hAnsi="Arial" w:cs="Arial"/>
          <w:sz w:val="24"/>
          <w:szCs w:val="24"/>
          <w:lang w:val="ru-RU" w:eastAsia="es-ES"/>
        </w:rPr>
        <w:t>(</w:t>
      </w:r>
      <w:r w:rsidRPr="003E2E86">
        <w:rPr>
          <w:rFonts w:ascii="Arial" w:hAnsi="Arial" w:cs="Arial"/>
          <w:sz w:val="24"/>
          <w:szCs w:val="24"/>
          <w:lang w:val="ru-RU" w:eastAsia="es-ES"/>
        </w:rPr>
        <w:t>Кубинское агентство новостей</w:t>
      </w:r>
      <w:r w:rsidR="002D6A3F" w:rsidRPr="009B37D0">
        <w:rPr>
          <w:rFonts w:ascii="Arial" w:hAnsi="Arial" w:cs="Arial"/>
          <w:sz w:val="24"/>
          <w:szCs w:val="24"/>
          <w:lang w:val="ru-RU" w:eastAsia="es-ES"/>
        </w:rPr>
        <w:t>)</w:t>
      </w:r>
    </w:p>
    <w:p w:rsidR="009E24C7" w:rsidRPr="007C48EC" w:rsidRDefault="0003751F" w:rsidP="0003751F">
      <w:pPr>
        <w:pStyle w:val="Ttulo2"/>
        <w:numPr>
          <w:ilvl w:val="0"/>
          <w:numId w:val="31"/>
        </w:numPr>
        <w:rPr>
          <w:lang w:val="ru-RU"/>
        </w:rPr>
      </w:pPr>
      <w:bookmarkStart w:id="8" w:name="_Toc44314232"/>
      <w:r w:rsidRPr="0003751F">
        <w:rPr>
          <w:lang w:val="ru-RU"/>
        </w:rPr>
        <w:t>Куба: этап восстановления предсказывает успех стратегии</w:t>
      </w:r>
      <w:bookmarkEnd w:id="8"/>
    </w:p>
    <w:p w:rsidR="009E24C7" w:rsidRDefault="0003751F" w:rsidP="009E24C7">
      <w:pPr>
        <w:spacing w:after="0" w:line="240" w:lineRule="auto"/>
        <w:jc w:val="center"/>
        <w:rPr>
          <w:rFonts w:ascii="Arial" w:hAnsi="Arial" w:cs="Arial"/>
          <w:bCs/>
          <w:sz w:val="24"/>
          <w:szCs w:val="24"/>
          <w:lang w:val="ru-RU"/>
        </w:rPr>
      </w:pPr>
      <w:r w:rsidRPr="0003751F">
        <w:rPr>
          <w:noProof/>
          <w:lang w:eastAsia="es-ES"/>
        </w:rPr>
        <w:drawing>
          <wp:inline distT="0" distB="0" distL="0" distR="0">
            <wp:extent cx="2838450" cy="1889287"/>
            <wp:effectExtent l="0" t="0" r="0" b="0"/>
            <wp:docPr id="11" name="Imagen 11" descr="https://ruso.prensa-latina.cu/images/pl-ru/2020/06/cuba-covid19-recup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prensa-latina.cu/images/pl-ru/2020/06/cuba-covid19-recuperac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665" cy="1892092"/>
                    </a:xfrm>
                    <a:prstGeom prst="rect">
                      <a:avLst/>
                    </a:prstGeom>
                    <a:noFill/>
                    <a:ln>
                      <a:noFill/>
                    </a:ln>
                  </pic:spPr>
                </pic:pic>
              </a:graphicData>
            </a:graphic>
          </wp:inline>
        </w:drawing>
      </w:r>
    </w:p>
    <w:p w:rsidR="00CA174D" w:rsidRPr="00CA174D" w:rsidRDefault="009E24C7" w:rsidP="00CA174D">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Гавана</w:t>
      </w:r>
      <w:r w:rsidRPr="007C48EC">
        <w:rPr>
          <w:rFonts w:ascii="Arial" w:hAnsi="Arial" w:cs="Arial"/>
          <w:sz w:val="24"/>
          <w:szCs w:val="24"/>
          <w:lang w:val="ru-RU" w:eastAsia="es-ES"/>
        </w:rPr>
        <w:t xml:space="preserve">, </w:t>
      </w:r>
      <w:r w:rsidR="00CA174D">
        <w:rPr>
          <w:rFonts w:ascii="Arial" w:hAnsi="Arial" w:cs="Arial"/>
          <w:sz w:val="24"/>
          <w:szCs w:val="24"/>
          <w:lang w:val="ru-RU" w:eastAsia="es-ES"/>
        </w:rPr>
        <w:t>25</w:t>
      </w:r>
      <w:r w:rsidRPr="00782526">
        <w:rPr>
          <w:rFonts w:ascii="Arial" w:hAnsi="Arial" w:cs="Arial"/>
          <w:sz w:val="24"/>
          <w:szCs w:val="24"/>
          <w:lang w:val="ru-RU" w:eastAsia="es-ES"/>
        </w:rPr>
        <w:t xml:space="preserve"> июня</w:t>
      </w:r>
      <w:r>
        <w:rPr>
          <w:rFonts w:ascii="Arial" w:hAnsi="Arial" w:cs="Arial"/>
          <w:sz w:val="24"/>
          <w:szCs w:val="24"/>
          <w:lang w:val="ru-RU" w:eastAsia="es-ES"/>
        </w:rPr>
        <w:t>.</w:t>
      </w:r>
      <w:r w:rsidRPr="00782526">
        <w:rPr>
          <w:rFonts w:ascii="Arial" w:hAnsi="Arial" w:cs="Arial"/>
          <w:sz w:val="24"/>
          <w:szCs w:val="24"/>
          <w:lang w:val="ru-RU" w:eastAsia="es-ES"/>
        </w:rPr>
        <w:t xml:space="preserve"> </w:t>
      </w:r>
      <w:r w:rsidR="00CA174D" w:rsidRPr="00CA174D">
        <w:rPr>
          <w:rFonts w:ascii="Arial" w:hAnsi="Arial" w:cs="Arial"/>
          <w:sz w:val="24"/>
          <w:szCs w:val="24"/>
          <w:lang w:val="ru-RU" w:eastAsia="es-ES"/>
        </w:rPr>
        <w:t>Процесс восс</w:t>
      </w:r>
      <w:r w:rsidR="00BF44CD">
        <w:rPr>
          <w:rFonts w:ascii="Arial" w:hAnsi="Arial" w:cs="Arial"/>
          <w:sz w:val="24"/>
          <w:szCs w:val="24"/>
          <w:lang w:val="ru-RU" w:eastAsia="es-ES"/>
        </w:rPr>
        <w:t xml:space="preserve">тановленного периода, начатого </w:t>
      </w:r>
      <w:r w:rsidR="00CA174D" w:rsidRPr="00CA174D">
        <w:rPr>
          <w:rFonts w:ascii="Arial" w:hAnsi="Arial" w:cs="Arial"/>
          <w:sz w:val="24"/>
          <w:szCs w:val="24"/>
          <w:lang w:val="ru-RU" w:eastAsia="es-ES"/>
        </w:rPr>
        <w:t>на всей кубинской территории, за исключением столицы, предвещает успех стратегии страны против пандемии Covid-19.</w:t>
      </w:r>
    </w:p>
    <w:p w:rsidR="00CA174D" w:rsidRPr="00CA174D" w:rsidRDefault="00CA174D" w:rsidP="00CA174D">
      <w:pPr>
        <w:spacing w:line="276" w:lineRule="auto"/>
        <w:jc w:val="both"/>
        <w:rPr>
          <w:rFonts w:ascii="Arial" w:hAnsi="Arial" w:cs="Arial"/>
          <w:sz w:val="24"/>
          <w:szCs w:val="24"/>
          <w:lang w:val="ru-RU" w:eastAsia="es-ES"/>
        </w:rPr>
      </w:pPr>
      <w:r w:rsidRPr="00CA174D">
        <w:rPr>
          <w:rFonts w:ascii="Arial" w:hAnsi="Arial" w:cs="Arial"/>
          <w:sz w:val="24"/>
          <w:szCs w:val="24"/>
          <w:lang w:val="ru-RU" w:eastAsia="es-ES"/>
        </w:rPr>
        <w:lastRenderedPageBreak/>
        <w:t xml:space="preserve">Вчера государственные органы острова отметили благоприятное развертывание </w:t>
      </w:r>
      <w:proofErr w:type="spellStart"/>
      <w:r w:rsidRPr="00CA174D">
        <w:rPr>
          <w:rFonts w:ascii="Arial" w:hAnsi="Arial" w:cs="Arial"/>
          <w:sz w:val="24"/>
          <w:szCs w:val="24"/>
          <w:lang w:val="ru-RU" w:eastAsia="es-ES"/>
        </w:rPr>
        <w:t>деэскалации</w:t>
      </w:r>
      <w:proofErr w:type="spellEnd"/>
      <w:r w:rsidRPr="00CA174D">
        <w:rPr>
          <w:rFonts w:ascii="Arial" w:hAnsi="Arial" w:cs="Arial"/>
          <w:sz w:val="24"/>
          <w:szCs w:val="24"/>
          <w:lang w:val="ru-RU" w:eastAsia="es-ES"/>
        </w:rPr>
        <w:t>, поскольку за последние 24 часа был зарегистрирован всего лишь один новый случай инфекции.</w:t>
      </w:r>
    </w:p>
    <w:p w:rsidR="00CA174D" w:rsidRPr="00CA174D" w:rsidRDefault="00CA174D" w:rsidP="00CA174D">
      <w:pPr>
        <w:spacing w:line="276" w:lineRule="auto"/>
        <w:jc w:val="both"/>
        <w:rPr>
          <w:rFonts w:ascii="Arial" w:hAnsi="Arial" w:cs="Arial"/>
          <w:sz w:val="24"/>
          <w:szCs w:val="24"/>
          <w:lang w:val="ru-RU" w:eastAsia="es-ES"/>
        </w:rPr>
      </w:pPr>
      <w:r w:rsidRPr="00CA174D">
        <w:rPr>
          <w:rFonts w:ascii="Arial" w:hAnsi="Arial" w:cs="Arial"/>
          <w:sz w:val="24"/>
          <w:szCs w:val="24"/>
          <w:lang w:val="ru-RU" w:eastAsia="es-ES"/>
        </w:rPr>
        <w:t xml:space="preserve">Во время совещания, возглавленного президентом Кубы Мигелем </w:t>
      </w:r>
      <w:proofErr w:type="spellStart"/>
      <w:r w:rsidRPr="00CA174D">
        <w:rPr>
          <w:rFonts w:ascii="Arial" w:hAnsi="Arial" w:cs="Arial"/>
          <w:sz w:val="24"/>
          <w:szCs w:val="24"/>
          <w:lang w:val="ru-RU" w:eastAsia="es-ES"/>
        </w:rPr>
        <w:t>Диас-Канелем</w:t>
      </w:r>
      <w:proofErr w:type="spellEnd"/>
      <w:r w:rsidRPr="00CA174D">
        <w:rPr>
          <w:rFonts w:ascii="Arial" w:hAnsi="Arial" w:cs="Arial"/>
          <w:sz w:val="24"/>
          <w:szCs w:val="24"/>
          <w:lang w:val="ru-RU" w:eastAsia="es-ES"/>
        </w:rPr>
        <w:t>, временной рабочей группы по борьбе с этой болезнью, руководители здравоохранения заверили, что сохраняются такие стратегии, как активные проверки в сообществах и массовое проведение тестов.</w:t>
      </w:r>
    </w:p>
    <w:p w:rsidR="00CA174D" w:rsidRPr="00CA174D" w:rsidRDefault="00CA174D" w:rsidP="00CA174D">
      <w:pPr>
        <w:spacing w:line="276" w:lineRule="auto"/>
        <w:jc w:val="both"/>
        <w:rPr>
          <w:rFonts w:ascii="Arial" w:hAnsi="Arial" w:cs="Arial"/>
          <w:sz w:val="24"/>
          <w:szCs w:val="24"/>
          <w:lang w:val="ru-RU" w:eastAsia="es-ES"/>
        </w:rPr>
      </w:pPr>
      <w:r w:rsidRPr="00CA174D">
        <w:rPr>
          <w:rFonts w:ascii="Arial" w:hAnsi="Arial" w:cs="Arial"/>
          <w:sz w:val="24"/>
          <w:szCs w:val="24"/>
          <w:lang w:val="ru-RU" w:eastAsia="es-ES"/>
        </w:rPr>
        <w:t xml:space="preserve">Министр здравоохранения Хосе </w:t>
      </w:r>
      <w:proofErr w:type="spellStart"/>
      <w:r w:rsidRPr="00CA174D">
        <w:rPr>
          <w:rFonts w:ascii="Arial" w:hAnsi="Arial" w:cs="Arial"/>
          <w:sz w:val="24"/>
          <w:szCs w:val="24"/>
          <w:lang w:val="ru-RU" w:eastAsia="es-ES"/>
        </w:rPr>
        <w:t>Анхель</w:t>
      </w:r>
      <w:proofErr w:type="spellEnd"/>
      <w:r w:rsidRPr="00CA174D">
        <w:rPr>
          <w:rFonts w:ascii="Arial" w:hAnsi="Arial" w:cs="Arial"/>
          <w:sz w:val="24"/>
          <w:szCs w:val="24"/>
          <w:lang w:val="ru-RU" w:eastAsia="es-ES"/>
        </w:rPr>
        <w:t xml:space="preserve"> Портал уточнил, что ещё в больнице 102 человека, подтвержденных вирусом SARS-CoV-2, что составляет всего 4,4% от 2 319, накопленных с 11 марта.</w:t>
      </w:r>
    </w:p>
    <w:p w:rsidR="00CA174D" w:rsidRPr="00CA174D" w:rsidRDefault="00CA174D" w:rsidP="00CA174D">
      <w:pPr>
        <w:spacing w:line="276" w:lineRule="auto"/>
        <w:jc w:val="both"/>
        <w:rPr>
          <w:rFonts w:ascii="Arial" w:hAnsi="Arial" w:cs="Arial"/>
          <w:sz w:val="24"/>
          <w:szCs w:val="24"/>
          <w:lang w:val="ru-RU" w:eastAsia="es-ES"/>
        </w:rPr>
      </w:pPr>
      <w:r w:rsidRPr="00CA174D">
        <w:rPr>
          <w:rFonts w:ascii="Arial" w:hAnsi="Arial" w:cs="Arial"/>
          <w:sz w:val="24"/>
          <w:szCs w:val="24"/>
          <w:lang w:val="ru-RU" w:eastAsia="es-ES"/>
        </w:rPr>
        <w:t>По его словам, вчера было проведено около 3 млн. 633 тысячи проверок, из которых более миллиона 433 900 - пожилые люди, что является наиболее уязвимым сектором.</w:t>
      </w:r>
    </w:p>
    <w:p w:rsidR="00CA174D" w:rsidRPr="00CA174D" w:rsidRDefault="00CA174D" w:rsidP="00CA174D">
      <w:pPr>
        <w:spacing w:line="276" w:lineRule="auto"/>
        <w:jc w:val="both"/>
        <w:rPr>
          <w:rFonts w:ascii="Arial" w:hAnsi="Arial" w:cs="Arial"/>
          <w:sz w:val="24"/>
          <w:szCs w:val="24"/>
          <w:lang w:val="ru-RU" w:eastAsia="es-ES"/>
        </w:rPr>
      </w:pPr>
      <w:r w:rsidRPr="00CA174D">
        <w:rPr>
          <w:rFonts w:ascii="Arial" w:hAnsi="Arial" w:cs="Arial"/>
          <w:sz w:val="24"/>
          <w:szCs w:val="24"/>
          <w:lang w:val="ru-RU" w:eastAsia="es-ES"/>
        </w:rPr>
        <w:t>Именно изоляция подтвержденных случаев и их контактов после тщательного эпидемиологического исследования и поиска подозреваемых на местах выделяются среди действий, принятых правительством Кубы против пандемии.</w:t>
      </w:r>
    </w:p>
    <w:p w:rsidR="00CA174D" w:rsidRPr="00CA174D" w:rsidRDefault="00CA174D" w:rsidP="00CA174D">
      <w:pPr>
        <w:spacing w:line="276" w:lineRule="auto"/>
        <w:jc w:val="both"/>
        <w:rPr>
          <w:rFonts w:ascii="Arial" w:hAnsi="Arial" w:cs="Arial"/>
          <w:sz w:val="24"/>
          <w:szCs w:val="24"/>
          <w:lang w:val="ru-RU" w:eastAsia="es-ES"/>
        </w:rPr>
      </w:pPr>
      <w:r w:rsidRPr="00CA174D">
        <w:rPr>
          <w:rFonts w:ascii="Arial" w:hAnsi="Arial" w:cs="Arial"/>
          <w:sz w:val="24"/>
          <w:szCs w:val="24"/>
          <w:lang w:val="ru-RU" w:eastAsia="es-ES"/>
        </w:rPr>
        <w:t>Спустя 3 месяца после начала пандемии, столица усиливает эти действия, чтобы выполнить протокол и начать выздоровление.</w:t>
      </w:r>
    </w:p>
    <w:p w:rsidR="00CA174D" w:rsidRPr="00CA174D" w:rsidRDefault="00CA174D" w:rsidP="00CA174D">
      <w:pPr>
        <w:spacing w:line="276" w:lineRule="auto"/>
        <w:jc w:val="both"/>
        <w:rPr>
          <w:rFonts w:ascii="Arial" w:hAnsi="Arial" w:cs="Arial"/>
          <w:sz w:val="24"/>
          <w:szCs w:val="24"/>
          <w:lang w:val="ru-RU" w:eastAsia="es-ES"/>
        </w:rPr>
      </w:pPr>
      <w:r w:rsidRPr="00CA174D">
        <w:rPr>
          <w:rFonts w:ascii="Arial" w:hAnsi="Arial" w:cs="Arial"/>
          <w:sz w:val="24"/>
          <w:szCs w:val="24"/>
          <w:lang w:val="ru-RU" w:eastAsia="es-ES"/>
        </w:rPr>
        <w:t>В среду в Гаване было 97 активных случаев заболевания в медицинских учреждениях и только два местных случая передачи, обоих из столицы.</w:t>
      </w:r>
    </w:p>
    <w:p w:rsidR="00CA174D" w:rsidRPr="00CA174D" w:rsidRDefault="00CA174D" w:rsidP="00CA174D">
      <w:pPr>
        <w:spacing w:line="276" w:lineRule="auto"/>
        <w:jc w:val="both"/>
        <w:rPr>
          <w:rFonts w:ascii="Arial" w:hAnsi="Arial" w:cs="Arial"/>
          <w:sz w:val="24"/>
          <w:szCs w:val="24"/>
          <w:lang w:val="ru-RU" w:eastAsia="es-ES"/>
        </w:rPr>
      </w:pPr>
      <w:r w:rsidRPr="00CA174D">
        <w:rPr>
          <w:rFonts w:ascii="Arial" w:hAnsi="Arial" w:cs="Arial"/>
          <w:sz w:val="24"/>
          <w:szCs w:val="24"/>
          <w:lang w:val="ru-RU" w:eastAsia="es-ES"/>
        </w:rPr>
        <w:t xml:space="preserve">С 18 июня 13 провинций, включая особый муниципалитет </w:t>
      </w:r>
      <w:proofErr w:type="spellStart"/>
      <w:r w:rsidRPr="00CA174D">
        <w:rPr>
          <w:rFonts w:ascii="Arial" w:hAnsi="Arial" w:cs="Arial"/>
          <w:sz w:val="24"/>
          <w:szCs w:val="24"/>
          <w:lang w:val="ru-RU" w:eastAsia="es-ES"/>
        </w:rPr>
        <w:t>Исла</w:t>
      </w:r>
      <w:proofErr w:type="spellEnd"/>
      <w:r w:rsidRPr="00CA174D">
        <w:rPr>
          <w:rFonts w:ascii="Arial" w:hAnsi="Arial" w:cs="Arial"/>
          <w:sz w:val="24"/>
          <w:szCs w:val="24"/>
          <w:lang w:val="ru-RU" w:eastAsia="es-ES"/>
        </w:rPr>
        <w:t>-де-ла-</w:t>
      </w:r>
      <w:proofErr w:type="spellStart"/>
      <w:r w:rsidRPr="00CA174D">
        <w:rPr>
          <w:rFonts w:ascii="Arial" w:hAnsi="Arial" w:cs="Arial"/>
          <w:sz w:val="24"/>
          <w:szCs w:val="24"/>
          <w:lang w:val="ru-RU" w:eastAsia="es-ES"/>
        </w:rPr>
        <w:t>Ювентуд</w:t>
      </w:r>
      <w:proofErr w:type="spellEnd"/>
      <w:r w:rsidRPr="00CA174D">
        <w:rPr>
          <w:rFonts w:ascii="Arial" w:hAnsi="Arial" w:cs="Arial"/>
          <w:sz w:val="24"/>
          <w:szCs w:val="24"/>
          <w:lang w:val="ru-RU" w:eastAsia="es-ES"/>
        </w:rPr>
        <w:t xml:space="preserve">, начали </w:t>
      </w:r>
      <w:proofErr w:type="spellStart"/>
      <w:r w:rsidRPr="00CA174D">
        <w:rPr>
          <w:rFonts w:ascii="Arial" w:hAnsi="Arial" w:cs="Arial"/>
          <w:sz w:val="24"/>
          <w:szCs w:val="24"/>
          <w:lang w:val="ru-RU" w:eastAsia="es-ES"/>
        </w:rPr>
        <w:t>деэскалацию</w:t>
      </w:r>
      <w:proofErr w:type="spellEnd"/>
      <w:r w:rsidRPr="00CA174D">
        <w:rPr>
          <w:rFonts w:ascii="Arial" w:hAnsi="Arial" w:cs="Arial"/>
          <w:sz w:val="24"/>
          <w:szCs w:val="24"/>
          <w:lang w:val="ru-RU" w:eastAsia="es-ES"/>
        </w:rPr>
        <w:t xml:space="preserve"> на Кубе, к чему </w:t>
      </w:r>
      <w:proofErr w:type="spellStart"/>
      <w:r w:rsidRPr="00CA174D">
        <w:rPr>
          <w:rFonts w:ascii="Arial" w:hAnsi="Arial" w:cs="Arial"/>
          <w:sz w:val="24"/>
          <w:szCs w:val="24"/>
          <w:lang w:val="ru-RU" w:eastAsia="es-ES"/>
        </w:rPr>
        <w:t>Матансас</w:t>
      </w:r>
      <w:proofErr w:type="spellEnd"/>
      <w:r w:rsidRPr="00CA174D">
        <w:rPr>
          <w:rFonts w:ascii="Arial" w:hAnsi="Arial" w:cs="Arial"/>
          <w:sz w:val="24"/>
          <w:szCs w:val="24"/>
          <w:lang w:val="ru-RU" w:eastAsia="es-ES"/>
        </w:rPr>
        <w:t xml:space="preserve"> присоединилась с 23 июня.</w:t>
      </w:r>
    </w:p>
    <w:p w:rsidR="00CA174D" w:rsidRPr="00CA174D" w:rsidRDefault="00CA174D" w:rsidP="00CA174D">
      <w:pPr>
        <w:spacing w:line="276" w:lineRule="auto"/>
        <w:jc w:val="both"/>
        <w:rPr>
          <w:rFonts w:ascii="Arial" w:hAnsi="Arial" w:cs="Arial"/>
          <w:sz w:val="24"/>
          <w:szCs w:val="24"/>
          <w:lang w:val="ru-RU" w:eastAsia="es-ES"/>
        </w:rPr>
      </w:pPr>
      <w:r w:rsidRPr="00CA174D">
        <w:rPr>
          <w:rFonts w:ascii="Arial" w:hAnsi="Arial" w:cs="Arial"/>
          <w:sz w:val="24"/>
          <w:szCs w:val="24"/>
          <w:lang w:val="ru-RU" w:eastAsia="es-ES"/>
        </w:rPr>
        <w:t>С возвращением к новым нормам кубинский протокол позволяет, во-первых, открывать с ограничениями таких видов деятельности, как транспорт, консультации в больнице, юридические услуги и гастрономия.</w:t>
      </w:r>
    </w:p>
    <w:p w:rsidR="009E24C7" w:rsidRDefault="00CA174D" w:rsidP="00CA174D">
      <w:pPr>
        <w:spacing w:line="276" w:lineRule="auto"/>
        <w:jc w:val="both"/>
        <w:rPr>
          <w:rFonts w:ascii="Arial" w:hAnsi="Arial" w:cs="Arial"/>
          <w:sz w:val="24"/>
          <w:szCs w:val="24"/>
          <w:lang w:val="ru-RU" w:eastAsia="es-ES"/>
        </w:rPr>
      </w:pPr>
      <w:r w:rsidRPr="00CA174D">
        <w:rPr>
          <w:rFonts w:ascii="Arial" w:hAnsi="Arial" w:cs="Arial"/>
          <w:sz w:val="24"/>
          <w:szCs w:val="24"/>
          <w:lang w:val="ru-RU" w:eastAsia="es-ES"/>
        </w:rPr>
        <w:t>Другие утвержденные меры включают возобновление национального туризма на первом этапе и прибытие иностранных гостей с 1 июля только в северную и южную части архипелага.</w:t>
      </w:r>
      <w:r w:rsidR="009E24C7" w:rsidRPr="007D4A3B">
        <w:rPr>
          <w:rFonts w:ascii="Arial" w:hAnsi="Arial" w:cs="Arial"/>
          <w:sz w:val="24"/>
          <w:szCs w:val="24"/>
          <w:lang w:val="ru-RU" w:eastAsia="es-ES"/>
        </w:rPr>
        <w:t xml:space="preserve"> </w:t>
      </w:r>
      <w:r w:rsidR="009E24C7" w:rsidRPr="009B37D0">
        <w:rPr>
          <w:rFonts w:ascii="Arial" w:hAnsi="Arial" w:cs="Arial"/>
          <w:sz w:val="24"/>
          <w:szCs w:val="24"/>
          <w:lang w:val="ru-RU" w:eastAsia="es-ES"/>
        </w:rPr>
        <w:t>(</w:t>
      </w:r>
      <w:proofErr w:type="spellStart"/>
      <w:r w:rsidRPr="00CA174D">
        <w:rPr>
          <w:rFonts w:ascii="Arial" w:hAnsi="Arial" w:cs="Arial"/>
          <w:sz w:val="24"/>
          <w:szCs w:val="24"/>
          <w:lang w:val="ru-RU" w:eastAsia="es-ES"/>
        </w:rPr>
        <w:t>Пренса</w:t>
      </w:r>
      <w:proofErr w:type="spellEnd"/>
      <w:r w:rsidRPr="00CA174D">
        <w:rPr>
          <w:rFonts w:ascii="Arial" w:hAnsi="Arial" w:cs="Arial"/>
          <w:sz w:val="24"/>
          <w:szCs w:val="24"/>
          <w:lang w:val="ru-RU" w:eastAsia="es-ES"/>
        </w:rPr>
        <w:t xml:space="preserve"> </w:t>
      </w:r>
      <w:proofErr w:type="spellStart"/>
      <w:r w:rsidRPr="00CA174D">
        <w:rPr>
          <w:rFonts w:ascii="Arial" w:hAnsi="Arial" w:cs="Arial"/>
          <w:sz w:val="24"/>
          <w:szCs w:val="24"/>
          <w:lang w:val="ru-RU" w:eastAsia="es-ES"/>
        </w:rPr>
        <w:t>Латина</w:t>
      </w:r>
      <w:proofErr w:type="spellEnd"/>
      <w:r w:rsidR="009E24C7" w:rsidRPr="009B37D0">
        <w:rPr>
          <w:rFonts w:ascii="Arial" w:hAnsi="Arial" w:cs="Arial"/>
          <w:sz w:val="24"/>
          <w:szCs w:val="24"/>
          <w:lang w:val="ru-RU" w:eastAsia="es-ES"/>
        </w:rPr>
        <w:t>)</w:t>
      </w:r>
    </w:p>
    <w:p w:rsidR="007661A0" w:rsidRDefault="00A730A5" w:rsidP="00A730A5">
      <w:pPr>
        <w:pStyle w:val="Ttulo2"/>
        <w:numPr>
          <w:ilvl w:val="0"/>
          <w:numId w:val="29"/>
        </w:numPr>
        <w:rPr>
          <w:lang w:val="ru-RU"/>
        </w:rPr>
      </w:pPr>
      <w:bookmarkStart w:id="9" w:name="_Toc44314233"/>
      <w:r w:rsidRPr="00A730A5">
        <w:rPr>
          <w:lang w:val="ru-RU"/>
        </w:rPr>
        <w:t xml:space="preserve">Гостиничная сеть </w:t>
      </w:r>
      <w:proofErr w:type="spellStart"/>
      <w:r w:rsidRPr="00A730A5">
        <w:rPr>
          <w:lang w:val="ru-RU"/>
        </w:rPr>
        <w:t>Кубанакан</w:t>
      </w:r>
      <w:proofErr w:type="spellEnd"/>
      <w:r w:rsidRPr="00A730A5">
        <w:rPr>
          <w:lang w:val="ru-RU"/>
        </w:rPr>
        <w:t xml:space="preserve"> объявляет об открытии</w:t>
      </w:r>
      <w:bookmarkEnd w:id="9"/>
    </w:p>
    <w:p w:rsidR="00A730A5" w:rsidRPr="00A730A5" w:rsidRDefault="00A730A5" w:rsidP="00A730A5">
      <w:pPr>
        <w:spacing w:line="276" w:lineRule="auto"/>
        <w:jc w:val="both"/>
        <w:rPr>
          <w:rFonts w:ascii="Arial" w:hAnsi="Arial" w:cs="Arial"/>
          <w:sz w:val="24"/>
          <w:szCs w:val="24"/>
          <w:lang w:val="ru-RU" w:eastAsia="es-ES"/>
        </w:rPr>
      </w:pPr>
      <w:r w:rsidRPr="00A730A5">
        <w:rPr>
          <w:rFonts w:ascii="Arial" w:hAnsi="Arial" w:cs="Arial"/>
          <w:sz w:val="24"/>
          <w:szCs w:val="24"/>
          <w:lang w:val="ru-RU" w:eastAsia="es-ES"/>
        </w:rPr>
        <w:t>Гавана, 23 июня</w:t>
      </w:r>
      <w:r w:rsidRPr="00A730A5">
        <w:rPr>
          <w:rFonts w:ascii="Arial" w:hAnsi="Arial" w:cs="Arial"/>
          <w:sz w:val="24"/>
          <w:szCs w:val="24"/>
          <w:lang w:val="ru-RU" w:eastAsia="es-ES"/>
        </w:rPr>
        <w:t>.</w:t>
      </w:r>
      <w:r w:rsidRPr="00A730A5">
        <w:rPr>
          <w:rFonts w:ascii="Arial" w:hAnsi="Arial" w:cs="Arial"/>
          <w:sz w:val="24"/>
          <w:szCs w:val="24"/>
          <w:lang w:val="ru-RU" w:eastAsia="es-ES"/>
        </w:rPr>
        <w:t xml:space="preserve"> Гостиничная компания </w:t>
      </w:r>
      <w:proofErr w:type="spellStart"/>
      <w:r w:rsidRPr="00A730A5">
        <w:rPr>
          <w:rFonts w:ascii="Arial" w:hAnsi="Arial" w:cs="Arial"/>
          <w:sz w:val="24"/>
          <w:szCs w:val="24"/>
          <w:lang w:val="ru-RU" w:eastAsia="es-ES"/>
        </w:rPr>
        <w:t>Cubanacán</w:t>
      </w:r>
      <w:proofErr w:type="spellEnd"/>
      <w:r w:rsidRPr="00A730A5">
        <w:rPr>
          <w:rFonts w:ascii="Arial" w:hAnsi="Arial" w:cs="Arial"/>
          <w:sz w:val="24"/>
          <w:szCs w:val="24"/>
          <w:lang w:val="ru-RU" w:eastAsia="es-ES"/>
        </w:rPr>
        <w:t xml:space="preserve"> объявила сегодня о возобновлении работы своих объектов на первом этапе восстановления после Covid-19, который для иностранного туризма начинается с 1 июля.</w:t>
      </w:r>
    </w:p>
    <w:p w:rsidR="00A730A5" w:rsidRPr="00A730A5" w:rsidRDefault="00A730A5" w:rsidP="00A730A5">
      <w:pPr>
        <w:spacing w:line="276" w:lineRule="auto"/>
        <w:jc w:val="both"/>
        <w:rPr>
          <w:rFonts w:ascii="Arial" w:hAnsi="Arial" w:cs="Arial"/>
          <w:sz w:val="24"/>
          <w:szCs w:val="24"/>
          <w:lang w:val="ru-RU" w:eastAsia="es-ES"/>
        </w:rPr>
      </w:pPr>
      <w:r w:rsidRPr="00A730A5">
        <w:rPr>
          <w:rFonts w:ascii="Arial" w:hAnsi="Arial" w:cs="Arial"/>
          <w:sz w:val="24"/>
          <w:szCs w:val="24"/>
          <w:lang w:val="ru-RU" w:eastAsia="es-ES"/>
        </w:rPr>
        <w:t xml:space="preserve">Руководитель отдела развития </w:t>
      </w:r>
      <w:proofErr w:type="spellStart"/>
      <w:r w:rsidRPr="00A730A5">
        <w:rPr>
          <w:rFonts w:ascii="Arial" w:hAnsi="Arial" w:cs="Arial"/>
          <w:sz w:val="24"/>
          <w:szCs w:val="24"/>
          <w:lang w:val="ru-RU" w:eastAsia="es-ES"/>
        </w:rPr>
        <w:t>Cubanacán</w:t>
      </w:r>
      <w:proofErr w:type="spellEnd"/>
      <w:r w:rsidRPr="00A730A5">
        <w:rPr>
          <w:rFonts w:ascii="Arial" w:hAnsi="Arial" w:cs="Arial"/>
          <w:sz w:val="24"/>
          <w:szCs w:val="24"/>
          <w:lang w:val="ru-RU" w:eastAsia="es-ES"/>
        </w:rPr>
        <w:t xml:space="preserve"> Мигель </w:t>
      </w:r>
      <w:proofErr w:type="spellStart"/>
      <w:r w:rsidRPr="00A730A5">
        <w:rPr>
          <w:rFonts w:ascii="Arial" w:hAnsi="Arial" w:cs="Arial"/>
          <w:sz w:val="24"/>
          <w:szCs w:val="24"/>
          <w:lang w:val="ru-RU" w:eastAsia="es-ES"/>
        </w:rPr>
        <w:t>Бругерас</w:t>
      </w:r>
      <w:proofErr w:type="spellEnd"/>
      <w:r w:rsidRPr="00A730A5">
        <w:rPr>
          <w:rFonts w:ascii="Arial" w:hAnsi="Arial" w:cs="Arial"/>
          <w:sz w:val="24"/>
          <w:szCs w:val="24"/>
          <w:lang w:val="ru-RU" w:eastAsia="es-ES"/>
        </w:rPr>
        <w:t xml:space="preserve"> уточнил, что продажа путёвок этих развлекательных заведений будет осуществляться для национальных путешественников, в отделах продаж местных учреждений и на сайте www.hotelescubanacan.com.</w:t>
      </w:r>
    </w:p>
    <w:p w:rsidR="00A730A5" w:rsidRPr="00A730A5" w:rsidRDefault="00A730A5" w:rsidP="00A730A5">
      <w:pPr>
        <w:spacing w:line="276" w:lineRule="auto"/>
        <w:jc w:val="both"/>
        <w:rPr>
          <w:rFonts w:ascii="Arial" w:hAnsi="Arial" w:cs="Arial"/>
          <w:sz w:val="24"/>
          <w:szCs w:val="24"/>
          <w:lang w:val="ru-RU" w:eastAsia="es-ES"/>
        </w:rPr>
      </w:pPr>
      <w:r w:rsidRPr="00A730A5">
        <w:rPr>
          <w:rFonts w:ascii="Arial" w:hAnsi="Arial" w:cs="Arial"/>
          <w:sz w:val="24"/>
          <w:szCs w:val="24"/>
          <w:lang w:val="ru-RU" w:eastAsia="es-ES"/>
        </w:rPr>
        <w:lastRenderedPageBreak/>
        <w:t>Куба вступила в первую фазу оттаивания в этом месяце для внутренних туристов и открыла резервирование для второй фазы, когда иностранные путешественники будут допускаться с 1 июля.</w:t>
      </w:r>
    </w:p>
    <w:p w:rsidR="00A730A5" w:rsidRPr="00A730A5" w:rsidRDefault="00A730A5" w:rsidP="00A730A5">
      <w:pPr>
        <w:spacing w:line="276" w:lineRule="auto"/>
        <w:jc w:val="both"/>
        <w:rPr>
          <w:rFonts w:ascii="Arial" w:hAnsi="Arial" w:cs="Arial"/>
          <w:sz w:val="24"/>
          <w:szCs w:val="24"/>
          <w:lang w:val="ru-RU" w:eastAsia="es-ES"/>
        </w:rPr>
      </w:pPr>
      <w:r w:rsidRPr="00A730A5">
        <w:rPr>
          <w:rFonts w:ascii="Arial" w:hAnsi="Arial" w:cs="Arial"/>
          <w:sz w:val="24"/>
          <w:szCs w:val="24"/>
          <w:lang w:val="ru-RU" w:eastAsia="es-ES"/>
        </w:rPr>
        <w:t>Иностранцы смогут резервировать отели на островах северо-центральной части Кубы, они не смогут покинуть то место, где им будет гарантирована охрана здоровья, с помощью групп врачей и эпидемиологов.</w:t>
      </w:r>
    </w:p>
    <w:p w:rsidR="00A730A5" w:rsidRPr="00A730A5" w:rsidRDefault="00A730A5" w:rsidP="00A730A5">
      <w:pPr>
        <w:spacing w:line="276" w:lineRule="auto"/>
        <w:jc w:val="both"/>
        <w:rPr>
          <w:rFonts w:ascii="Arial" w:hAnsi="Arial" w:cs="Arial"/>
          <w:sz w:val="24"/>
          <w:szCs w:val="24"/>
          <w:lang w:val="ru-RU" w:eastAsia="es-ES"/>
        </w:rPr>
      </w:pPr>
      <w:r w:rsidRPr="00A730A5">
        <w:rPr>
          <w:rFonts w:ascii="Arial" w:hAnsi="Arial" w:cs="Arial"/>
          <w:sz w:val="24"/>
          <w:szCs w:val="24"/>
          <w:lang w:val="ru-RU" w:eastAsia="es-ES"/>
        </w:rPr>
        <w:t>На третьем этапе размораживания все отдыхающие смогут восстановить ритм так называемой Новой нормальности по всей стране, но с соблюдением санитарных мер и протоколов.</w:t>
      </w:r>
    </w:p>
    <w:p w:rsidR="00A730A5" w:rsidRPr="00A730A5" w:rsidRDefault="00A730A5" w:rsidP="00A730A5">
      <w:pPr>
        <w:spacing w:line="276" w:lineRule="auto"/>
        <w:jc w:val="both"/>
        <w:rPr>
          <w:rFonts w:ascii="Arial" w:hAnsi="Arial" w:cs="Arial"/>
          <w:sz w:val="24"/>
          <w:szCs w:val="24"/>
          <w:lang w:val="ru-RU" w:eastAsia="es-ES"/>
        </w:rPr>
      </w:pPr>
      <w:r w:rsidRPr="00A730A5">
        <w:rPr>
          <w:rFonts w:ascii="Arial" w:hAnsi="Arial" w:cs="Arial"/>
          <w:sz w:val="24"/>
          <w:szCs w:val="24"/>
          <w:lang w:val="ru-RU" w:eastAsia="es-ES"/>
        </w:rPr>
        <w:t xml:space="preserve">Остров открыт для национального туризма с 18 июня, за исключением Гаваны и </w:t>
      </w:r>
      <w:proofErr w:type="spellStart"/>
      <w:r w:rsidRPr="00A730A5">
        <w:rPr>
          <w:rFonts w:ascii="Arial" w:hAnsi="Arial" w:cs="Arial"/>
          <w:sz w:val="24"/>
          <w:szCs w:val="24"/>
          <w:lang w:val="ru-RU" w:eastAsia="es-ES"/>
        </w:rPr>
        <w:t>Матансаса</w:t>
      </w:r>
      <w:proofErr w:type="spellEnd"/>
      <w:r w:rsidRPr="00A730A5">
        <w:rPr>
          <w:rFonts w:ascii="Arial" w:hAnsi="Arial" w:cs="Arial"/>
          <w:sz w:val="24"/>
          <w:szCs w:val="24"/>
          <w:lang w:val="ru-RU" w:eastAsia="es-ES"/>
        </w:rPr>
        <w:t>, западных провинций, в которых до сих пор наблюдаются активные случаи заболевания.</w:t>
      </w:r>
    </w:p>
    <w:p w:rsidR="00A730A5" w:rsidRPr="00A730A5" w:rsidRDefault="00A730A5" w:rsidP="00A730A5">
      <w:pPr>
        <w:spacing w:line="276" w:lineRule="auto"/>
        <w:jc w:val="both"/>
        <w:rPr>
          <w:rFonts w:ascii="Arial" w:hAnsi="Arial" w:cs="Arial"/>
          <w:sz w:val="24"/>
          <w:szCs w:val="24"/>
          <w:lang w:val="ru-RU" w:eastAsia="es-ES"/>
        </w:rPr>
      </w:pPr>
      <w:r w:rsidRPr="00A730A5">
        <w:rPr>
          <w:rFonts w:ascii="Arial" w:hAnsi="Arial" w:cs="Arial"/>
          <w:sz w:val="24"/>
          <w:szCs w:val="24"/>
          <w:lang w:val="ru-RU" w:eastAsia="es-ES"/>
        </w:rPr>
        <w:t xml:space="preserve">Отели, открытые </w:t>
      </w:r>
      <w:proofErr w:type="spellStart"/>
      <w:r w:rsidRPr="00A730A5">
        <w:rPr>
          <w:rFonts w:ascii="Arial" w:hAnsi="Arial" w:cs="Arial"/>
          <w:sz w:val="24"/>
          <w:szCs w:val="24"/>
          <w:lang w:val="ru-RU" w:eastAsia="es-ES"/>
        </w:rPr>
        <w:t>Cubanacán</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Rancho</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San</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Vicente</w:t>
      </w:r>
      <w:proofErr w:type="spellEnd"/>
      <w:r w:rsidRPr="00A730A5">
        <w:rPr>
          <w:rFonts w:ascii="Arial" w:hAnsi="Arial" w:cs="Arial"/>
          <w:sz w:val="24"/>
          <w:szCs w:val="24"/>
          <w:lang w:val="ru-RU" w:eastAsia="es-ES"/>
        </w:rPr>
        <w:t xml:space="preserve"> (только для взрослых) и </w:t>
      </w:r>
      <w:proofErr w:type="spellStart"/>
      <w:r w:rsidRPr="00A730A5">
        <w:rPr>
          <w:rFonts w:ascii="Arial" w:hAnsi="Arial" w:cs="Arial"/>
          <w:sz w:val="24"/>
          <w:szCs w:val="24"/>
          <w:lang w:val="ru-RU" w:eastAsia="es-ES"/>
        </w:rPr>
        <w:t>Los</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Jazmines</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Pinar</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del</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Río</w:t>
      </w:r>
      <w:proofErr w:type="spellEnd"/>
      <w:r w:rsidRPr="00A730A5">
        <w:rPr>
          <w:rFonts w:ascii="Arial" w:hAnsi="Arial" w:cs="Arial"/>
          <w:sz w:val="24"/>
          <w:szCs w:val="24"/>
          <w:lang w:val="ru-RU" w:eastAsia="es-ES"/>
        </w:rPr>
        <w:t xml:space="preserve">), 1 и 10 июля соответственно. Отель </w:t>
      </w:r>
      <w:proofErr w:type="spellStart"/>
      <w:r w:rsidRPr="00A730A5">
        <w:rPr>
          <w:rFonts w:ascii="Arial" w:hAnsi="Arial" w:cs="Arial"/>
          <w:sz w:val="24"/>
          <w:szCs w:val="24"/>
          <w:lang w:val="ru-RU" w:eastAsia="es-ES"/>
        </w:rPr>
        <w:t>Moka</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Las</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Terrazas</w:t>
      </w:r>
      <w:proofErr w:type="spellEnd"/>
      <w:r w:rsidRPr="00A730A5">
        <w:rPr>
          <w:rFonts w:ascii="Arial" w:hAnsi="Arial" w:cs="Arial"/>
          <w:sz w:val="24"/>
          <w:szCs w:val="24"/>
          <w:lang w:val="ru-RU" w:eastAsia="es-ES"/>
        </w:rPr>
        <w:t xml:space="preserve">), который также находится на западе кубинской провинции </w:t>
      </w:r>
      <w:proofErr w:type="spellStart"/>
      <w:r w:rsidRPr="00A730A5">
        <w:rPr>
          <w:rFonts w:ascii="Arial" w:hAnsi="Arial" w:cs="Arial"/>
          <w:sz w:val="24"/>
          <w:szCs w:val="24"/>
          <w:lang w:val="ru-RU" w:eastAsia="es-ES"/>
        </w:rPr>
        <w:t>Артемиса</w:t>
      </w:r>
      <w:proofErr w:type="spellEnd"/>
      <w:r w:rsidRPr="00A730A5">
        <w:rPr>
          <w:rFonts w:ascii="Arial" w:hAnsi="Arial" w:cs="Arial"/>
          <w:sz w:val="24"/>
          <w:szCs w:val="24"/>
          <w:lang w:val="ru-RU" w:eastAsia="es-ES"/>
        </w:rPr>
        <w:t>, откроет свои двери с 25 июня.</w:t>
      </w:r>
    </w:p>
    <w:p w:rsidR="00A730A5" w:rsidRPr="00A730A5" w:rsidRDefault="00A730A5" w:rsidP="00A730A5">
      <w:pPr>
        <w:spacing w:line="276" w:lineRule="auto"/>
        <w:jc w:val="both"/>
        <w:rPr>
          <w:rFonts w:ascii="Arial" w:hAnsi="Arial" w:cs="Arial"/>
          <w:sz w:val="24"/>
          <w:szCs w:val="24"/>
          <w:lang w:eastAsia="es-ES"/>
        </w:rPr>
      </w:pPr>
      <w:r w:rsidRPr="00A730A5">
        <w:rPr>
          <w:rFonts w:ascii="Arial" w:hAnsi="Arial" w:cs="Arial"/>
          <w:sz w:val="24"/>
          <w:szCs w:val="24"/>
          <w:lang w:val="ru-RU" w:eastAsia="es-ES"/>
        </w:rPr>
        <w:t xml:space="preserve">Для центральной провинции </w:t>
      </w:r>
      <w:proofErr w:type="spellStart"/>
      <w:r w:rsidRPr="00A730A5">
        <w:rPr>
          <w:rFonts w:ascii="Arial" w:hAnsi="Arial" w:cs="Arial"/>
          <w:sz w:val="24"/>
          <w:szCs w:val="24"/>
          <w:lang w:val="ru-RU" w:eastAsia="es-ES"/>
        </w:rPr>
        <w:t>Вилья</w:t>
      </w:r>
      <w:proofErr w:type="spellEnd"/>
      <w:r w:rsidRPr="00A730A5">
        <w:rPr>
          <w:rFonts w:ascii="Arial" w:hAnsi="Arial" w:cs="Arial"/>
          <w:sz w:val="24"/>
          <w:szCs w:val="24"/>
          <w:lang w:val="ru-RU" w:eastAsia="es-ES"/>
        </w:rPr>
        <w:t xml:space="preserve">-Клара и города </w:t>
      </w:r>
      <w:proofErr w:type="spellStart"/>
      <w:r w:rsidRPr="00A730A5">
        <w:rPr>
          <w:rFonts w:ascii="Arial" w:hAnsi="Arial" w:cs="Arial"/>
          <w:sz w:val="24"/>
          <w:szCs w:val="24"/>
          <w:lang w:val="ru-RU" w:eastAsia="es-ES"/>
        </w:rPr>
        <w:t>Ремедиос</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Cubanacán</w:t>
      </w:r>
      <w:proofErr w:type="spellEnd"/>
      <w:r w:rsidRPr="00A730A5">
        <w:rPr>
          <w:rFonts w:ascii="Arial" w:hAnsi="Arial" w:cs="Arial"/>
          <w:sz w:val="24"/>
          <w:szCs w:val="24"/>
          <w:lang w:val="ru-RU" w:eastAsia="es-ES"/>
        </w:rPr>
        <w:t xml:space="preserve"> предоставил </w:t>
      </w:r>
      <w:proofErr w:type="spellStart"/>
      <w:r w:rsidRPr="00A730A5">
        <w:rPr>
          <w:rFonts w:ascii="Arial" w:hAnsi="Arial" w:cs="Arial"/>
          <w:sz w:val="24"/>
          <w:szCs w:val="24"/>
          <w:lang w:val="ru-RU" w:eastAsia="es-ES"/>
        </w:rPr>
        <w:t>La</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Granjita</w:t>
      </w:r>
      <w:proofErr w:type="spellEnd"/>
      <w:r w:rsidRPr="00A730A5">
        <w:rPr>
          <w:rFonts w:ascii="Arial" w:hAnsi="Arial" w:cs="Arial"/>
          <w:sz w:val="24"/>
          <w:szCs w:val="24"/>
          <w:lang w:val="ru-RU" w:eastAsia="es-ES"/>
        </w:rPr>
        <w:t xml:space="preserve"> с 25 июня и отель </w:t>
      </w:r>
      <w:proofErr w:type="spellStart"/>
      <w:r w:rsidRPr="00A730A5">
        <w:rPr>
          <w:rFonts w:ascii="Arial" w:hAnsi="Arial" w:cs="Arial"/>
          <w:sz w:val="24"/>
          <w:szCs w:val="24"/>
          <w:lang w:val="ru-RU" w:eastAsia="es-ES"/>
        </w:rPr>
        <w:t>América</w:t>
      </w:r>
      <w:proofErr w:type="spellEnd"/>
      <w:r w:rsidRPr="00A730A5">
        <w:rPr>
          <w:rFonts w:ascii="Arial" w:hAnsi="Arial" w:cs="Arial"/>
          <w:sz w:val="24"/>
          <w:szCs w:val="24"/>
          <w:lang w:val="ru-RU" w:eastAsia="es-ES"/>
        </w:rPr>
        <w:t xml:space="preserve"> в этот день. В</w:t>
      </w:r>
      <w:r w:rsidRPr="00A730A5">
        <w:rPr>
          <w:rFonts w:ascii="Arial" w:hAnsi="Arial" w:cs="Arial"/>
          <w:sz w:val="24"/>
          <w:szCs w:val="24"/>
          <w:lang w:eastAsia="es-ES"/>
        </w:rPr>
        <w:t xml:space="preserve"> Sancti Spíritus </w:t>
      </w:r>
      <w:r w:rsidRPr="00A730A5">
        <w:rPr>
          <w:rFonts w:ascii="Arial" w:hAnsi="Arial" w:cs="Arial"/>
          <w:sz w:val="24"/>
          <w:szCs w:val="24"/>
          <w:lang w:val="ru-RU" w:eastAsia="es-ES"/>
        </w:rPr>
        <w:t>открываются</w:t>
      </w:r>
      <w:r w:rsidRPr="00A730A5">
        <w:rPr>
          <w:rFonts w:ascii="Arial" w:hAnsi="Arial" w:cs="Arial"/>
          <w:sz w:val="24"/>
          <w:szCs w:val="24"/>
          <w:lang w:eastAsia="es-ES"/>
        </w:rPr>
        <w:t xml:space="preserve"> </w:t>
      </w:r>
      <w:r w:rsidRPr="00A730A5">
        <w:rPr>
          <w:rFonts w:ascii="Arial" w:hAnsi="Arial" w:cs="Arial"/>
          <w:sz w:val="24"/>
          <w:szCs w:val="24"/>
          <w:lang w:val="ru-RU" w:eastAsia="es-ES"/>
        </w:rPr>
        <w:t>отели</w:t>
      </w:r>
      <w:r w:rsidRPr="00A730A5">
        <w:rPr>
          <w:rFonts w:ascii="Arial" w:hAnsi="Arial" w:cs="Arial"/>
          <w:sz w:val="24"/>
          <w:szCs w:val="24"/>
          <w:lang w:eastAsia="es-ES"/>
        </w:rPr>
        <w:t xml:space="preserve"> </w:t>
      </w:r>
      <w:proofErr w:type="spellStart"/>
      <w:r w:rsidRPr="00A730A5">
        <w:rPr>
          <w:rFonts w:ascii="Arial" w:hAnsi="Arial" w:cs="Arial"/>
          <w:sz w:val="24"/>
          <w:szCs w:val="24"/>
          <w:lang w:eastAsia="es-ES"/>
        </w:rPr>
        <w:t>Memories</w:t>
      </w:r>
      <w:proofErr w:type="spellEnd"/>
      <w:r w:rsidRPr="00A730A5">
        <w:rPr>
          <w:rFonts w:ascii="Arial" w:hAnsi="Arial" w:cs="Arial"/>
          <w:sz w:val="24"/>
          <w:szCs w:val="24"/>
          <w:lang w:eastAsia="es-ES"/>
        </w:rPr>
        <w:t xml:space="preserve"> Trinidad (26 </w:t>
      </w:r>
      <w:r w:rsidRPr="00A730A5">
        <w:rPr>
          <w:rFonts w:ascii="Arial" w:hAnsi="Arial" w:cs="Arial"/>
          <w:sz w:val="24"/>
          <w:szCs w:val="24"/>
          <w:lang w:val="ru-RU" w:eastAsia="es-ES"/>
        </w:rPr>
        <w:t>июня</w:t>
      </w:r>
      <w:r w:rsidRPr="00A730A5">
        <w:rPr>
          <w:rFonts w:ascii="Arial" w:hAnsi="Arial" w:cs="Arial"/>
          <w:sz w:val="24"/>
          <w:szCs w:val="24"/>
          <w:lang w:eastAsia="es-ES"/>
        </w:rPr>
        <w:t xml:space="preserve">), Costa Sur (1 </w:t>
      </w:r>
      <w:r w:rsidRPr="00A730A5">
        <w:rPr>
          <w:rFonts w:ascii="Arial" w:hAnsi="Arial" w:cs="Arial"/>
          <w:sz w:val="24"/>
          <w:szCs w:val="24"/>
          <w:lang w:val="ru-RU" w:eastAsia="es-ES"/>
        </w:rPr>
        <w:t>июля</w:t>
      </w:r>
      <w:r w:rsidRPr="00A730A5">
        <w:rPr>
          <w:rFonts w:ascii="Arial" w:hAnsi="Arial" w:cs="Arial"/>
          <w:sz w:val="24"/>
          <w:szCs w:val="24"/>
          <w:lang w:eastAsia="es-ES"/>
        </w:rPr>
        <w:t xml:space="preserve">) </w:t>
      </w:r>
      <w:r w:rsidRPr="00A730A5">
        <w:rPr>
          <w:rFonts w:ascii="Arial" w:hAnsi="Arial" w:cs="Arial"/>
          <w:sz w:val="24"/>
          <w:szCs w:val="24"/>
          <w:lang w:val="ru-RU" w:eastAsia="es-ES"/>
        </w:rPr>
        <w:t>и</w:t>
      </w:r>
      <w:r w:rsidRPr="00A730A5">
        <w:rPr>
          <w:rFonts w:ascii="Arial" w:hAnsi="Arial" w:cs="Arial"/>
          <w:sz w:val="24"/>
          <w:szCs w:val="24"/>
          <w:lang w:eastAsia="es-ES"/>
        </w:rPr>
        <w:t xml:space="preserve"> Las Cuevas (25 </w:t>
      </w:r>
      <w:r w:rsidRPr="00A730A5">
        <w:rPr>
          <w:rFonts w:ascii="Arial" w:hAnsi="Arial" w:cs="Arial"/>
          <w:sz w:val="24"/>
          <w:szCs w:val="24"/>
          <w:lang w:val="ru-RU" w:eastAsia="es-ES"/>
        </w:rPr>
        <w:t>июня</w:t>
      </w:r>
      <w:r w:rsidRPr="00A730A5">
        <w:rPr>
          <w:rFonts w:ascii="Arial" w:hAnsi="Arial" w:cs="Arial"/>
          <w:sz w:val="24"/>
          <w:szCs w:val="24"/>
          <w:lang w:eastAsia="es-ES"/>
        </w:rPr>
        <w:t>).</w:t>
      </w:r>
    </w:p>
    <w:p w:rsidR="00A730A5" w:rsidRPr="00A730A5" w:rsidRDefault="00A730A5" w:rsidP="00A730A5">
      <w:pPr>
        <w:spacing w:line="276" w:lineRule="auto"/>
        <w:jc w:val="both"/>
        <w:rPr>
          <w:rFonts w:ascii="Arial" w:hAnsi="Arial" w:cs="Arial"/>
          <w:sz w:val="24"/>
          <w:szCs w:val="24"/>
          <w:lang w:val="ru-RU" w:eastAsia="es-ES"/>
        </w:rPr>
      </w:pPr>
      <w:r w:rsidRPr="00A730A5">
        <w:rPr>
          <w:rFonts w:ascii="Arial" w:hAnsi="Arial" w:cs="Arial"/>
          <w:sz w:val="24"/>
          <w:szCs w:val="24"/>
          <w:lang w:val="ru-RU" w:eastAsia="es-ES"/>
        </w:rPr>
        <w:t xml:space="preserve">Со своей стороны, восточная провинция </w:t>
      </w:r>
      <w:proofErr w:type="spellStart"/>
      <w:r w:rsidRPr="00A730A5">
        <w:rPr>
          <w:rFonts w:ascii="Arial" w:hAnsi="Arial" w:cs="Arial"/>
          <w:sz w:val="24"/>
          <w:szCs w:val="24"/>
          <w:lang w:val="ru-RU" w:eastAsia="es-ES"/>
        </w:rPr>
        <w:t>Камагуэй</w:t>
      </w:r>
      <w:proofErr w:type="spellEnd"/>
      <w:r w:rsidRPr="00A730A5">
        <w:rPr>
          <w:rFonts w:ascii="Arial" w:hAnsi="Arial" w:cs="Arial"/>
          <w:sz w:val="24"/>
          <w:szCs w:val="24"/>
          <w:lang w:val="ru-RU" w:eastAsia="es-ES"/>
        </w:rPr>
        <w:t xml:space="preserve"> включает в себя открытие </w:t>
      </w:r>
      <w:proofErr w:type="spellStart"/>
      <w:r w:rsidRPr="00A730A5">
        <w:rPr>
          <w:rFonts w:ascii="Arial" w:hAnsi="Arial" w:cs="Arial"/>
          <w:sz w:val="24"/>
          <w:szCs w:val="24"/>
          <w:lang w:val="ru-RU" w:eastAsia="es-ES"/>
        </w:rPr>
        <w:t>Caracol</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Hotel</w:t>
      </w:r>
      <w:proofErr w:type="spellEnd"/>
      <w:r w:rsidRPr="00A730A5">
        <w:rPr>
          <w:rFonts w:ascii="Arial" w:hAnsi="Arial" w:cs="Arial"/>
          <w:sz w:val="24"/>
          <w:szCs w:val="24"/>
          <w:lang w:val="ru-RU" w:eastAsia="es-ES"/>
        </w:rPr>
        <w:t xml:space="preserve"> 26 июня и </w:t>
      </w:r>
      <w:proofErr w:type="spellStart"/>
      <w:r w:rsidRPr="00A730A5">
        <w:rPr>
          <w:rFonts w:ascii="Arial" w:hAnsi="Arial" w:cs="Arial"/>
          <w:sz w:val="24"/>
          <w:szCs w:val="24"/>
          <w:lang w:val="ru-RU" w:eastAsia="es-ES"/>
        </w:rPr>
        <w:t>Gran</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Club</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Santa</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Lucía</w:t>
      </w:r>
      <w:proofErr w:type="spellEnd"/>
      <w:r w:rsidRPr="00A730A5">
        <w:rPr>
          <w:rFonts w:ascii="Arial" w:hAnsi="Arial" w:cs="Arial"/>
          <w:sz w:val="24"/>
          <w:szCs w:val="24"/>
          <w:lang w:val="ru-RU" w:eastAsia="es-ES"/>
        </w:rPr>
        <w:t xml:space="preserve"> 1 июля.</w:t>
      </w:r>
    </w:p>
    <w:p w:rsidR="00A730A5" w:rsidRPr="00A730A5" w:rsidRDefault="00A730A5" w:rsidP="00A730A5">
      <w:pPr>
        <w:spacing w:line="276" w:lineRule="auto"/>
        <w:jc w:val="both"/>
        <w:rPr>
          <w:rFonts w:ascii="Arial" w:hAnsi="Arial" w:cs="Arial"/>
          <w:sz w:val="24"/>
          <w:szCs w:val="24"/>
          <w:lang w:val="ru-RU" w:eastAsia="es-ES"/>
        </w:rPr>
      </w:pPr>
      <w:r w:rsidRPr="00A730A5">
        <w:rPr>
          <w:rFonts w:ascii="Arial" w:hAnsi="Arial" w:cs="Arial"/>
          <w:sz w:val="24"/>
          <w:szCs w:val="24"/>
          <w:lang w:val="ru-RU" w:eastAsia="es-ES"/>
        </w:rPr>
        <w:t xml:space="preserve">В ноте указывается, что в восточных провинциях </w:t>
      </w:r>
      <w:proofErr w:type="spellStart"/>
      <w:r w:rsidRPr="00A730A5">
        <w:rPr>
          <w:rFonts w:ascii="Arial" w:hAnsi="Arial" w:cs="Arial"/>
          <w:sz w:val="24"/>
          <w:szCs w:val="24"/>
          <w:lang w:val="ru-RU" w:eastAsia="es-ES"/>
        </w:rPr>
        <w:t>Олгине</w:t>
      </w:r>
      <w:proofErr w:type="spellEnd"/>
      <w:r w:rsidRPr="00A730A5">
        <w:rPr>
          <w:rFonts w:ascii="Arial" w:hAnsi="Arial" w:cs="Arial"/>
          <w:sz w:val="24"/>
          <w:szCs w:val="24"/>
          <w:lang w:val="ru-RU" w:eastAsia="es-ES"/>
        </w:rPr>
        <w:t xml:space="preserve"> и Сантьяго-де-Куба также будут открыты двери в отеле </w:t>
      </w:r>
      <w:proofErr w:type="spellStart"/>
      <w:r w:rsidRPr="00A730A5">
        <w:rPr>
          <w:rFonts w:ascii="Arial" w:hAnsi="Arial" w:cs="Arial"/>
          <w:sz w:val="24"/>
          <w:szCs w:val="24"/>
          <w:lang w:val="ru-RU" w:eastAsia="es-ES"/>
        </w:rPr>
        <w:t>Atlántico</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Guardalavaca</w:t>
      </w:r>
      <w:proofErr w:type="spellEnd"/>
      <w:r w:rsidRPr="00A730A5">
        <w:rPr>
          <w:rFonts w:ascii="Arial" w:hAnsi="Arial" w:cs="Arial"/>
          <w:sz w:val="24"/>
          <w:szCs w:val="24"/>
          <w:lang w:val="ru-RU" w:eastAsia="es-ES"/>
        </w:rPr>
        <w:t>, в первом с 25 июня, и в Версаль и Сьерра-</w:t>
      </w:r>
      <w:proofErr w:type="spellStart"/>
      <w:r w:rsidRPr="00A730A5">
        <w:rPr>
          <w:rFonts w:ascii="Arial" w:hAnsi="Arial" w:cs="Arial"/>
          <w:sz w:val="24"/>
          <w:szCs w:val="24"/>
          <w:lang w:val="ru-RU" w:eastAsia="es-ES"/>
        </w:rPr>
        <w:t>Мар</w:t>
      </w:r>
      <w:proofErr w:type="spellEnd"/>
      <w:r w:rsidRPr="00A730A5">
        <w:rPr>
          <w:rFonts w:ascii="Arial" w:hAnsi="Arial" w:cs="Arial"/>
          <w:sz w:val="24"/>
          <w:szCs w:val="24"/>
          <w:lang w:val="ru-RU" w:eastAsia="es-ES"/>
        </w:rPr>
        <w:t xml:space="preserve"> с 1 июля.</w:t>
      </w:r>
    </w:p>
    <w:p w:rsidR="00A730A5" w:rsidRPr="00A730A5" w:rsidRDefault="00A730A5" w:rsidP="00A730A5">
      <w:pPr>
        <w:spacing w:line="276" w:lineRule="auto"/>
        <w:jc w:val="both"/>
        <w:rPr>
          <w:rFonts w:ascii="Arial" w:hAnsi="Arial" w:cs="Arial"/>
          <w:sz w:val="24"/>
          <w:szCs w:val="24"/>
          <w:lang w:val="ru-RU" w:eastAsia="es-ES"/>
        </w:rPr>
      </w:pPr>
      <w:r w:rsidRPr="00A730A5">
        <w:rPr>
          <w:rFonts w:ascii="Arial" w:hAnsi="Arial" w:cs="Arial"/>
          <w:sz w:val="24"/>
          <w:szCs w:val="24"/>
          <w:lang w:val="ru-RU" w:eastAsia="es-ES"/>
        </w:rPr>
        <w:t>Сеть, основанная в 1987 году, насчитывает 70 отелей и 15 тысяч номеров по всей стране, охватывающих различные интересы, такие как Пляж и солнце, Свадьбы и медовый месяц, Природа, Город и культура, Семейный туризм, дайвинг и рыбалка.</w:t>
      </w:r>
    </w:p>
    <w:p w:rsidR="007661A0" w:rsidRDefault="00A730A5" w:rsidP="00A730A5">
      <w:pPr>
        <w:spacing w:line="276" w:lineRule="auto"/>
        <w:jc w:val="both"/>
        <w:rPr>
          <w:rFonts w:ascii="Arial" w:hAnsi="Arial" w:cs="Arial"/>
          <w:sz w:val="24"/>
          <w:szCs w:val="24"/>
          <w:lang w:val="ru-RU" w:eastAsia="es-ES"/>
        </w:rPr>
      </w:pPr>
      <w:r w:rsidRPr="00A730A5">
        <w:rPr>
          <w:rFonts w:ascii="Arial" w:hAnsi="Arial" w:cs="Arial"/>
          <w:sz w:val="24"/>
          <w:szCs w:val="24"/>
          <w:lang w:val="ru-RU" w:eastAsia="es-ES"/>
        </w:rPr>
        <w:t xml:space="preserve">Его торговые марки включают </w:t>
      </w:r>
      <w:proofErr w:type="spellStart"/>
      <w:r w:rsidRPr="00A730A5">
        <w:rPr>
          <w:rFonts w:ascii="Arial" w:hAnsi="Arial" w:cs="Arial"/>
          <w:sz w:val="24"/>
          <w:szCs w:val="24"/>
          <w:lang w:val="ru-RU" w:eastAsia="es-ES"/>
        </w:rPr>
        <w:t>Brisas</w:t>
      </w:r>
      <w:proofErr w:type="spellEnd"/>
      <w:r w:rsidRPr="00A730A5">
        <w:rPr>
          <w:rFonts w:ascii="Arial" w:hAnsi="Arial" w:cs="Arial"/>
          <w:sz w:val="24"/>
          <w:szCs w:val="24"/>
          <w:lang w:val="ru-RU" w:eastAsia="es-ES"/>
        </w:rPr>
        <w:t xml:space="preserve"> и </w:t>
      </w:r>
      <w:proofErr w:type="spellStart"/>
      <w:r w:rsidRPr="00A730A5">
        <w:rPr>
          <w:rFonts w:ascii="Arial" w:hAnsi="Arial" w:cs="Arial"/>
          <w:sz w:val="24"/>
          <w:szCs w:val="24"/>
          <w:lang w:val="ru-RU" w:eastAsia="es-ES"/>
        </w:rPr>
        <w:t>Club</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Amigo</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Horizontes</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Hoteles</w:t>
      </w:r>
      <w:proofErr w:type="spellEnd"/>
      <w:r w:rsidRPr="00A730A5">
        <w:rPr>
          <w:rFonts w:ascii="Arial" w:hAnsi="Arial" w:cs="Arial"/>
          <w:sz w:val="24"/>
          <w:szCs w:val="24"/>
          <w:lang w:val="ru-RU" w:eastAsia="es-ES"/>
        </w:rPr>
        <w:t xml:space="preserve"> E и </w:t>
      </w:r>
      <w:proofErr w:type="spellStart"/>
      <w:r w:rsidRPr="00A730A5">
        <w:rPr>
          <w:rFonts w:ascii="Arial" w:hAnsi="Arial" w:cs="Arial"/>
          <w:sz w:val="24"/>
          <w:szCs w:val="24"/>
          <w:lang w:val="ru-RU" w:eastAsia="es-ES"/>
        </w:rPr>
        <w:t>Cubanacán</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Hoteles</w:t>
      </w:r>
      <w:proofErr w:type="spellEnd"/>
      <w:r w:rsidRPr="00A730A5">
        <w:rPr>
          <w:rFonts w:ascii="Arial" w:hAnsi="Arial" w:cs="Arial"/>
          <w:sz w:val="24"/>
          <w:szCs w:val="24"/>
          <w:lang w:val="ru-RU" w:eastAsia="es-ES"/>
        </w:rPr>
        <w:t xml:space="preserve">, в зависимости от причин поездки. В настоящее время семь тысяч его номеров находятся под управлением иностранных компаний, таких как </w:t>
      </w:r>
      <w:proofErr w:type="spellStart"/>
      <w:r w:rsidRPr="00A730A5">
        <w:rPr>
          <w:rFonts w:ascii="Arial" w:hAnsi="Arial" w:cs="Arial"/>
          <w:sz w:val="24"/>
          <w:szCs w:val="24"/>
          <w:lang w:val="ru-RU" w:eastAsia="es-ES"/>
        </w:rPr>
        <w:t>Meliá</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Blau</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Iberostar</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Breezes</w:t>
      </w:r>
      <w:proofErr w:type="spellEnd"/>
      <w:r w:rsidRPr="00A730A5">
        <w:rPr>
          <w:rFonts w:ascii="Arial" w:hAnsi="Arial" w:cs="Arial"/>
          <w:sz w:val="24"/>
          <w:szCs w:val="24"/>
          <w:lang w:val="ru-RU" w:eastAsia="es-ES"/>
        </w:rPr>
        <w:t xml:space="preserve"> и </w:t>
      </w:r>
      <w:proofErr w:type="spellStart"/>
      <w:r w:rsidRPr="00A730A5">
        <w:rPr>
          <w:rFonts w:ascii="Arial" w:hAnsi="Arial" w:cs="Arial"/>
          <w:sz w:val="24"/>
          <w:szCs w:val="24"/>
          <w:lang w:val="ru-RU" w:eastAsia="es-ES"/>
        </w:rPr>
        <w:t>Blue</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Diamond</w:t>
      </w:r>
      <w:proofErr w:type="spellEnd"/>
      <w:r w:rsidRPr="00A730A5">
        <w:rPr>
          <w:rFonts w:ascii="Arial" w:hAnsi="Arial" w:cs="Arial"/>
          <w:sz w:val="24"/>
          <w:szCs w:val="24"/>
          <w:lang w:val="ru-RU" w:eastAsia="es-ES"/>
        </w:rPr>
        <w:t>.</w:t>
      </w:r>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Пренса</w:t>
      </w:r>
      <w:proofErr w:type="spellEnd"/>
      <w:r w:rsidRPr="00A730A5">
        <w:rPr>
          <w:rFonts w:ascii="Arial" w:hAnsi="Arial" w:cs="Arial"/>
          <w:sz w:val="24"/>
          <w:szCs w:val="24"/>
          <w:lang w:val="ru-RU" w:eastAsia="es-ES"/>
        </w:rPr>
        <w:t xml:space="preserve"> </w:t>
      </w:r>
      <w:proofErr w:type="spellStart"/>
      <w:r w:rsidRPr="00A730A5">
        <w:rPr>
          <w:rFonts w:ascii="Arial" w:hAnsi="Arial" w:cs="Arial"/>
          <w:sz w:val="24"/>
          <w:szCs w:val="24"/>
          <w:lang w:val="ru-RU" w:eastAsia="es-ES"/>
        </w:rPr>
        <w:t>Латина</w:t>
      </w:r>
      <w:proofErr w:type="spellEnd"/>
      <w:r w:rsidRPr="00A730A5">
        <w:rPr>
          <w:rFonts w:ascii="Arial" w:hAnsi="Arial" w:cs="Arial"/>
          <w:sz w:val="24"/>
          <w:szCs w:val="24"/>
          <w:lang w:val="ru-RU" w:eastAsia="es-ES"/>
        </w:rPr>
        <w:t>)</w:t>
      </w:r>
    </w:p>
    <w:p w:rsidR="002430FD" w:rsidRPr="00B43CA5" w:rsidRDefault="002430FD" w:rsidP="00AF2F3E">
      <w:pPr>
        <w:spacing w:after="0" w:line="240" w:lineRule="auto"/>
        <w:jc w:val="both"/>
        <w:rPr>
          <w:rFonts w:ascii="Arial" w:hAnsi="Arial" w:cs="Arial"/>
          <w:bCs/>
          <w:sz w:val="24"/>
          <w:szCs w:val="24"/>
          <w:lang w:val="ru-RU"/>
        </w:rPr>
      </w:pPr>
    </w:p>
    <w:tbl>
      <w:tblPr>
        <w:tblStyle w:val="Tablaconcuadrcula"/>
        <w:tblW w:w="0" w:type="auto"/>
        <w:tblLook w:val="04A0" w:firstRow="1" w:lastRow="0" w:firstColumn="1" w:lastColumn="0" w:noHBand="0" w:noVBand="1"/>
      </w:tblPr>
      <w:tblGrid>
        <w:gridCol w:w="9487"/>
      </w:tblGrid>
      <w:tr w:rsidR="009C3AC2" w:rsidRPr="00AC1343" w:rsidTr="009C3AC2">
        <w:tc>
          <w:tcPr>
            <w:tcW w:w="9487" w:type="dxa"/>
          </w:tcPr>
          <w:p w:rsidR="009C3AC2" w:rsidRPr="00387C06" w:rsidRDefault="009C3AC2" w:rsidP="008411EB">
            <w:pPr>
              <w:pStyle w:val="Ttulo1"/>
              <w:jc w:val="center"/>
              <w:outlineLvl w:val="0"/>
              <w:rPr>
                <w:rFonts w:ascii="Arial" w:hAnsi="Arial" w:cs="Arial"/>
                <w:b/>
                <w:color w:val="auto"/>
                <w:sz w:val="24"/>
                <w:szCs w:val="24"/>
                <w:lang w:val="ru-RU" w:eastAsia="es-ES"/>
              </w:rPr>
            </w:pPr>
            <w:bookmarkStart w:id="10" w:name="_Toc44314234"/>
            <w:r w:rsidRPr="00387C06">
              <w:rPr>
                <w:rFonts w:ascii="Arial" w:hAnsi="Arial" w:cs="Arial"/>
                <w:b/>
                <w:color w:val="auto"/>
                <w:sz w:val="24"/>
                <w:szCs w:val="24"/>
                <w:lang w:val="ru-RU" w:eastAsia="es-ES"/>
              </w:rPr>
              <w:lastRenderedPageBreak/>
              <w:t>Международные отношения</w:t>
            </w:r>
            <w:bookmarkEnd w:id="10"/>
          </w:p>
        </w:tc>
      </w:tr>
    </w:tbl>
    <w:p w:rsidR="00F92EFF" w:rsidRDefault="00836E15" w:rsidP="00836E15">
      <w:pPr>
        <w:pStyle w:val="Ttulo2"/>
        <w:numPr>
          <w:ilvl w:val="0"/>
          <w:numId w:val="29"/>
        </w:numPr>
        <w:rPr>
          <w:lang w:val="ru-RU"/>
        </w:rPr>
      </w:pPr>
      <w:bookmarkStart w:id="11" w:name="_Toc44314235"/>
      <w:r w:rsidRPr="00836E15">
        <w:rPr>
          <w:lang w:val="ru-RU"/>
        </w:rPr>
        <w:t>Глава МИД Кубы выразил соболезнования народу Мексики после землетрясения</w:t>
      </w:r>
      <w:bookmarkEnd w:id="11"/>
    </w:p>
    <w:p w:rsidR="00812C44" w:rsidRDefault="00836E15" w:rsidP="00812C44">
      <w:pPr>
        <w:spacing w:line="276" w:lineRule="auto"/>
        <w:jc w:val="center"/>
        <w:rPr>
          <w:rFonts w:ascii="Arial" w:hAnsi="Arial" w:cs="Arial"/>
          <w:sz w:val="24"/>
          <w:szCs w:val="24"/>
          <w:lang w:val="ru-RU" w:eastAsia="es-ES"/>
        </w:rPr>
      </w:pPr>
      <w:r w:rsidRPr="00836E15">
        <w:rPr>
          <w:noProof/>
          <w:lang w:eastAsia="es-ES"/>
        </w:rPr>
        <w:drawing>
          <wp:inline distT="0" distB="0" distL="0" distR="0">
            <wp:extent cx="2110902" cy="1181100"/>
            <wp:effectExtent l="0" t="0" r="3810" b="0"/>
            <wp:docPr id="6" name="Imagen 6" descr="http://www.acn.cu/images/2020/junio/0624-sismo-mex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cn.cu/images/2020/junio/0624-sismo-mexic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5267" cy="1189138"/>
                    </a:xfrm>
                    <a:prstGeom prst="rect">
                      <a:avLst/>
                    </a:prstGeom>
                    <a:noFill/>
                    <a:ln>
                      <a:noFill/>
                    </a:ln>
                  </pic:spPr>
                </pic:pic>
              </a:graphicData>
            </a:graphic>
          </wp:inline>
        </w:drawing>
      </w:r>
      <w:r w:rsidR="00E2081B" w:rsidRPr="00E2081B">
        <w:rPr>
          <w:noProof/>
          <w:lang w:val="ru-RU" w:eastAsia="es-ES"/>
        </w:rPr>
        <w:t xml:space="preserve"> </w:t>
      </w:r>
    </w:p>
    <w:p w:rsidR="00836E15" w:rsidRPr="00836E15" w:rsidRDefault="00C90353" w:rsidP="00836E15">
      <w:pPr>
        <w:spacing w:line="276" w:lineRule="auto"/>
        <w:jc w:val="both"/>
        <w:rPr>
          <w:rFonts w:ascii="Arial" w:hAnsi="Arial" w:cs="Arial"/>
          <w:sz w:val="24"/>
          <w:szCs w:val="24"/>
          <w:lang w:val="ru-RU" w:eastAsia="es-ES"/>
        </w:rPr>
      </w:pPr>
      <w:r w:rsidRPr="00C90353">
        <w:rPr>
          <w:rFonts w:ascii="Arial" w:hAnsi="Arial" w:cs="Arial"/>
          <w:sz w:val="24"/>
          <w:szCs w:val="24"/>
          <w:lang w:val="ru-RU" w:eastAsia="es-ES"/>
        </w:rPr>
        <w:t>Г</w:t>
      </w:r>
      <w:r>
        <w:rPr>
          <w:rFonts w:ascii="Arial" w:hAnsi="Arial" w:cs="Arial"/>
          <w:sz w:val="24"/>
          <w:szCs w:val="24"/>
          <w:lang w:val="ru-RU" w:eastAsia="es-ES"/>
        </w:rPr>
        <w:t>авана</w:t>
      </w:r>
      <w:r w:rsidRPr="00C90353">
        <w:rPr>
          <w:rFonts w:ascii="Arial" w:hAnsi="Arial" w:cs="Arial"/>
          <w:sz w:val="24"/>
          <w:szCs w:val="24"/>
          <w:lang w:val="ru-RU" w:eastAsia="es-ES"/>
        </w:rPr>
        <w:t xml:space="preserve">, </w:t>
      </w:r>
      <w:r w:rsidR="00836E15" w:rsidRPr="00836E15">
        <w:rPr>
          <w:rFonts w:ascii="Arial" w:hAnsi="Arial" w:cs="Arial"/>
          <w:sz w:val="24"/>
          <w:szCs w:val="24"/>
          <w:lang w:val="ru-RU" w:eastAsia="es-ES"/>
        </w:rPr>
        <w:t>26 июня</w:t>
      </w:r>
      <w:r w:rsidR="00A4022F">
        <w:rPr>
          <w:rFonts w:ascii="Arial" w:hAnsi="Arial" w:cs="Arial"/>
          <w:sz w:val="24"/>
          <w:szCs w:val="24"/>
          <w:lang w:val="ru-RU" w:eastAsia="es-ES"/>
        </w:rPr>
        <w:t>.</w:t>
      </w:r>
      <w:r w:rsidR="00836E15" w:rsidRPr="00836E15">
        <w:rPr>
          <w:rFonts w:ascii="Arial" w:hAnsi="Arial" w:cs="Arial"/>
          <w:sz w:val="24"/>
          <w:szCs w:val="24"/>
          <w:lang w:val="ru-RU" w:eastAsia="es-ES"/>
        </w:rPr>
        <w:t xml:space="preserve"> В среду министр иностранных дел Бруно Родригес </w:t>
      </w:r>
      <w:proofErr w:type="spellStart"/>
      <w:r w:rsidR="00836E15" w:rsidRPr="00836E15">
        <w:rPr>
          <w:rFonts w:ascii="Arial" w:hAnsi="Arial" w:cs="Arial"/>
          <w:sz w:val="24"/>
          <w:szCs w:val="24"/>
          <w:lang w:val="ru-RU" w:eastAsia="es-ES"/>
        </w:rPr>
        <w:t>Паррилья</w:t>
      </w:r>
      <w:proofErr w:type="spellEnd"/>
      <w:r w:rsidR="00836E15" w:rsidRPr="00836E15">
        <w:rPr>
          <w:rFonts w:ascii="Arial" w:hAnsi="Arial" w:cs="Arial"/>
          <w:sz w:val="24"/>
          <w:szCs w:val="24"/>
          <w:lang w:val="ru-RU" w:eastAsia="es-ES"/>
        </w:rPr>
        <w:t xml:space="preserve"> направил соболезнования правительству и народу Мексики после землетрясения силой 7,5 балла по шкале Рихтера, которое произошло во вторник.</w:t>
      </w:r>
    </w:p>
    <w:p w:rsidR="00836E15" w:rsidRPr="00836E15" w:rsidRDefault="00836E15" w:rsidP="00836E15">
      <w:pPr>
        <w:spacing w:line="276" w:lineRule="auto"/>
        <w:jc w:val="both"/>
        <w:rPr>
          <w:rFonts w:ascii="Arial" w:hAnsi="Arial" w:cs="Arial"/>
          <w:sz w:val="24"/>
          <w:szCs w:val="24"/>
          <w:lang w:val="ru-RU" w:eastAsia="es-ES"/>
        </w:rPr>
      </w:pPr>
      <w:r w:rsidRPr="00836E15">
        <w:rPr>
          <w:rFonts w:ascii="Arial" w:hAnsi="Arial" w:cs="Arial"/>
          <w:sz w:val="24"/>
          <w:szCs w:val="24"/>
          <w:lang w:val="ru-RU" w:eastAsia="es-ES"/>
        </w:rPr>
        <w:t xml:space="preserve">В </w:t>
      </w:r>
      <w:proofErr w:type="spellStart"/>
      <w:r w:rsidRPr="00836E15">
        <w:rPr>
          <w:rFonts w:ascii="Arial" w:hAnsi="Arial" w:cs="Arial"/>
          <w:sz w:val="24"/>
          <w:szCs w:val="24"/>
          <w:lang w:val="ru-RU" w:eastAsia="es-ES"/>
        </w:rPr>
        <w:t>Твиттере</w:t>
      </w:r>
      <w:proofErr w:type="spellEnd"/>
      <w:r w:rsidRPr="00836E15">
        <w:rPr>
          <w:rFonts w:ascii="Arial" w:hAnsi="Arial" w:cs="Arial"/>
          <w:sz w:val="24"/>
          <w:szCs w:val="24"/>
          <w:lang w:val="ru-RU" w:eastAsia="es-ES"/>
        </w:rPr>
        <w:t xml:space="preserve"> глава кубинской дипломатии выразил соболезнования в связи с гибелью людей и материальными потерями, оставленных этим природным явлением, за которым последовали 447 подземных толчков меньшей интенсивности.</w:t>
      </w:r>
    </w:p>
    <w:p w:rsidR="00836E15" w:rsidRPr="00836E15" w:rsidRDefault="00836E15" w:rsidP="00836E15">
      <w:pPr>
        <w:spacing w:line="276" w:lineRule="auto"/>
        <w:jc w:val="both"/>
        <w:rPr>
          <w:rFonts w:ascii="Arial" w:hAnsi="Arial" w:cs="Arial"/>
          <w:sz w:val="24"/>
          <w:szCs w:val="24"/>
          <w:lang w:val="ru-RU" w:eastAsia="es-ES"/>
        </w:rPr>
      </w:pPr>
      <w:r w:rsidRPr="00836E15">
        <w:rPr>
          <w:rFonts w:ascii="Arial" w:hAnsi="Arial" w:cs="Arial"/>
          <w:sz w:val="24"/>
          <w:szCs w:val="24"/>
          <w:lang w:val="ru-RU" w:eastAsia="es-ES"/>
        </w:rPr>
        <w:t xml:space="preserve">Землетрясение имело эпицентр в штате </w:t>
      </w:r>
      <w:proofErr w:type="spellStart"/>
      <w:r w:rsidRPr="00836E15">
        <w:rPr>
          <w:rFonts w:ascii="Arial" w:hAnsi="Arial" w:cs="Arial"/>
          <w:sz w:val="24"/>
          <w:szCs w:val="24"/>
          <w:lang w:val="ru-RU" w:eastAsia="es-ES"/>
        </w:rPr>
        <w:t>Оахака</w:t>
      </w:r>
      <w:proofErr w:type="spellEnd"/>
      <w:r w:rsidRPr="00836E15">
        <w:rPr>
          <w:rFonts w:ascii="Arial" w:hAnsi="Arial" w:cs="Arial"/>
          <w:sz w:val="24"/>
          <w:szCs w:val="24"/>
          <w:lang w:val="ru-RU" w:eastAsia="es-ES"/>
        </w:rPr>
        <w:t xml:space="preserve">. В его результате погибли шесть человек и был нанесён значительный ущерб объектам культурного наследия, сообщается на официальном сайте </w:t>
      </w:r>
      <w:proofErr w:type="spellStart"/>
      <w:r w:rsidRPr="00836E15">
        <w:rPr>
          <w:rFonts w:ascii="Arial" w:hAnsi="Arial" w:cs="Arial"/>
          <w:sz w:val="24"/>
          <w:szCs w:val="24"/>
          <w:lang w:val="ru-RU" w:eastAsia="es-ES"/>
        </w:rPr>
        <w:t>многогосударственного</w:t>
      </w:r>
      <w:proofErr w:type="spellEnd"/>
      <w:r w:rsidRPr="00836E15">
        <w:rPr>
          <w:rFonts w:ascii="Arial" w:hAnsi="Arial" w:cs="Arial"/>
          <w:sz w:val="24"/>
          <w:szCs w:val="24"/>
          <w:lang w:val="ru-RU" w:eastAsia="es-ES"/>
        </w:rPr>
        <w:t xml:space="preserve"> канала </w:t>
      </w:r>
      <w:proofErr w:type="spellStart"/>
      <w:r w:rsidRPr="00836E15">
        <w:rPr>
          <w:rFonts w:ascii="Arial" w:hAnsi="Arial" w:cs="Arial"/>
          <w:sz w:val="24"/>
          <w:szCs w:val="24"/>
          <w:lang w:val="ru-RU" w:eastAsia="es-ES"/>
        </w:rPr>
        <w:t>Telesur</w:t>
      </w:r>
      <w:proofErr w:type="spellEnd"/>
      <w:r w:rsidRPr="00836E15">
        <w:rPr>
          <w:rFonts w:ascii="Arial" w:hAnsi="Arial" w:cs="Arial"/>
          <w:sz w:val="24"/>
          <w:szCs w:val="24"/>
          <w:lang w:val="ru-RU" w:eastAsia="es-ES"/>
        </w:rPr>
        <w:t>.</w:t>
      </w:r>
    </w:p>
    <w:p w:rsidR="00EB5AAE" w:rsidRPr="003E206E" w:rsidRDefault="00836E15" w:rsidP="00836E15">
      <w:pPr>
        <w:spacing w:line="276" w:lineRule="auto"/>
        <w:jc w:val="both"/>
        <w:rPr>
          <w:rFonts w:ascii="Arial" w:hAnsi="Arial" w:cs="Arial"/>
          <w:sz w:val="24"/>
          <w:szCs w:val="24"/>
          <w:lang w:val="ru-RU" w:eastAsia="es-ES"/>
        </w:rPr>
      </w:pPr>
      <w:r w:rsidRPr="00836E15">
        <w:rPr>
          <w:rFonts w:ascii="Arial" w:hAnsi="Arial" w:cs="Arial"/>
          <w:sz w:val="24"/>
          <w:szCs w:val="24"/>
          <w:lang w:val="ru-RU" w:eastAsia="es-ES"/>
        </w:rPr>
        <w:t>Министерство культуры Мексики сообщило, что 55 объектов этого обширного наследия были затронуты: пять серьезно, 11 умеренно и 40 с незначительными последствиями.</w:t>
      </w:r>
      <w:r w:rsidR="00E2081B" w:rsidRPr="00E2081B">
        <w:rPr>
          <w:rFonts w:ascii="Arial" w:hAnsi="Arial" w:cs="Arial"/>
          <w:sz w:val="24"/>
          <w:szCs w:val="24"/>
          <w:lang w:val="ru-RU" w:eastAsia="es-ES"/>
        </w:rPr>
        <w:t xml:space="preserve"> </w:t>
      </w:r>
      <w:r w:rsidR="003E206E" w:rsidRPr="00DC08E8">
        <w:rPr>
          <w:rFonts w:ascii="Arial" w:hAnsi="Arial" w:cs="Arial"/>
          <w:sz w:val="24"/>
          <w:szCs w:val="24"/>
          <w:lang w:val="ru-RU" w:eastAsia="es-ES"/>
        </w:rPr>
        <w:t>(</w:t>
      </w:r>
      <w:r w:rsidR="00C90353" w:rsidRPr="00132B2B">
        <w:rPr>
          <w:rFonts w:ascii="Arial" w:hAnsi="Arial" w:cs="Arial"/>
          <w:sz w:val="24"/>
          <w:szCs w:val="24"/>
          <w:lang w:val="ru-RU" w:eastAsia="es-ES"/>
        </w:rPr>
        <w:t>Кубинское агентство новостей</w:t>
      </w:r>
      <w:r w:rsidR="003E206E" w:rsidRPr="00DC08E8">
        <w:rPr>
          <w:rFonts w:ascii="Arial" w:hAnsi="Arial" w:cs="Arial"/>
          <w:sz w:val="24"/>
          <w:szCs w:val="24"/>
          <w:lang w:val="ru-RU" w:eastAsia="es-ES"/>
        </w:rPr>
        <w:t>)</w:t>
      </w:r>
    </w:p>
    <w:p w:rsidR="00277D6D" w:rsidRPr="00277D6D" w:rsidRDefault="00E30FD4" w:rsidP="00E30FD4">
      <w:pPr>
        <w:pStyle w:val="Ttulo2"/>
        <w:numPr>
          <w:ilvl w:val="0"/>
          <w:numId w:val="29"/>
        </w:numPr>
        <w:rPr>
          <w:lang w:val="ru-RU"/>
        </w:rPr>
      </w:pPr>
      <w:bookmarkStart w:id="12" w:name="_Toc44314236"/>
      <w:r w:rsidRPr="00E30FD4">
        <w:rPr>
          <w:lang w:val="ru-RU"/>
        </w:rPr>
        <w:t>ЮНЕСКО признает достижения Кубы в качественном и инклюзивном образовании</w:t>
      </w:r>
      <w:bookmarkEnd w:id="12"/>
    </w:p>
    <w:p w:rsidR="00277D6D" w:rsidRDefault="00E30FD4" w:rsidP="00277D6D">
      <w:pPr>
        <w:spacing w:after="0" w:line="240" w:lineRule="auto"/>
        <w:jc w:val="center"/>
        <w:rPr>
          <w:rFonts w:ascii="Arial" w:hAnsi="Arial" w:cs="Arial"/>
          <w:sz w:val="24"/>
          <w:szCs w:val="24"/>
          <w:lang w:val="ru-RU" w:eastAsia="es-ES"/>
        </w:rPr>
      </w:pPr>
      <w:r w:rsidRPr="00E30FD4">
        <w:rPr>
          <w:noProof/>
          <w:lang w:eastAsia="es-ES"/>
        </w:rPr>
        <w:drawing>
          <wp:inline distT="0" distB="0" distL="0" distR="0">
            <wp:extent cx="1895475" cy="1436571"/>
            <wp:effectExtent l="0" t="0" r="0" b="0"/>
            <wp:docPr id="14" name="Imagen 14" descr="https://ruso.prensa-latina.cu/images/pl-ru/logos/unesco-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so.prensa-latina.cu/images/pl-ru/logos/unesco-logo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0384" cy="1447871"/>
                    </a:xfrm>
                    <a:prstGeom prst="rect">
                      <a:avLst/>
                    </a:prstGeom>
                    <a:noFill/>
                    <a:ln>
                      <a:noFill/>
                    </a:ln>
                  </pic:spPr>
                </pic:pic>
              </a:graphicData>
            </a:graphic>
          </wp:inline>
        </w:drawing>
      </w:r>
      <w:r w:rsidRPr="00E30FD4">
        <w:rPr>
          <w:noProof/>
          <w:lang w:val="ru-RU" w:eastAsia="es-ES"/>
        </w:rPr>
        <w:t xml:space="preserve"> </w:t>
      </w:r>
    </w:p>
    <w:p w:rsidR="00E30FD4" w:rsidRPr="00E30FD4" w:rsidRDefault="00E30FD4" w:rsidP="00E30FD4">
      <w:pPr>
        <w:spacing w:line="276" w:lineRule="auto"/>
        <w:jc w:val="both"/>
        <w:rPr>
          <w:rFonts w:ascii="Arial" w:hAnsi="Arial" w:cs="Arial"/>
          <w:sz w:val="24"/>
          <w:szCs w:val="24"/>
          <w:lang w:val="ru-RU" w:eastAsia="es-ES"/>
        </w:rPr>
      </w:pPr>
      <w:r w:rsidRPr="00E30FD4">
        <w:rPr>
          <w:rFonts w:ascii="Arial" w:hAnsi="Arial" w:cs="Arial"/>
          <w:sz w:val="24"/>
          <w:szCs w:val="24"/>
          <w:lang w:val="ru-RU" w:eastAsia="es-ES"/>
        </w:rPr>
        <w:t>Париж, 25 июня</w:t>
      </w:r>
      <w:r>
        <w:rPr>
          <w:rFonts w:ascii="Arial" w:hAnsi="Arial" w:cs="Arial"/>
          <w:sz w:val="24"/>
          <w:szCs w:val="24"/>
          <w:lang w:val="ru-RU" w:eastAsia="es-ES"/>
        </w:rPr>
        <w:t>.</w:t>
      </w:r>
      <w:r w:rsidRPr="00E30FD4">
        <w:rPr>
          <w:rFonts w:ascii="Arial" w:hAnsi="Arial" w:cs="Arial"/>
          <w:sz w:val="24"/>
          <w:szCs w:val="24"/>
          <w:lang w:val="ru-RU" w:eastAsia="es-ES"/>
        </w:rPr>
        <w:t xml:space="preserve"> ЮНЕСКО в своем Докладе о мировом образовании до 2020 года признала политику Кубы по обеспечению инклюзивного и качественного образования.</w:t>
      </w:r>
    </w:p>
    <w:p w:rsidR="00E30FD4" w:rsidRPr="00E30FD4" w:rsidRDefault="00E30FD4" w:rsidP="00E30FD4">
      <w:pPr>
        <w:spacing w:line="276" w:lineRule="auto"/>
        <w:jc w:val="both"/>
        <w:rPr>
          <w:rFonts w:ascii="Arial" w:hAnsi="Arial" w:cs="Arial"/>
          <w:sz w:val="24"/>
          <w:szCs w:val="24"/>
          <w:lang w:val="ru-RU" w:eastAsia="es-ES"/>
        </w:rPr>
      </w:pPr>
      <w:r w:rsidRPr="00E30FD4">
        <w:rPr>
          <w:rFonts w:ascii="Arial" w:hAnsi="Arial" w:cs="Arial"/>
          <w:sz w:val="24"/>
          <w:szCs w:val="24"/>
          <w:lang w:val="ru-RU" w:eastAsia="es-ES"/>
        </w:rPr>
        <w:t>Документ, объёмом в 400 страниц, известный под аббревиатурой на английском языке GEM, подчеркивает лидерство острова в этом секторе, основываясь на достижениях, среди которых упоминается сто процентов школьного образования на дошкольной стадии.</w:t>
      </w:r>
    </w:p>
    <w:p w:rsidR="00E30FD4" w:rsidRPr="00E30FD4" w:rsidRDefault="00E30FD4" w:rsidP="00E30FD4">
      <w:pPr>
        <w:spacing w:line="276" w:lineRule="auto"/>
        <w:jc w:val="both"/>
        <w:rPr>
          <w:rFonts w:ascii="Arial" w:hAnsi="Arial" w:cs="Arial"/>
          <w:sz w:val="24"/>
          <w:szCs w:val="24"/>
          <w:lang w:val="ru-RU" w:eastAsia="es-ES"/>
        </w:rPr>
      </w:pPr>
      <w:r w:rsidRPr="00E30FD4">
        <w:rPr>
          <w:rFonts w:ascii="Arial" w:hAnsi="Arial" w:cs="Arial"/>
          <w:sz w:val="24"/>
          <w:szCs w:val="24"/>
          <w:lang w:val="ru-RU" w:eastAsia="es-ES"/>
        </w:rPr>
        <w:lastRenderedPageBreak/>
        <w:t>Также высоко оценены такие инициативы, как программа «Воспитай своего ребенка», которая предлагает альтернативы детям в сельских и горных районах или с ограниченными возможностями.</w:t>
      </w:r>
    </w:p>
    <w:p w:rsidR="00E30FD4" w:rsidRPr="00E30FD4" w:rsidRDefault="00E30FD4" w:rsidP="00E30FD4">
      <w:pPr>
        <w:spacing w:line="276" w:lineRule="auto"/>
        <w:jc w:val="both"/>
        <w:rPr>
          <w:rFonts w:ascii="Arial" w:hAnsi="Arial" w:cs="Arial"/>
          <w:sz w:val="24"/>
          <w:szCs w:val="24"/>
          <w:lang w:val="ru-RU" w:eastAsia="es-ES"/>
        </w:rPr>
      </w:pPr>
      <w:r w:rsidRPr="00E30FD4">
        <w:rPr>
          <w:rFonts w:ascii="Arial" w:hAnsi="Arial" w:cs="Arial"/>
          <w:sz w:val="24"/>
          <w:szCs w:val="24"/>
          <w:lang w:val="ru-RU" w:eastAsia="es-ES"/>
        </w:rPr>
        <w:t>Программа работает уже почти 30 лет и позволяет семье готовить детей в домашних условиях, чтобы они могли войти в систему образования без ущерба для обучения.</w:t>
      </w:r>
    </w:p>
    <w:p w:rsidR="00E30FD4" w:rsidRPr="00E30FD4" w:rsidRDefault="00E30FD4" w:rsidP="00E30FD4">
      <w:pPr>
        <w:spacing w:line="276" w:lineRule="auto"/>
        <w:jc w:val="both"/>
        <w:rPr>
          <w:rFonts w:ascii="Arial" w:hAnsi="Arial" w:cs="Arial"/>
          <w:sz w:val="24"/>
          <w:szCs w:val="24"/>
          <w:lang w:val="ru-RU" w:eastAsia="es-ES"/>
        </w:rPr>
      </w:pPr>
      <w:r w:rsidRPr="00E30FD4">
        <w:rPr>
          <w:rFonts w:ascii="Arial" w:hAnsi="Arial" w:cs="Arial"/>
          <w:sz w:val="24"/>
          <w:szCs w:val="24"/>
          <w:lang w:val="ru-RU" w:eastAsia="es-ES"/>
        </w:rPr>
        <w:t>Доклад под названием «Инклюзия и образование: все без исключения» также освещают работу крупнейшего из Антильских островов в области сексуального образования и профилактики ВИЧ / СПИДа, включив этот предмет в базовые учебные планы, факультативные предметы и курсы аспирантуры, с акцентом на гендерные и сексуальные права.</w:t>
      </w:r>
    </w:p>
    <w:p w:rsidR="00E30FD4" w:rsidRPr="00E30FD4" w:rsidRDefault="00E30FD4" w:rsidP="00E30FD4">
      <w:pPr>
        <w:spacing w:line="276" w:lineRule="auto"/>
        <w:jc w:val="both"/>
        <w:rPr>
          <w:rFonts w:ascii="Arial" w:hAnsi="Arial" w:cs="Arial"/>
          <w:sz w:val="24"/>
          <w:szCs w:val="24"/>
          <w:lang w:val="ru-RU" w:eastAsia="es-ES"/>
        </w:rPr>
      </w:pPr>
      <w:r w:rsidRPr="00E30FD4">
        <w:rPr>
          <w:rFonts w:ascii="Arial" w:hAnsi="Arial" w:cs="Arial"/>
          <w:sz w:val="24"/>
          <w:szCs w:val="24"/>
          <w:lang w:val="ru-RU" w:eastAsia="es-ES"/>
        </w:rPr>
        <w:t>Постоянное представительство Кубы при ЮНЕСКО подчеркнуло признание страны Карибского бассейна в докладе, направленном на рассмотрение прогресса в достижении Цели в области устойчивого развития, связанной с образованием, в Повестке дня на период до 2030 года, принятой ООН в сентябре 2015 года.</w:t>
      </w:r>
    </w:p>
    <w:p w:rsidR="00F92EFF" w:rsidRDefault="00E30FD4" w:rsidP="00E30FD4">
      <w:pPr>
        <w:spacing w:line="276" w:lineRule="auto"/>
        <w:jc w:val="both"/>
        <w:rPr>
          <w:rFonts w:ascii="Arial" w:hAnsi="Arial" w:cs="Arial"/>
          <w:sz w:val="24"/>
          <w:szCs w:val="24"/>
          <w:lang w:val="ru-RU" w:eastAsia="es-ES"/>
        </w:rPr>
      </w:pPr>
      <w:r w:rsidRPr="00E30FD4">
        <w:rPr>
          <w:rFonts w:ascii="Arial" w:hAnsi="Arial" w:cs="Arial"/>
          <w:sz w:val="24"/>
          <w:szCs w:val="24"/>
          <w:lang w:val="ru-RU" w:eastAsia="es-ES"/>
        </w:rPr>
        <w:t>Кроме того, напоминается, что эти результаты острова являются результатом политической воли правительства обеспечить образование в качестве основного права человека, несмотря на влияние экономической, коммерческой и финансовой блокады, введенной Соединенными Штатами шесть десятилетий назад, и усиленной нынешней администрацией.</w:t>
      </w:r>
      <w:r w:rsidRPr="00E30FD4">
        <w:rPr>
          <w:rFonts w:ascii="Arial" w:hAnsi="Arial" w:cs="Arial"/>
          <w:sz w:val="24"/>
          <w:szCs w:val="24"/>
          <w:lang w:val="ru-RU" w:eastAsia="es-ES"/>
        </w:rPr>
        <w:t xml:space="preserve"> </w:t>
      </w:r>
      <w:r w:rsidR="00277D6D" w:rsidRPr="00277D6D">
        <w:rPr>
          <w:rFonts w:ascii="Arial" w:hAnsi="Arial" w:cs="Arial"/>
          <w:sz w:val="24"/>
          <w:szCs w:val="24"/>
          <w:lang w:val="ru-RU" w:eastAsia="es-ES"/>
        </w:rPr>
        <w:t>(</w:t>
      </w:r>
      <w:proofErr w:type="spellStart"/>
      <w:r w:rsidR="00277D6D" w:rsidRPr="00277D6D">
        <w:rPr>
          <w:rFonts w:ascii="Arial" w:hAnsi="Arial" w:cs="Arial"/>
          <w:sz w:val="24"/>
          <w:szCs w:val="24"/>
          <w:lang w:val="ru-RU" w:eastAsia="es-ES"/>
        </w:rPr>
        <w:t>Пренса</w:t>
      </w:r>
      <w:proofErr w:type="spellEnd"/>
      <w:r w:rsidR="00277D6D" w:rsidRPr="00277D6D">
        <w:rPr>
          <w:rFonts w:ascii="Arial" w:hAnsi="Arial" w:cs="Arial"/>
          <w:sz w:val="24"/>
          <w:szCs w:val="24"/>
          <w:lang w:val="ru-RU" w:eastAsia="es-ES"/>
        </w:rPr>
        <w:t xml:space="preserve"> </w:t>
      </w:r>
      <w:proofErr w:type="spellStart"/>
      <w:r w:rsidR="00277D6D" w:rsidRPr="00277D6D">
        <w:rPr>
          <w:rFonts w:ascii="Arial" w:hAnsi="Arial" w:cs="Arial"/>
          <w:sz w:val="24"/>
          <w:szCs w:val="24"/>
          <w:lang w:val="ru-RU" w:eastAsia="es-ES"/>
        </w:rPr>
        <w:t>Латина</w:t>
      </w:r>
      <w:proofErr w:type="spellEnd"/>
      <w:r w:rsidR="00277D6D" w:rsidRPr="00277D6D">
        <w:rPr>
          <w:rFonts w:ascii="Arial" w:hAnsi="Arial" w:cs="Arial"/>
          <w:sz w:val="24"/>
          <w:szCs w:val="24"/>
          <w:lang w:val="ru-RU" w:eastAsia="es-ES"/>
        </w:rPr>
        <w:t>)</w:t>
      </w:r>
    </w:p>
    <w:p w:rsidR="00132B2B" w:rsidRPr="00132B2B" w:rsidRDefault="00A756C0" w:rsidP="00A756C0">
      <w:pPr>
        <w:pStyle w:val="Ttulo2"/>
        <w:numPr>
          <w:ilvl w:val="0"/>
          <w:numId w:val="29"/>
        </w:numPr>
        <w:rPr>
          <w:lang w:val="ru-RU"/>
        </w:rPr>
      </w:pPr>
      <w:bookmarkStart w:id="13" w:name="_Toc44314237"/>
      <w:r w:rsidRPr="00A756C0">
        <w:rPr>
          <w:lang w:val="ru-RU"/>
        </w:rPr>
        <w:t>Новые инициативы Германии против блокады Кубы</w:t>
      </w:r>
      <w:bookmarkEnd w:id="13"/>
    </w:p>
    <w:p w:rsidR="005B3489" w:rsidRDefault="00A756C0" w:rsidP="005B3489">
      <w:pPr>
        <w:jc w:val="center"/>
        <w:rPr>
          <w:lang w:val="ru-RU"/>
        </w:rPr>
      </w:pPr>
      <w:r w:rsidRPr="00A756C0">
        <w:rPr>
          <w:noProof/>
          <w:lang w:eastAsia="es-ES"/>
        </w:rPr>
        <w:drawing>
          <wp:inline distT="0" distB="0" distL="0" distR="0">
            <wp:extent cx="1967664" cy="1495425"/>
            <wp:effectExtent l="0" t="0" r="0" b="0"/>
            <wp:docPr id="20" name="Imagen 20" descr="https://ruso.prensa-latina.cu/images/BLOQUE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so.prensa-latina.cu/images/BLOQUEO-CUB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7487" cy="1502891"/>
                    </a:xfrm>
                    <a:prstGeom prst="rect">
                      <a:avLst/>
                    </a:prstGeom>
                    <a:noFill/>
                    <a:ln>
                      <a:noFill/>
                    </a:ln>
                  </pic:spPr>
                </pic:pic>
              </a:graphicData>
            </a:graphic>
          </wp:inline>
        </w:drawing>
      </w:r>
      <w:r w:rsidRPr="00A756C0">
        <w:rPr>
          <w:noProof/>
          <w:lang w:val="ru-RU" w:eastAsia="es-ES"/>
        </w:rPr>
        <w:t xml:space="preserve"> </w:t>
      </w:r>
    </w:p>
    <w:p w:rsidR="00A756C0" w:rsidRPr="00A756C0" w:rsidRDefault="00A756C0" w:rsidP="00A756C0">
      <w:pPr>
        <w:spacing w:line="276" w:lineRule="auto"/>
        <w:jc w:val="both"/>
        <w:rPr>
          <w:rFonts w:ascii="Arial" w:hAnsi="Arial" w:cs="Arial"/>
          <w:sz w:val="24"/>
          <w:szCs w:val="24"/>
          <w:lang w:val="ru-RU" w:eastAsia="es-ES"/>
        </w:rPr>
      </w:pPr>
      <w:r w:rsidRPr="00A756C0">
        <w:rPr>
          <w:rFonts w:ascii="Arial" w:hAnsi="Arial" w:cs="Arial"/>
          <w:sz w:val="24"/>
          <w:szCs w:val="24"/>
          <w:lang w:val="ru-RU" w:eastAsia="es-ES"/>
        </w:rPr>
        <w:t>Берлин, 25 июня</w:t>
      </w:r>
      <w:r>
        <w:rPr>
          <w:rFonts w:ascii="Arial" w:hAnsi="Arial" w:cs="Arial"/>
          <w:sz w:val="24"/>
          <w:szCs w:val="24"/>
          <w:lang w:val="ru-RU" w:eastAsia="es-ES"/>
        </w:rPr>
        <w:t>.</w:t>
      </w:r>
      <w:r w:rsidRPr="00A756C0">
        <w:rPr>
          <w:rFonts w:ascii="Arial" w:hAnsi="Arial" w:cs="Arial"/>
          <w:sz w:val="24"/>
          <w:szCs w:val="24"/>
          <w:lang w:val="ru-RU" w:eastAsia="es-ES"/>
        </w:rPr>
        <w:t xml:space="preserve"> Организации движения</w:t>
      </w:r>
      <w:r>
        <w:rPr>
          <w:rFonts w:ascii="Arial" w:hAnsi="Arial" w:cs="Arial"/>
          <w:sz w:val="24"/>
          <w:szCs w:val="24"/>
          <w:lang w:val="ru-RU" w:eastAsia="es-ES"/>
        </w:rPr>
        <w:t xml:space="preserve"> солидарности с Кубой в Европе </w:t>
      </w:r>
      <w:r w:rsidRPr="00A756C0">
        <w:rPr>
          <w:rFonts w:ascii="Arial" w:hAnsi="Arial" w:cs="Arial"/>
          <w:sz w:val="24"/>
          <w:szCs w:val="24"/>
          <w:lang w:val="ru-RU" w:eastAsia="es-ES"/>
        </w:rPr>
        <w:t>обратились к Европейскому союзу (ЕС) с просьбой продолжить свою политику развития позитивных и прочных отношений с островом Карибского бассейна.</w:t>
      </w:r>
    </w:p>
    <w:p w:rsidR="00A756C0" w:rsidRPr="00A756C0" w:rsidRDefault="00A756C0" w:rsidP="00A756C0">
      <w:pPr>
        <w:spacing w:line="276" w:lineRule="auto"/>
        <w:jc w:val="both"/>
        <w:rPr>
          <w:rFonts w:ascii="Arial" w:hAnsi="Arial" w:cs="Arial"/>
          <w:sz w:val="24"/>
          <w:szCs w:val="24"/>
          <w:lang w:val="ru-RU" w:eastAsia="es-ES"/>
        </w:rPr>
      </w:pPr>
      <w:r w:rsidRPr="00A756C0">
        <w:rPr>
          <w:rFonts w:ascii="Arial" w:hAnsi="Arial" w:cs="Arial"/>
          <w:sz w:val="24"/>
          <w:szCs w:val="24"/>
          <w:lang w:val="ru-RU" w:eastAsia="es-ES"/>
        </w:rPr>
        <w:t>Об этом говорится в открытом письме Сеть Кубы, ассоциации десятков немецких групп солидарности, которое было опубликовано незадолго до начала председательства Германии в Совете ЕС.</w:t>
      </w:r>
    </w:p>
    <w:p w:rsidR="00A756C0" w:rsidRPr="00A756C0" w:rsidRDefault="00A756C0" w:rsidP="00A756C0">
      <w:pPr>
        <w:spacing w:line="276" w:lineRule="auto"/>
        <w:jc w:val="both"/>
        <w:rPr>
          <w:rFonts w:ascii="Arial" w:hAnsi="Arial" w:cs="Arial"/>
          <w:sz w:val="24"/>
          <w:szCs w:val="24"/>
          <w:lang w:val="ru-RU" w:eastAsia="es-ES"/>
        </w:rPr>
      </w:pPr>
      <w:r w:rsidRPr="00A756C0">
        <w:rPr>
          <w:rFonts w:ascii="Arial" w:hAnsi="Arial" w:cs="Arial"/>
          <w:sz w:val="24"/>
          <w:szCs w:val="24"/>
          <w:lang w:val="ru-RU" w:eastAsia="es-ES"/>
        </w:rPr>
        <w:t xml:space="preserve">Письмо адресовано федеральному канцлеру Германии Ангеле Меркель, министру иностранных дел Хайко Маасу и президенту Комиссии ЕС Урсуле фон дер </w:t>
      </w:r>
      <w:proofErr w:type="spellStart"/>
      <w:r w:rsidRPr="00A756C0">
        <w:rPr>
          <w:rFonts w:ascii="Arial" w:hAnsi="Arial" w:cs="Arial"/>
          <w:sz w:val="24"/>
          <w:szCs w:val="24"/>
          <w:lang w:val="ru-RU" w:eastAsia="es-ES"/>
        </w:rPr>
        <w:t>Леиен</w:t>
      </w:r>
      <w:proofErr w:type="spellEnd"/>
      <w:r w:rsidRPr="00A756C0">
        <w:rPr>
          <w:rFonts w:ascii="Arial" w:hAnsi="Arial" w:cs="Arial"/>
          <w:sz w:val="24"/>
          <w:szCs w:val="24"/>
          <w:lang w:val="ru-RU" w:eastAsia="es-ES"/>
        </w:rPr>
        <w:t>,</w:t>
      </w:r>
      <w:r>
        <w:rPr>
          <w:rFonts w:ascii="Arial" w:hAnsi="Arial" w:cs="Arial"/>
          <w:sz w:val="24"/>
          <w:szCs w:val="24"/>
          <w:lang w:val="ru-RU" w:eastAsia="es-ES"/>
        </w:rPr>
        <w:t xml:space="preserve"> и главе </w:t>
      </w:r>
      <w:r w:rsidRPr="00A756C0">
        <w:rPr>
          <w:rFonts w:ascii="Arial" w:hAnsi="Arial" w:cs="Arial"/>
          <w:sz w:val="24"/>
          <w:szCs w:val="24"/>
          <w:lang w:val="ru-RU" w:eastAsia="es-ES"/>
        </w:rPr>
        <w:t>Совета Европы Чарльзу Мишелю, а также другим чиновникам.</w:t>
      </w:r>
    </w:p>
    <w:p w:rsidR="00A756C0" w:rsidRPr="00A756C0" w:rsidRDefault="00A756C0" w:rsidP="00A756C0">
      <w:pPr>
        <w:spacing w:line="276" w:lineRule="auto"/>
        <w:jc w:val="both"/>
        <w:rPr>
          <w:rFonts w:ascii="Arial" w:hAnsi="Arial" w:cs="Arial"/>
          <w:sz w:val="24"/>
          <w:szCs w:val="24"/>
          <w:lang w:val="ru-RU" w:eastAsia="es-ES"/>
        </w:rPr>
      </w:pPr>
      <w:r w:rsidRPr="00A756C0">
        <w:rPr>
          <w:rFonts w:ascii="Arial" w:hAnsi="Arial" w:cs="Arial"/>
          <w:sz w:val="24"/>
          <w:szCs w:val="24"/>
          <w:lang w:val="ru-RU" w:eastAsia="es-ES"/>
        </w:rPr>
        <w:lastRenderedPageBreak/>
        <w:t>Авторы из 22 европейских стран, с обеспокоенностью относятся к все более негативному и враждебному развитию Соединенных Штатов по отношению к Кубе во время президентства Дональда Трампа.</w:t>
      </w:r>
    </w:p>
    <w:p w:rsidR="00A756C0" w:rsidRPr="00A756C0" w:rsidRDefault="00A756C0" w:rsidP="00A756C0">
      <w:pPr>
        <w:spacing w:line="276" w:lineRule="auto"/>
        <w:jc w:val="both"/>
        <w:rPr>
          <w:rFonts w:ascii="Arial" w:hAnsi="Arial" w:cs="Arial"/>
          <w:sz w:val="24"/>
          <w:szCs w:val="24"/>
          <w:lang w:val="ru-RU" w:eastAsia="es-ES"/>
        </w:rPr>
      </w:pPr>
      <w:r w:rsidRPr="00A756C0">
        <w:rPr>
          <w:rFonts w:ascii="Arial" w:hAnsi="Arial" w:cs="Arial"/>
          <w:sz w:val="24"/>
          <w:szCs w:val="24"/>
          <w:lang w:val="ru-RU" w:eastAsia="es-ES"/>
        </w:rPr>
        <w:t xml:space="preserve">В то же время они подвергли критике применение названий III и IV Закона </w:t>
      </w:r>
      <w:proofErr w:type="spellStart"/>
      <w:r w:rsidRPr="00A756C0">
        <w:rPr>
          <w:rFonts w:ascii="Arial" w:hAnsi="Arial" w:cs="Arial"/>
          <w:sz w:val="24"/>
          <w:szCs w:val="24"/>
          <w:lang w:val="ru-RU" w:eastAsia="es-ES"/>
        </w:rPr>
        <w:t>Хелмса-Бертона</w:t>
      </w:r>
      <w:proofErr w:type="spellEnd"/>
      <w:r w:rsidRPr="00A756C0">
        <w:rPr>
          <w:rFonts w:ascii="Arial" w:hAnsi="Arial" w:cs="Arial"/>
          <w:sz w:val="24"/>
          <w:szCs w:val="24"/>
          <w:lang w:val="ru-RU" w:eastAsia="es-ES"/>
        </w:rPr>
        <w:t xml:space="preserve"> и «политику страха», которая стремится подорвать свободную и справедливую торговлю, нарушая международное право и разрушая солидарность и мир.</w:t>
      </w:r>
    </w:p>
    <w:p w:rsidR="00A756C0" w:rsidRPr="00A756C0" w:rsidRDefault="00A756C0" w:rsidP="00A756C0">
      <w:pPr>
        <w:spacing w:line="276" w:lineRule="auto"/>
        <w:jc w:val="both"/>
        <w:rPr>
          <w:rFonts w:ascii="Arial" w:hAnsi="Arial" w:cs="Arial"/>
          <w:sz w:val="24"/>
          <w:szCs w:val="24"/>
          <w:lang w:val="ru-RU" w:eastAsia="es-ES"/>
        </w:rPr>
      </w:pPr>
      <w:r w:rsidRPr="00A756C0">
        <w:rPr>
          <w:rFonts w:ascii="Arial" w:hAnsi="Arial" w:cs="Arial"/>
          <w:sz w:val="24"/>
          <w:szCs w:val="24"/>
          <w:lang w:val="ru-RU" w:eastAsia="es-ES"/>
        </w:rPr>
        <w:t>Поэтому в документе подчеркивается, что «народы Европы» должны укреплять многосторонность, как того требуют организации.</w:t>
      </w:r>
    </w:p>
    <w:p w:rsidR="00A756C0" w:rsidRPr="00A756C0" w:rsidRDefault="00A756C0" w:rsidP="00A756C0">
      <w:pPr>
        <w:spacing w:line="276" w:lineRule="auto"/>
        <w:jc w:val="both"/>
        <w:rPr>
          <w:rFonts w:ascii="Arial" w:hAnsi="Arial" w:cs="Arial"/>
          <w:sz w:val="24"/>
          <w:szCs w:val="24"/>
          <w:lang w:val="ru-RU" w:eastAsia="es-ES"/>
        </w:rPr>
      </w:pPr>
      <w:r w:rsidRPr="00A756C0">
        <w:rPr>
          <w:rFonts w:ascii="Arial" w:hAnsi="Arial" w:cs="Arial"/>
          <w:sz w:val="24"/>
          <w:szCs w:val="24"/>
          <w:lang w:val="ru-RU" w:eastAsia="es-ES"/>
        </w:rPr>
        <w:t xml:space="preserve">Согласно подписавшим письмо, председательство Германии в Совете Европейского Союза в период с 1 июля по 31 декабря должно расширить сотрудничество ЕС с Кубой </w:t>
      </w:r>
      <w:proofErr w:type="gramStart"/>
      <w:r w:rsidRPr="00A756C0">
        <w:rPr>
          <w:rFonts w:ascii="Arial" w:hAnsi="Arial" w:cs="Arial"/>
          <w:sz w:val="24"/>
          <w:szCs w:val="24"/>
          <w:lang w:val="ru-RU" w:eastAsia="es-ES"/>
        </w:rPr>
        <w:t>в</w:t>
      </w:r>
      <w:proofErr w:type="gramEnd"/>
      <w:r w:rsidRPr="00A756C0">
        <w:rPr>
          <w:rFonts w:ascii="Arial" w:hAnsi="Arial" w:cs="Arial"/>
          <w:sz w:val="24"/>
          <w:szCs w:val="24"/>
          <w:lang w:val="ru-RU" w:eastAsia="es-ES"/>
        </w:rPr>
        <w:t xml:space="preserve"> сфере здравоохранения, от исследований до услуг.</w:t>
      </w:r>
    </w:p>
    <w:p w:rsidR="00A756C0" w:rsidRPr="00A756C0" w:rsidRDefault="00A756C0" w:rsidP="00A756C0">
      <w:pPr>
        <w:spacing w:line="276" w:lineRule="auto"/>
        <w:jc w:val="both"/>
        <w:rPr>
          <w:rFonts w:ascii="Arial" w:hAnsi="Arial" w:cs="Arial"/>
          <w:sz w:val="24"/>
          <w:szCs w:val="24"/>
          <w:lang w:val="ru-RU" w:eastAsia="es-ES"/>
        </w:rPr>
      </w:pPr>
      <w:r w:rsidRPr="00A756C0">
        <w:rPr>
          <w:rFonts w:ascii="Arial" w:hAnsi="Arial" w:cs="Arial"/>
          <w:sz w:val="24"/>
          <w:szCs w:val="24"/>
          <w:lang w:val="ru-RU" w:eastAsia="es-ES"/>
        </w:rPr>
        <w:t>Успешно началась и другая инициатива тевтонской страны, в которой более 60 деятелей искусства и науки потребовали прекращения американской блокады.</w:t>
      </w:r>
    </w:p>
    <w:p w:rsidR="00532FA8" w:rsidRDefault="00A756C0" w:rsidP="00A756C0">
      <w:pPr>
        <w:spacing w:line="276" w:lineRule="auto"/>
        <w:jc w:val="both"/>
        <w:rPr>
          <w:rFonts w:ascii="Arial" w:hAnsi="Arial" w:cs="Arial"/>
          <w:sz w:val="24"/>
          <w:szCs w:val="24"/>
          <w:lang w:val="ru-RU" w:eastAsia="es-ES"/>
        </w:rPr>
      </w:pPr>
      <w:r w:rsidRPr="00A756C0">
        <w:rPr>
          <w:rFonts w:ascii="Arial" w:hAnsi="Arial" w:cs="Arial"/>
          <w:sz w:val="24"/>
          <w:szCs w:val="24"/>
          <w:lang w:val="ru-RU" w:eastAsia="es-ES"/>
        </w:rPr>
        <w:t>Через день после того, как петиция была размещена на платформе change.org, почти 600 человек подписали обращение.</w:t>
      </w:r>
      <w:r w:rsidRPr="00A756C0">
        <w:rPr>
          <w:rFonts w:ascii="Arial" w:hAnsi="Arial" w:cs="Arial"/>
          <w:sz w:val="24"/>
          <w:szCs w:val="24"/>
          <w:lang w:val="ru-RU" w:eastAsia="es-ES"/>
        </w:rPr>
        <w:t xml:space="preserve"> </w:t>
      </w:r>
      <w:r w:rsidR="002E1165">
        <w:rPr>
          <w:rFonts w:ascii="Arial" w:hAnsi="Arial" w:cs="Arial"/>
          <w:sz w:val="24"/>
          <w:szCs w:val="24"/>
          <w:lang w:val="ru-RU" w:eastAsia="es-ES"/>
        </w:rPr>
        <w:t>(</w:t>
      </w:r>
      <w:proofErr w:type="spellStart"/>
      <w:r w:rsidR="002E1165">
        <w:rPr>
          <w:rFonts w:ascii="Arial" w:hAnsi="Arial" w:cs="Arial"/>
          <w:sz w:val="24"/>
          <w:szCs w:val="24"/>
          <w:lang w:val="ru-RU" w:eastAsia="es-ES"/>
        </w:rPr>
        <w:t>Пренса</w:t>
      </w:r>
      <w:proofErr w:type="spellEnd"/>
      <w:r w:rsidR="002E1165">
        <w:rPr>
          <w:rFonts w:ascii="Arial" w:hAnsi="Arial" w:cs="Arial"/>
          <w:sz w:val="24"/>
          <w:szCs w:val="24"/>
          <w:lang w:val="ru-RU" w:eastAsia="es-ES"/>
        </w:rPr>
        <w:t xml:space="preserve"> </w:t>
      </w:r>
      <w:proofErr w:type="spellStart"/>
      <w:r w:rsidR="002E1165">
        <w:rPr>
          <w:rFonts w:ascii="Arial" w:hAnsi="Arial" w:cs="Arial"/>
          <w:sz w:val="24"/>
          <w:szCs w:val="24"/>
          <w:lang w:val="ru-RU" w:eastAsia="es-ES"/>
        </w:rPr>
        <w:t>Латина</w:t>
      </w:r>
      <w:proofErr w:type="spellEnd"/>
      <w:r w:rsidR="002E1165">
        <w:rPr>
          <w:rFonts w:ascii="Arial" w:hAnsi="Arial" w:cs="Arial"/>
          <w:sz w:val="24"/>
          <w:szCs w:val="24"/>
          <w:lang w:val="ru-RU" w:eastAsia="es-ES"/>
        </w:rPr>
        <w:t>)</w:t>
      </w:r>
    </w:p>
    <w:p w:rsidR="00753473" w:rsidRPr="00501007" w:rsidRDefault="00501007" w:rsidP="00501007">
      <w:pPr>
        <w:pStyle w:val="Ttulo2"/>
        <w:numPr>
          <w:ilvl w:val="0"/>
          <w:numId w:val="29"/>
        </w:numPr>
        <w:rPr>
          <w:lang w:val="ru-RU"/>
        </w:rPr>
      </w:pPr>
      <w:bookmarkStart w:id="14" w:name="_Toc44314238"/>
      <w:r w:rsidRPr="00501007">
        <w:rPr>
          <w:lang w:val="ru-RU"/>
        </w:rPr>
        <w:t>Греция поддерживает выдвижение кубинских врачей на Нобелевскую премию</w:t>
      </w:r>
      <w:bookmarkEnd w:id="14"/>
    </w:p>
    <w:p w:rsidR="0036779E" w:rsidRPr="0036779E" w:rsidRDefault="0036779E" w:rsidP="0036779E">
      <w:pPr>
        <w:spacing w:line="276" w:lineRule="auto"/>
        <w:jc w:val="both"/>
        <w:rPr>
          <w:rFonts w:ascii="Arial" w:hAnsi="Arial" w:cs="Arial"/>
          <w:sz w:val="24"/>
          <w:szCs w:val="24"/>
          <w:lang w:val="ru-RU" w:eastAsia="es-ES"/>
        </w:rPr>
      </w:pPr>
      <w:r w:rsidRPr="0036779E">
        <w:rPr>
          <w:rFonts w:ascii="Arial" w:hAnsi="Arial" w:cs="Arial"/>
          <w:sz w:val="24"/>
          <w:szCs w:val="24"/>
          <w:lang w:val="ru-RU" w:eastAsia="es-ES"/>
        </w:rPr>
        <w:t>Афины, 24 июня</w:t>
      </w:r>
      <w:r>
        <w:rPr>
          <w:rFonts w:ascii="Arial" w:hAnsi="Arial" w:cs="Arial"/>
          <w:sz w:val="24"/>
          <w:szCs w:val="24"/>
          <w:lang w:val="ru-RU" w:eastAsia="es-ES"/>
        </w:rPr>
        <w:t>.</w:t>
      </w:r>
      <w:r w:rsidRPr="0036779E">
        <w:rPr>
          <w:rFonts w:ascii="Arial" w:hAnsi="Arial" w:cs="Arial"/>
          <w:sz w:val="24"/>
          <w:szCs w:val="24"/>
          <w:lang w:val="ru-RU" w:eastAsia="es-ES"/>
        </w:rPr>
        <w:t xml:space="preserve"> Греческие организации и граждане выразили поддержку инициативам, требующим присуждения Нобелевской премии мира врачам кубинской бригады имени Генри Рива, сообщили дипломатические источники.</w:t>
      </w:r>
    </w:p>
    <w:p w:rsidR="0036779E" w:rsidRPr="0036779E" w:rsidRDefault="0036779E" w:rsidP="0036779E">
      <w:pPr>
        <w:spacing w:line="276" w:lineRule="auto"/>
        <w:jc w:val="both"/>
        <w:rPr>
          <w:rFonts w:ascii="Arial" w:hAnsi="Arial" w:cs="Arial"/>
          <w:sz w:val="24"/>
          <w:szCs w:val="24"/>
          <w:lang w:val="ru-RU" w:eastAsia="es-ES"/>
        </w:rPr>
      </w:pPr>
      <w:r w:rsidRPr="0036779E">
        <w:rPr>
          <w:rFonts w:ascii="Arial" w:hAnsi="Arial" w:cs="Arial"/>
          <w:sz w:val="24"/>
          <w:szCs w:val="24"/>
          <w:lang w:val="ru-RU" w:eastAsia="es-ES"/>
        </w:rPr>
        <w:t xml:space="preserve">Среди групп, которые поддерживают вручение этой награды врачам карибской страны, - Греко-кубинские ассоциации дружбы и солидарности в Афинах, Салониках и </w:t>
      </w:r>
      <w:proofErr w:type="spellStart"/>
      <w:r w:rsidRPr="0036779E">
        <w:rPr>
          <w:rFonts w:ascii="Arial" w:hAnsi="Arial" w:cs="Arial"/>
          <w:sz w:val="24"/>
          <w:szCs w:val="24"/>
          <w:lang w:val="ru-RU" w:eastAsia="es-ES"/>
        </w:rPr>
        <w:t>Каламате</w:t>
      </w:r>
      <w:proofErr w:type="spellEnd"/>
      <w:r w:rsidRPr="0036779E">
        <w:rPr>
          <w:rFonts w:ascii="Arial" w:hAnsi="Arial" w:cs="Arial"/>
          <w:sz w:val="24"/>
          <w:szCs w:val="24"/>
          <w:lang w:val="ru-RU" w:eastAsia="es-ES"/>
        </w:rPr>
        <w:t>.</w:t>
      </w:r>
    </w:p>
    <w:p w:rsidR="0036779E" w:rsidRPr="0036779E" w:rsidRDefault="0036779E" w:rsidP="0036779E">
      <w:pPr>
        <w:spacing w:line="276" w:lineRule="auto"/>
        <w:jc w:val="both"/>
        <w:rPr>
          <w:rFonts w:ascii="Arial" w:hAnsi="Arial" w:cs="Arial"/>
          <w:sz w:val="24"/>
          <w:szCs w:val="24"/>
          <w:lang w:val="ru-RU" w:eastAsia="es-ES"/>
        </w:rPr>
      </w:pPr>
      <w:r w:rsidRPr="0036779E">
        <w:rPr>
          <w:rFonts w:ascii="Arial" w:hAnsi="Arial" w:cs="Arial"/>
          <w:sz w:val="24"/>
          <w:szCs w:val="24"/>
          <w:lang w:val="ru-RU" w:eastAsia="es-ES"/>
        </w:rPr>
        <w:t>Кроме того, присоединилась Ассоциация культуры имени Хосе Марти, с более тысячей студентов, 800 художников, 70 режиссеров и кинопродюсеров, 130 музыкантов, 60 писателей и поэтов, 45 учителей, 350 врачей и 600 ученых.</w:t>
      </w:r>
    </w:p>
    <w:p w:rsidR="0036779E" w:rsidRPr="0036779E" w:rsidRDefault="0036779E" w:rsidP="0036779E">
      <w:pPr>
        <w:spacing w:line="276" w:lineRule="auto"/>
        <w:jc w:val="both"/>
        <w:rPr>
          <w:rFonts w:ascii="Arial" w:hAnsi="Arial" w:cs="Arial"/>
          <w:sz w:val="24"/>
          <w:szCs w:val="24"/>
          <w:lang w:val="ru-RU" w:eastAsia="es-ES"/>
        </w:rPr>
      </w:pPr>
      <w:r w:rsidRPr="0036779E">
        <w:rPr>
          <w:rFonts w:ascii="Arial" w:hAnsi="Arial" w:cs="Arial"/>
          <w:sz w:val="24"/>
          <w:szCs w:val="24"/>
          <w:lang w:val="ru-RU" w:eastAsia="es-ES"/>
        </w:rPr>
        <w:t>Основанный в 2005 году лидером кубинской революции Фиделем Кастро, контингент врачей, специализирующихся на бедствиях и серьезных эпидемиях, известен своей работой в различных странах мира, особенно во время кризиса, вызванного ковид-19.</w:t>
      </w:r>
    </w:p>
    <w:p w:rsidR="00596B37" w:rsidRPr="0036779E" w:rsidRDefault="0036779E" w:rsidP="0036779E">
      <w:pPr>
        <w:spacing w:line="276" w:lineRule="auto"/>
        <w:jc w:val="both"/>
        <w:rPr>
          <w:rFonts w:ascii="Arial" w:hAnsi="Arial" w:cs="Arial"/>
          <w:sz w:val="24"/>
          <w:szCs w:val="24"/>
          <w:lang w:val="ru-RU" w:eastAsia="es-ES"/>
        </w:rPr>
      </w:pPr>
      <w:r w:rsidRPr="0036779E">
        <w:rPr>
          <w:rFonts w:ascii="Arial" w:hAnsi="Arial" w:cs="Arial"/>
          <w:sz w:val="24"/>
          <w:szCs w:val="24"/>
          <w:lang w:val="ru-RU" w:eastAsia="es-ES"/>
        </w:rPr>
        <w:t>Бригады имени Генри Рива, представленные сегодня почти в тридцати странах, также отмечены тем, что спасли миллионы жизней в районах Африки, Азии, Латинской Америки и Карибского бассейна, пострадавших от землетрясений, ураганов, наводнений и других природных и эпидемиологических явлений.</w:t>
      </w:r>
      <w:r w:rsidRPr="0036779E">
        <w:rPr>
          <w:rFonts w:ascii="Arial" w:hAnsi="Arial" w:cs="Arial"/>
          <w:sz w:val="24"/>
          <w:szCs w:val="24"/>
          <w:lang w:val="ru-RU" w:eastAsia="es-ES"/>
        </w:rPr>
        <w:t xml:space="preserve"> </w:t>
      </w:r>
      <w:r w:rsidR="002D6A3F" w:rsidRPr="0036779E">
        <w:rPr>
          <w:rFonts w:ascii="Arial" w:hAnsi="Arial" w:cs="Arial"/>
          <w:sz w:val="24"/>
          <w:szCs w:val="24"/>
          <w:lang w:val="ru-RU" w:eastAsia="es-ES"/>
        </w:rPr>
        <w:t>(</w:t>
      </w:r>
      <w:proofErr w:type="spellStart"/>
      <w:r w:rsidR="002D6A3F" w:rsidRPr="0036779E">
        <w:rPr>
          <w:rFonts w:ascii="Arial" w:hAnsi="Arial" w:cs="Arial"/>
          <w:sz w:val="24"/>
          <w:szCs w:val="24"/>
          <w:lang w:val="ru-RU" w:eastAsia="es-ES"/>
        </w:rPr>
        <w:t>Пренса</w:t>
      </w:r>
      <w:proofErr w:type="spellEnd"/>
      <w:r w:rsidR="002D6A3F" w:rsidRPr="0036779E">
        <w:rPr>
          <w:rFonts w:ascii="Arial" w:hAnsi="Arial" w:cs="Arial"/>
          <w:sz w:val="24"/>
          <w:szCs w:val="24"/>
          <w:lang w:val="ru-RU" w:eastAsia="es-ES"/>
        </w:rPr>
        <w:t xml:space="preserve"> </w:t>
      </w:r>
      <w:proofErr w:type="spellStart"/>
      <w:r w:rsidR="002D6A3F" w:rsidRPr="0036779E">
        <w:rPr>
          <w:rFonts w:ascii="Arial" w:hAnsi="Arial" w:cs="Arial"/>
          <w:sz w:val="24"/>
          <w:szCs w:val="24"/>
          <w:lang w:val="ru-RU" w:eastAsia="es-ES"/>
        </w:rPr>
        <w:t>Латина</w:t>
      </w:r>
      <w:proofErr w:type="spellEnd"/>
      <w:r w:rsidR="002D6A3F" w:rsidRPr="0036779E">
        <w:rPr>
          <w:rFonts w:ascii="Arial" w:hAnsi="Arial" w:cs="Arial"/>
          <w:sz w:val="24"/>
          <w:szCs w:val="24"/>
          <w:lang w:val="ru-RU" w:eastAsia="es-ES"/>
        </w:rPr>
        <w:t>)</w:t>
      </w:r>
    </w:p>
    <w:tbl>
      <w:tblPr>
        <w:tblStyle w:val="Tablaconcuadrcula"/>
        <w:tblW w:w="0" w:type="auto"/>
        <w:tblLook w:val="04A0" w:firstRow="1" w:lastRow="0" w:firstColumn="1" w:lastColumn="0" w:noHBand="0" w:noVBand="1"/>
      </w:tblPr>
      <w:tblGrid>
        <w:gridCol w:w="9487"/>
      </w:tblGrid>
      <w:tr w:rsidR="000176EC" w:rsidRPr="00AC1343" w:rsidTr="000F5FE1">
        <w:tc>
          <w:tcPr>
            <w:tcW w:w="9487" w:type="dxa"/>
          </w:tcPr>
          <w:p w:rsidR="000176EC" w:rsidRPr="00387C06" w:rsidRDefault="000176EC" w:rsidP="000F5FE1">
            <w:pPr>
              <w:pStyle w:val="Ttulo1"/>
              <w:jc w:val="center"/>
              <w:outlineLvl w:val="0"/>
              <w:rPr>
                <w:rFonts w:ascii="Arial" w:hAnsi="Arial" w:cs="Arial"/>
                <w:b/>
                <w:color w:val="auto"/>
                <w:sz w:val="24"/>
                <w:szCs w:val="24"/>
                <w:lang w:val="ru-RU" w:eastAsia="es-ES"/>
              </w:rPr>
            </w:pPr>
            <w:bookmarkStart w:id="15" w:name="_Toc44314239"/>
            <w:r w:rsidRPr="000176EC">
              <w:rPr>
                <w:rFonts w:ascii="Arial" w:hAnsi="Arial" w:cs="Arial"/>
                <w:b/>
                <w:color w:val="auto"/>
                <w:sz w:val="24"/>
                <w:szCs w:val="24"/>
                <w:lang w:val="ru-RU" w:eastAsia="es-ES"/>
              </w:rPr>
              <w:lastRenderedPageBreak/>
              <w:t>Двусторонние отношения</w:t>
            </w:r>
            <w:bookmarkEnd w:id="15"/>
          </w:p>
        </w:tc>
      </w:tr>
    </w:tbl>
    <w:p w:rsidR="00571C38" w:rsidRPr="00571C38" w:rsidRDefault="00571C38" w:rsidP="00571C38">
      <w:pPr>
        <w:pStyle w:val="Ttulo2"/>
        <w:numPr>
          <w:ilvl w:val="0"/>
          <w:numId w:val="29"/>
        </w:numPr>
        <w:rPr>
          <w:lang w:val="ru-RU"/>
        </w:rPr>
      </w:pPr>
      <w:bookmarkStart w:id="16" w:name="_Toc44314240"/>
      <w:r w:rsidRPr="00571C38">
        <w:rPr>
          <w:lang w:val="ru-RU"/>
        </w:rPr>
        <w:t>Куба и Россия обмениваются опытом в отношении COVID-19</w:t>
      </w:r>
      <w:bookmarkEnd w:id="16"/>
    </w:p>
    <w:p w:rsidR="002D6A3F" w:rsidRDefault="003268B0" w:rsidP="003268B0">
      <w:pPr>
        <w:spacing w:line="276" w:lineRule="auto"/>
        <w:jc w:val="center"/>
        <w:rPr>
          <w:rFonts w:ascii="Arial" w:hAnsi="Arial" w:cs="Arial"/>
          <w:sz w:val="24"/>
          <w:szCs w:val="24"/>
          <w:lang w:val="ru-RU" w:eastAsia="es-ES"/>
        </w:rPr>
      </w:pPr>
      <w:r w:rsidRPr="003268B0">
        <w:rPr>
          <w:rFonts w:ascii="Arial" w:hAnsi="Arial" w:cs="Arial"/>
          <w:sz w:val="24"/>
          <w:szCs w:val="24"/>
          <w:lang w:eastAsia="es-ES"/>
        </w:rPr>
        <w:drawing>
          <wp:inline distT="0" distB="0" distL="0" distR="0">
            <wp:extent cx="2796101" cy="1573228"/>
            <wp:effectExtent l="0" t="0" r="4445" b="8255"/>
            <wp:docPr id="4" name="Imagen 4" descr="http://www.acn.cu/images/2020/Mayo/0803-vinculos-cuba-ru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cn.cu/images/2020/Mayo/0803-vinculos-cuba-rusi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1449" cy="1581863"/>
                    </a:xfrm>
                    <a:prstGeom prst="rect">
                      <a:avLst/>
                    </a:prstGeom>
                    <a:noFill/>
                    <a:ln>
                      <a:noFill/>
                    </a:ln>
                  </pic:spPr>
                </pic:pic>
              </a:graphicData>
            </a:graphic>
          </wp:inline>
        </w:drawing>
      </w:r>
    </w:p>
    <w:p w:rsidR="003268B0" w:rsidRPr="003268B0" w:rsidRDefault="003268B0" w:rsidP="003268B0">
      <w:pPr>
        <w:spacing w:line="276" w:lineRule="auto"/>
        <w:jc w:val="both"/>
        <w:rPr>
          <w:rFonts w:ascii="Arial" w:hAnsi="Arial" w:cs="Arial"/>
          <w:sz w:val="24"/>
          <w:szCs w:val="24"/>
          <w:lang w:val="ru-RU" w:eastAsia="es-ES"/>
        </w:rPr>
      </w:pPr>
      <w:r w:rsidRPr="003268B0">
        <w:rPr>
          <w:rFonts w:ascii="Arial" w:hAnsi="Arial" w:cs="Arial"/>
          <w:sz w:val="24"/>
          <w:szCs w:val="24"/>
          <w:lang w:val="ru-RU" w:eastAsia="es-ES"/>
        </w:rPr>
        <w:t>Га</w:t>
      </w:r>
      <w:r>
        <w:rPr>
          <w:rFonts w:ascii="Arial" w:hAnsi="Arial" w:cs="Arial"/>
          <w:sz w:val="24"/>
          <w:szCs w:val="24"/>
          <w:lang w:val="ru-RU" w:eastAsia="es-ES"/>
        </w:rPr>
        <w:t>вана</w:t>
      </w:r>
      <w:r w:rsidRPr="003268B0">
        <w:rPr>
          <w:rFonts w:ascii="Arial" w:hAnsi="Arial" w:cs="Arial"/>
          <w:sz w:val="24"/>
          <w:szCs w:val="24"/>
          <w:lang w:val="ru-RU" w:eastAsia="es-ES"/>
        </w:rPr>
        <w:t>, 26 июня</w:t>
      </w:r>
      <w:r>
        <w:rPr>
          <w:rFonts w:ascii="Arial" w:hAnsi="Arial" w:cs="Arial"/>
          <w:sz w:val="24"/>
          <w:szCs w:val="24"/>
          <w:lang w:val="ru-RU" w:eastAsia="es-ES"/>
        </w:rPr>
        <w:t>.</w:t>
      </w:r>
      <w:r w:rsidRPr="003268B0">
        <w:rPr>
          <w:rFonts w:ascii="Arial" w:hAnsi="Arial" w:cs="Arial"/>
          <w:sz w:val="24"/>
          <w:szCs w:val="24"/>
          <w:lang w:val="ru-RU" w:eastAsia="es-ES"/>
        </w:rPr>
        <w:t xml:space="preserve"> Министр здравоохранения Кубы Хосе </w:t>
      </w:r>
      <w:proofErr w:type="spellStart"/>
      <w:r w:rsidRPr="003268B0">
        <w:rPr>
          <w:rFonts w:ascii="Arial" w:hAnsi="Arial" w:cs="Arial"/>
          <w:sz w:val="24"/>
          <w:szCs w:val="24"/>
          <w:lang w:val="ru-RU" w:eastAsia="es-ES"/>
        </w:rPr>
        <w:t>Анхель</w:t>
      </w:r>
      <w:proofErr w:type="spellEnd"/>
      <w:r w:rsidRPr="003268B0">
        <w:rPr>
          <w:rFonts w:ascii="Arial" w:hAnsi="Arial" w:cs="Arial"/>
          <w:sz w:val="24"/>
          <w:szCs w:val="24"/>
          <w:lang w:val="ru-RU" w:eastAsia="es-ES"/>
        </w:rPr>
        <w:t xml:space="preserve"> </w:t>
      </w:r>
      <w:proofErr w:type="spellStart"/>
      <w:r w:rsidRPr="003268B0">
        <w:rPr>
          <w:rFonts w:ascii="Arial" w:hAnsi="Arial" w:cs="Arial"/>
          <w:sz w:val="24"/>
          <w:szCs w:val="24"/>
          <w:lang w:val="ru-RU" w:eastAsia="es-ES"/>
        </w:rPr>
        <w:t>Порталь</w:t>
      </w:r>
      <w:proofErr w:type="spellEnd"/>
      <w:r w:rsidRPr="003268B0">
        <w:rPr>
          <w:rFonts w:ascii="Arial" w:hAnsi="Arial" w:cs="Arial"/>
          <w:sz w:val="24"/>
          <w:szCs w:val="24"/>
          <w:lang w:val="ru-RU" w:eastAsia="es-ES"/>
        </w:rPr>
        <w:t xml:space="preserve"> Миранда говорил в четверг по телефону со своим российским коллегой Михаилом Мурашко о действиях обеих стран в борьбе с новым </w:t>
      </w:r>
      <w:proofErr w:type="spellStart"/>
      <w:r w:rsidRPr="003268B0">
        <w:rPr>
          <w:rFonts w:ascii="Arial" w:hAnsi="Arial" w:cs="Arial"/>
          <w:sz w:val="24"/>
          <w:szCs w:val="24"/>
          <w:lang w:val="ru-RU" w:eastAsia="es-ES"/>
        </w:rPr>
        <w:t>коронавирусом</w:t>
      </w:r>
      <w:proofErr w:type="spellEnd"/>
      <w:r w:rsidRPr="003268B0">
        <w:rPr>
          <w:rFonts w:ascii="Arial" w:hAnsi="Arial" w:cs="Arial"/>
          <w:sz w:val="24"/>
          <w:szCs w:val="24"/>
          <w:lang w:val="ru-RU" w:eastAsia="es-ES"/>
        </w:rPr>
        <w:t>.</w:t>
      </w:r>
    </w:p>
    <w:p w:rsidR="003268B0" w:rsidRPr="003268B0" w:rsidRDefault="003268B0" w:rsidP="003268B0">
      <w:pPr>
        <w:spacing w:line="276" w:lineRule="auto"/>
        <w:jc w:val="both"/>
        <w:rPr>
          <w:rFonts w:ascii="Arial" w:hAnsi="Arial" w:cs="Arial"/>
          <w:sz w:val="24"/>
          <w:szCs w:val="24"/>
          <w:lang w:val="ru-RU" w:eastAsia="es-ES"/>
        </w:rPr>
      </w:pPr>
      <w:r w:rsidRPr="003268B0">
        <w:rPr>
          <w:rFonts w:ascii="Arial" w:hAnsi="Arial" w:cs="Arial"/>
          <w:sz w:val="24"/>
          <w:szCs w:val="24"/>
          <w:lang w:val="ru-RU" w:eastAsia="es-ES"/>
        </w:rPr>
        <w:t xml:space="preserve">По словам </w:t>
      </w:r>
      <w:proofErr w:type="spellStart"/>
      <w:r w:rsidRPr="003268B0">
        <w:rPr>
          <w:rFonts w:ascii="Arial" w:hAnsi="Arial" w:cs="Arial"/>
          <w:sz w:val="24"/>
          <w:szCs w:val="24"/>
          <w:lang w:val="ru-RU" w:eastAsia="es-ES"/>
        </w:rPr>
        <w:t>Херардо</w:t>
      </w:r>
      <w:proofErr w:type="spellEnd"/>
      <w:r w:rsidRPr="003268B0">
        <w:rPr>
          <w:rFonts w:ascii="Arial" w:hAnsi="Arial" w:cs="Arial"/>
          <w:sz w:val="24"/>
          <w:szCs w:val="24"/>
          <w:lang w:val="ru-RU" w:eastAsia="es-ES"/>
        </w:rPr>
        <w:t xml:space="preserve"> </w:t>
      </w:r>
      <w:proofErr w:type="spellStart"/>
      <w:r w:rsidRPr="003268B0">
        <w:rPr>
          <w:rFonts w:ascii="Arial" w:hAnsi="Arial" w:cs="Arial"/>
          <w:sz w:val="24"/>
          <w:szCs w:val="24"/>
          <w:lang w:val="ru-RU" w:eastAsia="es-ES"/>
        </w:rPr>
        <w:t>Пеньяльвера</w:t>
      </w:r>
      <w:proofErr w:type="spellEnd"/>
      <w:r w:rsidRPr="003268B0">
        <w:rPr>
          <w:rFonts w:ascii="Arial" w:hAnsi="Arial" w:cs="Arial"/>
          <w:sz w:val="24"/>
          <w:szCs w:val="24"/>
          <w:lang w:val="ru-RU" w:eastAsia="es-ES"/>
        </w:rPr>
        <w:t>, посла Гаваны в Москве, оба министра обменялись мнениями о конкретном опыте каждой из систем здравоохранения в борьбе с COVID-19, объявленным 11 марта Всемирной организацией здравоохранения (ВОЗ) пандемией.</w:t>
      </w:r>
    </w:p>
    <w:p w:rsidR="003268B0" w:rsidRPr="003268B0" w:rsidRDefault="003268B0" w:rsidP="003268B0">
      <w:pPr>
        <w:spacing w:line="276" w:lineRule="auto"/>
        <w:jc w:val="both"/>
        <w:rPr>
          <w:rFonts w:ascii="Arial" w:hAnsi="Arial" w:cs="Arial"/>
          <w:sz w:val="24"/>
          <w:szCs w:val="24"/>
          <w:lang w:val="ru-RU" w:eastAsia="es-ES"/>
        </w:rPr>
      </w:pPr>
      <w:r w:rsidRPr="003268B0">
        <w:rPr>
          <w:rFonts w:ascii="Arial" w:hAnsi="Arial" w:cs="Arial"/>
          <w:sz w:val="24"/>
          <w:szCs w:val="24"/>
          <w:lang w:val="ru-RU" w:eastAsia="es-ES"/>
        </w:rPr>
        <w:t>Куба и Россия имеют успешные связи в нескольких ключевых секторах экономики и общества, включая сельское хозяйство, авиацию, технологии, транспорт, биотехнологию и здравоохранение.</w:t>
      </w:r>
    </w:p>
    <w:p w:rsidR="003268B0" w:rsidRDefault="003268B0" w:rsidP="003268B0">
      <w:pPr>
        <w:spacing w:line="276" w:lineRule="auto"/>
        <w:jc w:val="both"/>
        <w:rPr>
          <w:rFonts w:ascii="Arial" w:hAnsi="Arial" w:cs="Arial"/>
          <w:sz w:val="24"/>
          <w:szCs w:val="24"/>
          <w:lang w:val="ru-RU" w:eastAsia="es-ES"/>
        </w:rPr>
      </w:pPr>
      <w:r w:rsidRPr="003268B0">
        <w:rPr>
          <w:rFonts w:ascii="Arial" w:hAnsi="Arial" w:cs="Arial"/>
          <w:sz w:val="24"/>
          <w:szCs w:val="24"/>
          <w:lang w:val="ru-RU" w:eastAsia="es-ES"/>
        </w:rPr>
        <w:t>По этому последнему вопросу в сентябре прошлого года правительства двух стран подписали в Москве двусторонние соглашения в области здравоохранения, в том числе по научным, эндокринологическим, урологическим, диабетическим стопам и гинекологическим вопросам, по случаю презентации кубинских фармацевтических и биотехнологических продуктов в Экспоцентре в российской столице.</w:t>
      </w:r>
      <w:r>
        <w:rPr>
          <w:rFonts w:ascii="Arial" w:hAnsi="Arial" w:cs="Arial"/>
          <w:sz w:val="24"/>
          <w:szCs w:val="24"/>
          <w:lang w:val="ru-RU" w:eastAsia="es-ES"/>
        </w:rPr>
        <w:t xml:space="preserve"> </w:t>
      </w:r>
      <w:r w:rsidRPr="00DC08E8">
        <w:rPr>
          <w:rFonts w:ascii="Arial" w:hAnsi="Arial" w:cs="Arial"/>
          <w:sz w:val="24"/>
          <w:szCs w:val="24"/>
          <w:lang w:val="ru-RU" w:eastAsia="es-ES"/>
        </w:rPr>
        <w:t>(</w:t>
      </w:r>
      <w:r w:rsidRPr="00132B2B">
        <w:rPr>
          <w:rFonts w:ascii="Arial" w:hAnsi="Arial" w:cs="Arial"/>
          <w:sz w:val="24"/>
          <w:szCs w:val="24"/>
          <w:lang w:val="ru-RU" w:eastAsia="es-ES"/>
        </w:rPr>
        <w:t>Кубинское агентство новостей</w:t>
      </w:r>
      <w:r w:rsidRPr="00DC08E8">
        <w:rPr>
          <w:rFonts w:ascii="Arial" w:hAnsi="Arial" w:cs="Arial"/>
          <w:sz w:val="24"/>
          <w:szCs w:val="24"/>
          <w:lang w:val="ru-RU" w:eastAsia="es-ES"/>
        </w:rPr>
        <w:t>)</w:t>
      </w:r>
    </w:p>
    <w:p w:rsidR="00A730A5" w:rsidRDefault="00E6322D" w:rsidP="00E6322D">
      <w:pPr>
        <w:pStyle w:val="Ttulo2"/>
        <w:numPr>
          <w:ilvl w:val="0"/>
          <w:numId w:val="29"/>
        </w:numPr>
        <w:rPr>
          <w:lang w:val="ru-RU"/>
        </w:rPr>
      </w:pPr>
      <w:bookmarkStart w:id="17" w:name="_Toc44314241"/>
      <w:r w:rsidRPr="00E6322D">
        <w:rPr>
          <w:lang w:val="ru-RU"/>
        </w:rPr>
        <w:t>Посольство Кубы в Российской Федерации участвует в праздновании 75-й годовщины Победы в Великой Отечественной войне</w:t>
      </w:r>
      <w:bookmarkEnd w:id="17"/>
    </w:p>
    <w:p w:rsidR="00E6322D" w:rsidRDefault="00D110AD" w:rsidP="00D110AD">
      <w:pPr>
        <w:jc w:val="center"/>
        <w:rPr>
          <w:lang w:val="ru-RU"/>
        </w:rPr>
      </w:pPr>
      <w:r>
        <w:rPr>
          <w:noProof/>
          <w:lang w:eastAsia="es-ES"/>
        </w:rPr>
        <w:drawing>
          <wp:inline distT="0" distB="0" distL="0" distR="0">
            <wp:extent cx="2834350" cy="1362075"/>
            <wp:effectExtent l="0" t="0" r="444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3643" cy="1371347"/>
                    </a:xfrm>
                    <a:prstGeom prst="rect">
                      <a:avLst/>
                    </a:prstGeom>
                    <a:noFill/>
                    <a:ln>
                      <a:noFill/>
                    </a:ln>
                  </pic:spPr>
                </pic:pic>
              </a:graphicData>
            </a:graphic>
          </wp:inline>
        </w:drawing>
      </w:r>
    </w:p>
    <w:p w:rsidR="00D110AD" w:rsidRPr="00D110AD" w:rsidRDefault="00D110AD" w:rsidP="00D110AD">
      <w:pPr>
        <w:spacing w:line="276" w:lineRule="auto"/>
        <w:jc w:val="both"/>
        <w:rPr>
          <w:rFonts w:ascii="Arial" w:hAnsi="Arial" w:cs="Arial"/>
          <w:sz w:val="24"/>
          <w:szCs w:val="24"/>
          <w:lang w:val="ru-RU" w:eastAsia="es-ES"/>
        </w:rPr>
      </w:pPr>
      <w:r w:rsidRPr="00D110AD">
        <w:rPr>
          <w:rFonts w:ascii="Arial" w:hAnsi="Arial" w:cs="Arial"/>
          <w:sz w:val="24"/>
          <w:szCs w:val="24"/>
          <w:lang w:val="ru-RU" w:eastAsia="es-ES"/>
        </w:rPr>
        <w:t xml:space="preserve">Москва, 22 июня. Советник по политическим вопросам и заместитель главы Кубинской миссии в Российской Федерации Маркос Феликс </w:t>
      </w:r>
      <w:proofErr w:type="spellStart"/>
      <w:r w:rsidRPr="00D110AD">
        <w:rPr>
          <w:rFonts w:ascii="Arial" w:hAnsi="Arial" w:cs="Arial"/>
          <w:sz w:val="24"/>
          <w:szCs w:val="24"/>
          <w:lang w:val="ru-RU" w:eastAsia="es-ES"/>
        </w:rPr>
        <w:t>Ласо</w:t>
      </w:r>
      <w:proofErr w:type="spellEnd"/>
      <w:r w:rsidRPr="00D110AD">
        <w:rPr>
          <w:rFonts w:ascii="Arial" w:hAnsi="Arial" w:cs="Arial"/>
          <w:sz w:val="24"/>
          <w:szCs w:val="24"/>
          <w:lang w:val="ru-RU" w:eastAsia="es-ES"/>
        </w:rPr>
        <w:t xml:space="preserve"> </w:t>
      </w:r>
      <w:proofErr w:type="spellStart"/>
      <w:r w:rsidRPr="00D110AD">
        <w:rPr>
          <w:rFonts w:ascii="Arial" w:hAnsi="Arial" w:cs="Arial"/>
          <w:sz w:val="24"/>
          <w:szCs w:val="24"/>
          <w:lang w:val="ru-RU" w:eastAsia="es-ES"/>
        </w:rPr>
        <w:t>Вильтрес</w:t>
      </w:r>
      <w:proofErr w:type="spellEnd"/>
      <w:r w:rsidRPr="00D110AD">
        <w:rPr>
          <w:rFonts w:ascii="Arial" w:hAnsi="Arial" w:cs="Arial"/>
          <w:sz w:val="24"/>
          <w:szCs w:val="24"/>
          <w:lang w:val="ru-RU" w:eastAsia="es-ES"/>
        </w:rPr>
        <w:t xml:space="preserve"> присутствовал в </w:t>
      </w:r>
      <w:r w:rsidRPr="00D110AD">
        <w:rPr>
          <w:rFonts w:ascii="Arial" w:hAnsi="Arial" w:cs="Arial"/>
          <w:sz w:val="24"/>
          <w:szCs w:val="24"/>
          <w:lang w:val="ru-RU" w:eastAsia="es-ES"/>
        </w:rPr>
        <w:lastRenderedPageBreak/>
        <w:t>качестве представителя Кубы на премьере исторического документального фильма «Победа: одна на всех» и в торжественной церемонии открытия выставки «Поэты и писатели- фронтовики».</w:t>
      </w:r>
    </w:p>
    <w:p w:rsidR="00D110AD" w:rsidRPr="00D110AD" w:rsidRDefault="00D110AD" w:rsidP="00D110AD">
      <w:pPr>
        <w:spacing w:line="276" w:lineRule="auto"/>
        <w:jc w:val="both"/>
        <w:rPr>
          <w:rFonts w:ascii="Arial" w:hAnsi="Arial" w:cs="Arial"/>
          <w:sz w:val="24"/>
          <w:szCs w:val="24"/>
          <w:lang w:val="ru-RU" w:eastAsia="es-ES"/>
        </w:rPr>
      </w:pPr>
      <w:r w:rsidRPr="00D110AD">
        <w:rPr>
          <w:rFonts w:ascii="Arial" w:hAnsi="Arial" w:cs="Arial"/>
          <w:sz w:val="24"/>
          <w:szCs w:val="24"/>
          <w:lang w:val="ru-RU" w:eastAsia="es-ES"/>
        </w:rPr>
        <w:t>Это памятное мероприятие организовано партией «Справедливая Россия» в российском парламенте в связи с празднованием 75-летия Победы в Великой Отечественной войне.</w:t>
      </w:r>
    </w:p>
    <w:p w:rsidR="00D110AD" w:rsidRPr="00D110AD" w:rsidRDefault="00D110AD" w:rsidP="00D110AD">
      <w:pPr>
        <w:spacing w:line="276" w:lineRule="auto"/>
        <w:jc w:val="both"/>
        <w:rPr>
          <w:rFonts w:ascii="Arial" w:hAnsi="Arial" w:cs="Arial"/>
          <w:sz w:val="24"/>
          <w:szCs w:val="24"/>
          <w:lang w:val="ru-RU" w:eastAsia="es-ES"/>
        </w:rPr>
      </w:pPr>
      <w:r w:rsidRPr="00D110AD">
        <w:rPr>
          <w:rFonts w:ascii="Arial" w:hAnsi="Arial" w:cs="Arial"/>
          <w:sz w:val="24"/>
          <w:szCs w:val="24"/>
          <w:lang w:val="ru-RU" w:eastAsia="es-ES"/>
        </w:rPr>
        <w:t>Председатель Российской партии «Справедливая Россия» Сергей Миронов, Председатель ЦК Коммунистической партии Российской Федерации Геннадий Зюганов, а также представители других партийных фракций подчеркнули ответственность в том, чтобы не забыть и передать новым поколениям историческое наследие Родины. Особенно вклад советских людей в победу над фашизмом.</w:t>
      </w:r>
    </w:p>
    <w:p w:rsidR="00D110AD" w:rsidRPr="00D110AD" w:rsidRDefault="00D110AD" w:rsidP="00D110AD">
      <w:pPr>
        <w:spacing w:line="276" w:lineRule="auto"/>
        <w:jc w:val="both"/>
        <w:rPr>
          <w:rFonts w:ascii="Arial" w:hAnsi="Arial" w:cs="Arial"/>
          <w:sz w:val="24"/>
          <w:szCs w:val="24"/>
          <w:lang w:val="ru-RU" w:eastAsia="es-ES"/>
        </w:rPr>
      </w:pPr>
      <w:r w:rsidRPr="00D110AD">
        <w:rPr>
          <w:rFonts w:ascii="Arial" w:hAnsi="Arial" w:cs="Arial"/>
          <w:sz w:val="24"/>
          <w:szCs w:val="24"/>
          <w:lang w:val="ru-RU" w:eastAsia="es-ES"/>
        </w:rPr>
        <w:t xml:space="preserve">В документальном фильме четыре великих актера из России, Франции и США читают </w:t>
      </w:r>
      <w:proofErr w:type="gramStart"/>
      <w:r w:rsidRPr="00D110AD">
        <w:rPr>
          <w:rFonts w:ascii="Arial" w:hAnsi="Arial" w:cs="Arial"/>
          <w:sz w:val="24"/>
          <w:szCs w:val="24"/>
          <w:lang w:val="ru-RU" w:eastAsia="es-ES"/>
        </w:rPr>
        <w:t>подлинные</w:t>
      </w:r>
      <w:proofErr w:type="gramEnd"/>
      <w:r w:rsidRPr="00D110AD">
        <w:rPr>
          <w:rFonts w:ascii="Arial" w:hAnsi="Arial" w:cs="Arial"/>
          <w:sz w:val="24"/>
          <w:szCs w:val="24"/>
          <w:lang w:val="ru-RU" w:eastAsia="es-ES"/>
        </w:rPr>
        <w:t xml:space="preserve"> письма, посланные солдатами, которые сражались и погибли во время Второй мировой войны. Также, на выставке «Поэты и писатели- фронтовики» были представлены письма, фотографии и личные вещи авторов-ветеранов войны, переданные их семьями и государственным архивом. Как рассказывалось, 1215 писателей ушли на фронт, а 417 из них погибли.</w:t>
      </w:r>
    </w:p>
    <w:p w:rsidR="00D110AD" w:rsidRPr="00D110AD" w:rsidRDefault="00D110AD" w:rsidP="00D110AD">
      <w:pPr>
        <w:spacing w:line="276" w:lineRule="auto"/>
        <w:jc w:val="both"/>
        <w:rPr>
          <w:rFonts w:ascii="Arial" w:hAnsi="Arial" w:cs="Arial"/>
          <w:sz w:val="24"/>
          <w:szCs w:val="24"/>
          <w:lang w:eastAsia="es-ES"/>
        </w:rPr>
      </w:pPr>
      <w:r w:rsidRPr="00D110AD">
        <w:rPr>
          <w:rFonts w:ascii="Arial" w:hAnsi="Arial" w:cs="Arial"/>
          <w:sz w:val="24"/>
          <w:szCs w:val="24"/>
          <w:lang w:val="ru-RU" w:eastAsia="es-ES"/>
        </w:rPr>
        <w:t>На встрече присутствовали депутаты и руководители фракций Государственной Думы, партии «Справедливая Россия», представители аккредитованного в России дипломатического корпуса, ветераны, поэты и писатели, а также родственники погибших.</w:t>
      </w:r>
      <w:r w:rsidRPr="00D110AD">
        <w:rPr>
          <w:rFonts w:ascii="Arial" w:hAnsi="Arial" w:cs="Arial"/>
          <w:sz w:val="24"/>
          <w:szCs w:val="24"/>
          <w:lang w:val="ru-RU" w:eastAsia="es-ES"/>
        </w:rPr>
        <w:t xml:space="preserve"> </w:t>
      </w:r>
      <w:r>
        <w:rPr>
          <w:rFonts w:ascii="Arial" w:hAnsi="Arial" w:cs="Arial"/>
          <w:sz w:val="24"/>
          <w:szCs w:val="24"/>
          <w:lang w:eastAsia="es-ES"/>
        </w:rPr>
        <w:t>(</w:t>
      </w:r>
      <w:proofErr w:type="spellStart"/>
      <w:r w:rsidRPr="00D110AD">
        <w:rPr>
          <w:rFonts w:ascii="Arial" w:hAnsi="Arial" w:cs="Arial"/>
          <w:sz w:val="24"/>
          <w:szCs w:val="24"/>
          <w:lang w:eastAsia="es-ES"/>
        </w:rPr>
        <w:t>Сайт</w:t>
      </w:r>
      <w:proofErr w:type="spellEnd"/>
      <w:r w:rsidRPr="00D110AD">
        <w:rPr>
          <w:rFonts w:ascii="Arial" w:hAnsi="Arial" w:cs="Arial"/>
          <w:sz w:val="24"/>
          <w:szCs w:val="24"/>
          <w:lang w:eastAsia="es-ES"/>
        </w:rPr>
        <w:t xml:space="preserve"> </w:t>
      </w:r>
      <w:r>
        <w:rPr>
          <w:rFonts w:ascii="Arial" w:hAnsi="Arial" w:cs="Arial"/>
          <w:sz w:val="24"/>
          <w:szCs w:val="24"/>
          <w:lang w:val="ru-RU" w:eastAsia="es-ES"/>
        </w:rPr>
        <w:t>П</w:t>
      </w:r>
      <w:proofErr w:type="spellStart"/>
      <w:r w:rsidRPr="00D110AD">
        <w:rPr>
          <w:rFonts w:ascii="Arial" w:hAnsi="Arial" w:cs="Arial"/>
          <w:sz w:val="24"/>
          <w:szCs w:val="24"/>
          <w:lang w:eastAsia="es-ES"/>
        </w:rPr>
        <w:t>осольства</w:t>
      </w:r>
      <w:proofErr w:type="spellEnd"/>
      <w:r w:rsidRPr="00D110AD">
        <w:rPr>
          <w:rFonts w:ascii="Arial" w:hAnsi="Arial" w:cs="Arial"/>
          <w:sz w:val="24"/>
          <w:szCs w:val="24"/>
          <w:lang w:eastAsia="es-ES"/>
        </w:rPr>
        <w:t xml:space="preserve"> </w:t>
      </w:r>
      <w:proofErr w:type="spellStart"/>
      <w:r w:rsidRPr="00D110AD">
        <w:rPr>
          <w:rFonts w:ascii="Arial" w:hAnsi="Arial" w:cs="Arial"/>
          <w:sz w:val="24"/>
          <w:szCs w:val="24"/>
          <w:lang w:eastAsia="es-ES"/>
        </w:rPr>
        <w:t>Кубы</w:t>
      </w:r>
      <w:proofErr w:type="spellEnd"/>
      <w:r w:rsidRPr="00D110AD">
        <w:rPr>
          <w:rFonts w:ascii="Arial" w:hAnsi="Arial" w:cs="Arial"/>
          <w:sz w:val="24"/>
          <w:szCs w:val="24"/>
          <w:lang w:eastAsia="es-ES"/>
        </w:rPr>
        <w:t xml:space="preserve"> в </w:t>
      </w:r>
      <w:proofErr w:type="spellStart"/>
      <w:r w:rsidRPr="00D110AD">
        <w:rPr>
          <w:rFonts w:ascii="Arial" w:hAnsi="Arial" w:cs="Arial"/>
          <w:sz w:val="24"/>
          <w:szCs w:val="24"/>
          <w:lang w:eastAsia="es-ES"/>
        </w:rPr>
        <w:t>России</w:t>
      </w:r>
      <w:proofErr w:type="spellEnd"/>
      <w:r>
        <w:rPr>
          <w:rFonts w:ascii="Arial" w:hAnsi="Arial" w:cs="Arial"/>
          <w:sz w:val="24"/>
          <w:szCs w:val="24"/>
          <w:lang w:eastAsia="es-ES"/>
        </w:rPr>
        <w:t>)</w:t>
      </w:r>
    </w:p>
    <w:p w:rsidR="00D110AD" w:rsidRPr="00D110AD" w:rsidRDefault="00D110AD" w:rsidP="00D110AD">
      <w:pPr>
        <w:spacing w:line="276" w:lineRule="auto"/>
        <w:jc w:val="both"/>
        <w:rPr>
          <w:rFonts w:ascii="Arial" w:hAnsi="Arial" w:cs="Arial"/>
          <w:sz w:val="24"/>
          <w:szCs w:val="24"/>
          <w:lang w:val="ru-RU" w:eastAsia="es-ES"/>
        </w:rPr>
      </w:pPr>
      <w:bookmarkStart w:id="18" w:name="_GoBack"/>
      <w:bookmarkEnd w:id="18"/>
    </w:p>
    <w:sectPr w:rsidR="00D110AD" w:rsidRPr="00D110AD" w:rsidSect="00B730F1">
      <w:headerReference w:type="default" r:id="rId21"/>
      <w:footerReference w:type="default" r:id="rId22"/>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DF4" w:rsidRDefault="000F7DF4" w:rsidP="00B22C72">
      <w:pPr>
        <w:spacing w:after="0" w:line="240" w:lineRule="auto"/>
      </w:pPr>
      <w:r>
        <w:separator/>
      </w:r>
    </w:p>
  </w:endnote>
  <w:endnote w:type="continuationSeparator" w:id="0">
    <w:p w:rsidR="000F7DF4" w:rsidRDefault="000F7DF4"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A4022F">
          <w:rPr>
            <w:noProof/>
          </w:rPr>
          <w:t>15</w:t>
        </w:r>
        <w:r>
          <w:fldChar w:fldCharType="end"/>
        </w:r>
      </w:p>
    </w:sdtContent>
  </w:sdt>
  <w:p w:rsidR="00B22C72" w:rsidRDefault="00B22C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DF4" w:rsidRDefault="000F7DF4" w:rsidP="00B22C72">
      <w:pPr>
        <w:spacing w:after="0" w:line="240" w:lineRule="auto"/>
      </w:pPr>
      <w:r>
        <w:separator/>
      </w:r>
    </w:p>
  </w:footnote>
  <w:footnote w:type="continuationSeparator" w:id="0">
    <w:p w:rsidR="000F7DF4" w:rsidRDefault="000F7DF4"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1.25pt;height:11.2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EEFA7E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2993"/>
    <w:rsid w:val="0001405A"/>
    <w:rsid w:val="0001425F"/>
    <w:rsid w:val="000176EC"/>
    <w:rsid w:val="00024BD8"/>
    <w:rsid w:val="000303BF"/>
    <w:rsid w:val="000353AC"/>
    <w:rsid w:val="00036422"/>
    <w:rsid w:val="0003751F"/>
    <w:rsid w:val="0003786F"/>
    <w:rsid w:val="00051176"/>
    <w:rsid w:val="00054CEA"/>
    <w:rsid w:val="00062878"/>
    <w:rsid w:val="00063BC4"/>
    <w:rsid w:val="00066344"/>
    <w:rsid w:val="00072832"/>
    <w:rsid w:val="00073126"/>
    <w:rsid w:val="0007704F"/>
    <w:rsid w:val="000812C5"/>
    <w:rsid w:val="00085936"/>
    <w:rsid w:val="00086DA4"/>
    <w:rsid w:val="00087188"/>
    <w:rsid w:val="00087507"/>
    <w:rsid w:val="000915F6"/>
    <w:rsid w:val="00093B01"/>
    <w:rsid w:val="000A0536"/>
    <w:rsid w:val="000A6B88"/>
    <w:rsid w:val="000B0490"/>
    <w:rsid w:val="000B3A44"/>
    <w:rsid w:val="000B6CAF"/>
    <w:rsid w:val="000C0212"/>
    <w:rsid w:val="000C0301"/>
    <w:rsid w:val="000D0374"/>
    <w:rsid w:val="000D07BA"/>
    <w:rsid w:val="000D34A2"/>
    <w:rsid w:val="000D640E"/>
    <w:rsid w:val="000D6AC9"/>
    <w:rsid w:val="000E6CF4"/>
    <w:rsid w:val="000F0F06"/>
    <w:rsid w:val="000F7DF4"/>
    <w:rsid w:val="001021A2"/>
    <w:rsid w:val="00106596"/>
    <w:rsid w:val="00110638"/>
    <w:rsid w:val="00110DDE"/>
    <w:rsid w:val="00113EAE"/>
    <w:rsid w:val="00114327"/>
    <w:rsid w:val="00116E12"/>
    <w:rsid w:val="00120D5E"/>
    <w:rsid w:val="00126C11"/>
    <w:rsid w:val="00132B2B"/>
    <w:rsid w:val="0013305F"/>
    <w:rsid w:val="00133EBA"/>
    <w:rsid w:val="00137313"/>
    <w:rsid w:val="001414AD"/>
    <w:rsid w:val="001420D0"/>
    <w:rsid w:val="00151264"/>
    <w:rsid w:val="0015254F"/>
    <w:rsid w:val="00166A94"/>
    <w:rsid w:val="001701D2"/>
    <w:rsid w:val="0017213B"/>
    <w:rsid w:val="0017407A"/>
    <w:rsid w:val="00175057"/>
    <w:rsid w:val="00185245"/>
    <w:rsid w:val="00190A85"/>
    <w:rsid w:val="001A12EF"/>
    <w:rsid w:val="001A6FDA"/>
    <w:rsid w:val="001C413F"/>
    <w:rsid w:val="001C6850"/>
    <w:rsid w:val="001C7930"/>
    <w:rsid w:val="001D2E81"/>
    <w:rsid w:val="001D485A"/>
    <w:rsid w:val="001E067C"/>
    <w:rsid w:val="001E3A8E"/>
    <w:rsid w:val="001E537E"/>
    <w:rsid w:val="001E5971"/>
    <w:rsid w:val="001E5EA9"/>
    <w:rsid w:val="001F0749"/>
    <w:rsid w:val="001F0CAB"/>
    <w:rsid w:val="001F104D"/>
    <w:rsid w:val="001F277A"/>
    <w:rsid w:val="001F5294"/>
    <w:rsid w:val="001F5DCD"/>
    <w:rsid w:val="00201181"/>
    <w:rsid w:val="0020289E"/>
    <w:rsid w:val="00202ECC"/>
    <w:rsid w:val="002070AF"/>
    <w:rsid w:val="00212F20"/>
    <w:rsid w:val="00215E71"/>
    <w:rsid w:val="00221190"/>
    <w:rsid w:val="00223389"/>
    <w:rsid w:val="0022402F"/>
    <w:rsid w:val="00225FD4"/>
    <w:rsid w:val="002365EC"/>
    <w:rsid w:val="00240527"/>
    <w:rsid w:val="00241C5A"/>
    <w:rsid w:val="002430FD"/>
    <w:rsid w:val="00252DB1"/>
    <w:rsid w:val="00256D33"/>
    <w:rsid w:val="002602E1"/>
    <w:rsid w:val="002610D4"/>
    <w:rsid w:val="0026352A"/>
    <w:rsid w:val="00265023"/>
    <w:rsid w:val="0026590F"/>
    <w:rsid w:val="00275098"/>
    <w:rsid w:val="0027555B"/>
    <w:rsid w:val="00277D6D"/>
    <w:rsid w:val="002805C8"/>
    <w:rsid w:val="002808AF"/>
    <w:rsid w:val="0028142E"/>
    <w:rsid w:val="00282F93"/>
    <w:rsid w:val="00283E9D"/>
    <w:rsid w:val="0028484B"/>
    <w:rsid w:val="00285913"/>
    <w:rsid w:val="00286186"/>
    <w:rsid w:val="00295780"/>
    <w:rsid w:val="00296DFA"/>
    <w:rsid w:val="002A623B"/>
    <w:rsid w:val="002B4083"/>
    <w:rsid w:val="002B501E"/>
    <w:rsid w:val="002C217F"/>
    <w:rsid w:val="002C3ED8"/>
    <w:rsid w:val="002D028C"/>
    <w:rsid w:val="002D2807"/>
    <w:rsid w:val="002D6A3F"/>
    <w:rsid w:val="002D707D"/>
    <w:rsid w:val="002D7CD1"/>
    <w:rsid w:val="002E0DE4"/>
    <w:rsid w:val="002E1165"/>
    <w:rsid w:val="002E5B2A"/>
    <w:rsid w:val="002F02FD"/>
    <w:rsid w:val="002F2446"/>
    <w:rsid w:val="002F4528"/>
    <w:rsid w:val="002F4FE8"/>
    <w:rsid w:val="00303825"/>
    <w:rsid w:val="00313B68"/>
    <w:rsid w:val="00323EAA"/>
    <w:rsid w:val="003268B0"/>
    <w:rsid w:val="003276A3"/>
    <w:rsid w:val="00336ADF"/>
    <w:rsid w:val="00340B64"/>
    <w:rsid w:val="00341E31"/>
    <w:rsid w:val="003448AA"/>
    <w:rsid w:val="00344978"/>
    <w:rsid w:val="0034568D"/>
    <w:rsid w:val="003521DA"/>
    <w:rsid w:val="00353435"/>
    <w:rsid w:val="003538D8"/>
    <w:rsid w:val="0035596B"/>
    <w:rsid w:val="00356016"/>
    <w:rsid w:val="00356F76"/>
    <w:rsid w:val="0035741A"/>
    <w:rsid w:val="00360FD9"/>
    <w:rsid w:val="00362E8B"/>
    <w:rsid w:val="0036779E"/>
    <w:rsid w:val="00373229"/>
    <w:rsid w:val="00377109"/>
    <w:rsid w:val="00383B0D"/>
    <w:rsid w:val="00385506"/>
    <w:rsid w:val="00385B3F"/>
    <w:rsid w:val="003863C6"/>
    <w:rsid w:val="00387C06"/>
    <w:rsid w:val="00390DAE"/>
    <w:rsid w:val="00393786"/>
    <w:rsid w:val="00394BF1"/>
    <w:rsid w:val="00397B41"/>
    <w:rsid w:val="003A58B0"/>
    <w:rsid w:val="003B091C"/>
    <w:rsid w:val="003B2E47"/>
    <w:rsid w:val="003C112A"/>
    <w:rsid w:val="003C1BA4"/>
    <w:rsid w:val="003C3FCB"/>
    <w:rsid w:val="003C7B08"/>
    <w:rsid w:val="003D2B60"/>
    <w:rsid w:val="003D3CB8"/>
    <w:rsid w:val="003D3D22"/>
    <w:rsid w:val="003E07F8"/>
    <w:rsid w:val="003E1CC4"/>
    <w:rsid w:val="003E206E"/>
    <w:rsid w:val="003E2E86"/>
    <w:rsid w:val="003E57B4"/>
    <w:rsid w:val="003F1474"/>
    <w:rsid w:val="003F487D"/>
    <w:rsid w:val="004008A9"/>
    <w:rsid w:val="004010C3"/>
    <w:rsid w:val="00403E27"/>
    <w:rsid w:val="00407EEF"/>
    <w:rsid w:val="00410DE5"/>
    <w:rsid w:val="004151CD"/>
    <w:rsid w:val="004220D0"/>
    <w:rsid w:val="004252F0"/>
    <w:rsid w:val="00427818"/>
    <w:rsid w:val="00433A94"/>
    <w:rsid w:val="004349F1"/>
    <w:rsid w:val="00434A18"/>
    <w:rsid w:val="00442244"/>
    <w:rsid w:val="00442C99"/>
    <w:rsid w:val="00444152"/>
    <w:rsid w:val="00444936"/>
    <w:rsid w:val="00444BDA"/>
    <w:rsid w:val="0044524E"/>
    <w:rsid w:val="00447CB0"/>
    <w:rsid w:val="00456DD8"/>
    <w:rsid w:val="004575A8"/>
    <w:rsid w:val="00465B70"/>
    <w:rsid w:val="004716FA"/>
    <w:rsid w:val="00476CED"/>
    <w:rsid w:val="004770BD"/>
    <w:rsid w:val="0048205F"/>
    <w:rsid w:val="0049277F"/>
    <w:rsid w:val="00494F50"/>
    <w:rsid w:val="00495CAD"/>
    <w:rsid w:val="004A0EA0"/>
    <w:rsid w:val="004A172E"/>
    <w:rsid w:val="004B1C92"/>
    <w:rsid w:val="004B4751"/>
    <w:rsid w:val="004C3357"/>
    <w:rsid w:val="004C4964"/>
    <w:rsid w:val="004C5593"/>
    <w:rsid w:val="004C6AD0"/>
    <w:rsid w:val="004C760D"/>
    <w:rsid w:val="004D20EC"/>
    <w:rsid w:val="004D23DC"/>
    <w:rsid w:val="004D3F12"/>
    <w:rsid w:val="004E1785"/>
    <w:rsid w:val="004E69D1"/>
    <w:rsid w:val="004E7A33"/>
    <w:rsid w:val="004F179C"/>
    <w:rsid w:val="004F27E1"/>
    <w:rsid w:val="004F35F0"/>
    <w:rsid w:val="00501007"/>
    <w:rsid w:val="00502DF8"/>
    <w:rsid w:val="005051D2"/>
    <w:rsid w:val="00505A6E"/>
    <w:rsid w:val="00511D50"/>
    <w:rsid w:val="005143E0"/>
    <w:rsid w:val="005226CC"/>
    <w:rsid w:val="005230D1"/>
    <w:rsid w:val="00523845"/>
    <w:rsid w:val="00530D9E"/>
    <w:rsid w:val="00532FA8"/>
    <w:rsid w:val="0053419E"/>
    <w:rsid w:val="00541360"/>
    <w:rsid w:val="005508B4"/>
    <w:rsid w:val="00550A6C"/>
    <w:rsid w:val="0055435B"/>
    <w:rsid w:val="00555A48"/>
    <w:rsid w:val="00557024"/>
    <w:rsid w:val="00560EE1"/>
    <w:rsid w:val="0056265B"/>
    <w:rsid w:val="00566D7E"/>
    <w:rsid w:val="005679C7"/>
    <w:rsid w:val="00571C38"/>
    <w:rsid w:val="005778EA"/>
    <w:rsid w:val="005809D2"/>
    <w:rsid w:val="0058340B"/>
    <w:rsid w:val="005900A7"/>
    <w:rsid w:val="00596B37"/>
    <w:rsid w:val="005A49E6"/>
    <w:rsid w:val="005A53AC"/>
    <w:rsid w:val="005A5811"/>
    <w:rsid w:val="005B22F7"/>
    <w:rsid w:val="005B2371"/>
    <w:rsid w:val="005B2731"/>
    <w:rsid w:val="005B3489"/>
    <w:rsid w:val="005B3C0A"/>
    <w:rsid w:val="005B5550"/>
    <w:rsid w:val="005B7EC1"/>
    <w:rsid w:val="005C59E6"/>
    <w:rsid w:val="005D3B88"/>
    <w:rsid w:val="005E1B09"/>
    <w:rsid w:val="005E2E21"/>
    <w:rsid w:val="005E75E3"/>
    <w:rsid w:val="005F1232"/>
    <w:rsid w:val="005F48DB"/>
    <w:rsid w:val="005F6FC1"/>
    <w:rsid w:val="00600E8A"/>
    <w:rsid w:val="00602E57"/>
    <w:rsid w:val="00603F9B"/>
    <w:rsid w:val="00606D2E"/>
    <w:rsid w:val="00610A37"/>
    <w:rsid w:val="00610C6D"/>
    <w:rsid w:val="0061152E"/>
    <w:rsid w:val="00613D9E"/>
    <w:rsid w:val="00622837"/>
    <w:rsid w:val="006228D0"/>
    <w:rsid w:val="00623813"/>
    <w:rsid w:val="00632AB1"/>
    <w:rsid w:val="00633F0B"/>
    <w:rsid w:val="00642DF7"/>
    <w:rsid w:val="00644065"/>
    <w:rsid w:val="00645903"/>
    <w:rsid w:val="00645A48"/>
    <w:rsid w:val="00652FD1"/>
    <w:rsid w:val="00656D60"/>
    <w:rsid w:val="00667179"/>
    <w:rsid w:val="00667FE5"/>
    <w:rsid w:val="0067228D"/>
    <w:rsid w:val="00674A01"/>
    <w:rsid w:val="006769BB"/>
    <w:rsid w:val="006776D5"/>
    <w:rsid w:val="00680AFB"/>
    <w:rsid w:val="006855EB"/>
    <w:rsid w:val="00696640"/>
    <w:rsid w:val="006C0BEB"/>
    <w:rsid w:val="006C1266"/>
    <w:rsid w:val="006C237B"/>
    <w:rsid w:val="006C5919"/>
    <w:rsid w:val="006C7557"/>
    <w:rsid w:val="006D1F1C"/>
    <w:rsid w:val="006D2898"/>
    <w:rsid w:val="006D45B5"/>
    <w:rsid w:val="006D4B41"/>
    <w:rsid w:val="006D641C"/>
    <w:rsid w:val="006D65A6"/>
    <w:rsid w:val="006D6645"/>
    <w:rsid w:val="006E01BA"/>
    <w:rsid w:val="006E223A"/>
    <w:rsid w:val="006E2461"/>
    <w:rsid w:val="006E2F73"/>
    <w:rsid w:val="006E3410"/>
    <w:rsid w:val="006E3D22"/>
    <w:rsid w:val="006E3E7F"/>
    <w:rsid w:val="006F1722"/>
    <w:rsid w:val="006F43D2"/>
    <w:rsid w:val="00703BB9"/>
    <w:rsid w:val="0070674D"/>
    <w:rsid w:val="007069C3"/>
    <w:rsid w:val="007157B7"/>
    <w:rsid w:val="00720517"/>
    <w:rsid w:val="00731039"/>
    <w:rsid w:val="00733ED9"/>
    <w:rsid w:val="00737A76"/>
    <w:rsid w:val="00742016"/>
    <w:rsid w:val="007464A7"/>
    <w:rsid w:val="00747CA7"/>
    <w:rsid w:val="00753473"/>
    <w:rsid w:val="007661A0"/>
    <w:rsid w:val="00767053"/>
    <w:rsid w:val="00770EAE"/>
    <w:rsid w:val="0077171A"/>
    <w:rsid w:val="0077533B"/>
    <w:rsid w:val="007755DA"/>
    <w:rsid w:val="007778A3"/>
    <w:rsid w:val="00780531"/>
    <w:rsid w:val="00780E24"/>
    <w:rsid w:val="00782526"/>
    <w:rsid w:val="00786D24"/>
    <w:rsid w:val="007872B9"/>
    <w:rsid w:val="007920EC"/>
    <w:rsid w:val="007948F9"/>
    <w:rsid w:val="007955BF"/>
    <w:rsid w:val="00795630"/>
    <w:rsid w:val="00795678"/>
    <w:rsid w:val="0079657A"/>
    <w:rsid w:val="007A42FA"/>
    <w:rsid w:val="007A64FE"/>
    <w:rsid w:val="007A70B2"/>
    <w:rsid w:val="007A7C2A"/>
    <w:rsid w:val="007B03AB"/>
    <w:rsid w:val="007B20DD"/>
    <w:rsid w:val="007B279F"/>
    <w:rsid w:val="007B4E48"/>
    <w:rsid w:val="007B543C"/>
    <w:rsid w:val="007B7027"/>
    <w:rsid w:val="007C4032"/>
    <w:rsid w:val="007C48EC"/>
    <w:rsid w:val="007D0948"/>
    <w:rsid w:val="007D0CA1"/>
    <w:rsid w:val="007D4A3B"/>
    <w:rsid w:val="007E1CE6"/>
    <w:rsid w:val="007E62B7"/>
    <w:rsid w:val="007F5688"/>
    <w:rsid w:val="007F5EBC"/>
    <w:rsid w:val="007F71CE"/>
    <w:rsid w:val="008030B2"/>
    <w:rsid w:val="00812C44"/>
    <w:rsid w:val="008150C4"/>
    <w:rsid w:val="00821DE0"/>
    <w:rsid w:val="008257BB"/>
    <w:rsid w:val="00830DFF"/>
    <w:rsid w:val="008342AF"/>
    <w:rsid w:val="00834E36"/>
    <w:rsid w:val="00836E15"/>
    <w:rsid w:val="008411EB"/>
    <w:rsid w:val="00841A96"/>
    <w:rsid w:val="0084323C"/>
    <w:rsid w:val="008610A9"/>
    <w:rsid w:val="008620AF"/>
    <w:rsid w:val="008734B7"/>
    <w:rsid w:val="00874963"/>
    <w:rsid w:val="00877E5F"/>
    <w:rsid w:val="0088784C"/>
    <w:rsid w:val="00895611"/>
    <w:rsid w:val="008968BF"/>
    <w:rsid w:val="008A1FD4"/>
    <w:rsid w:val="008A30DB"/>
    <w:rsid w:val="008B1A3C"/>
    <w:rsid w:val="008B34F5"/>
    <w:rsid w:val="008B4228"/>
    <w:rsid w:val="008D1A1C"/>
    <w:rsid w:val="008D3613"/>
    <w:rsid w:val="008D67D2"/>
    <w:rsid w:val="008E2C87"/>
    <w:rsid w:val="008E373F"/>
    <w:rsid w:val="008E4655"/>
    <w:rsid w:val="008E5EBF"/>
    <w:rsid w:val="008F16FE"/>
    <w:rsid w:val="008F27AB"/>
    <w:rsid w:val="008F28F0"/>
    <w:rsid w:val="0090280B"/>
    <w:rsid w:val="009070AB"/>
    <w:rsid w:val="00907121"/>
    <w:rsid w:val="0091037F"/>
    <w:rsid w:val="00913F71"/>
    <w:rsid w:val="00915C3F"/>
    <w:rsid w:val="009175A9"/>
    <w:rsid w:val="009223F1"/>
    <w:rsid w:val="009228F7"/>
    <w:rsid w:val="00931D94"/>
    <w:rsid w:val="009325A5"/>
    <w:rsid w:val="009357BB"/>
    <w:rsid w:val="00936DAC"/>
    <w:rsid w:val="00946F46"/>
    <w:rsid w:val="00953098"/>
    <w:rsid w:val="00954162"/>
    <w:rsid w:val="00957DA1"/>
    <w:rsid w:val="00962707"/>
    <w:rsid w:val="00967164"/>
    <w:rsid w:val="009715DC"/>
    <w:rsid w:val="00973408"/>
    <w:rsid w:val="00975156"/>
    <w:rsid w:val="00983FE7"/>
    <w:rsid w:val="00985E8E"/>
    <w:rsid w:val="00986C79"/>
    <w:rsid w:val="009A561C"/>
    <w:rsid w:val="009B2A00"/>
    <w:rsid w:val="009B37D0"/>
    <w:rsid w:val="009B773E"/>
    <w:rsid w:val="009C3AC2"/>
    <w:rsid w:val="009C6114"/>
    <w:rsid w:val="009C7517"/>
    <w:rsid w:val="009D4ADF"/>
    <w:rsid w:val="009E24C7"/>
    <w:rsid w:val="009E2807"/>
    <w:rsid w:val="009E6F5B"/>
    <w:rsid w:val="009E729D"/>
    <w:rsid w:val="009F26CC"/>
    <w:rsid w:val="009F49B2"/>
    <w:rsid w:val="009F5E2A"/>
    <w:rsid w:val="00A113A4"/>
    <w:rsid w:val="00A141DA"/>
    <w:rsid w:val="00A15530"/>
    <w:rsid w:val="00A27288"/>
    <w:rsid w:val="00A30C06"/>
    <w:rsid w:val="00A31DB7"/>
    <w:rsid w:val="00A33B6D"/>
    <w:rsid w:val="00A4022F"/>
    <w:rsid w:val="00A44A31"/>
    <w:rsid w:val="00A47220"/>
    <w:rsid w:val="00A5074B"/>
    <w:rsid w:val="00A52420"/>
    <w:rsid w:val="00A55C82"/>
    <w:rsid w:val="00A603FD"/>
    <w:rsid w:val="00A65E86"/>
    <w:rsid w:val="00A67320"/>
    <w:rsid w:val="00A72A24"/>
    <w:rsid w:val="00A72FEB"/>
    <w:rsid w:val="00A730A5"/>
    <w:rsid w:val="00A745BA"/>
    <w:rsid w:val="00A74911"/>
    <w:rsid w:val="00A756C0"/>
    <w:rsid w:val="00A75751"/>
    <w:rsid w:val="00A7584B"/>
    <w:rsid w:val="00A77671"/>
    <w:rsid w:val="00A82990"/>
    <w:rsid w:val="00A83A3B"/>
    <w:rsid w:val="00A85FDE"/>
    <w:rsid w:val="00A9489A"/>
    <w:rsid w:val="00A95F90"/>
    <w:rsid w:val="00A97237"/>
    <w:rsid w:val="00AA0CE6"/>
    <w:rsid w:val="00AB04FB"/>
    <w:rsid w:val="00AB3A0A"/>
    <w:rsid w:val="00AB3CE1"/>
    <w:rsid w:val="00AB3D51"/>
    <w:rsid w:val="00AB4260"/>
    <w:rsid w:val="00AB7218"/>
    <w:rsid w:val="00AC1343"/>
    <w:rsid w:val="00AC156B"/>
    <w:rsid w:val="00AC32C2"/>
    <w:rsid w:val="00AC6AEF"/>
    <w:rsid w:val="00AC7DF8"/>
    <w:rsid w:val="00AD00FB"/>
    <w:rsid w:val="00AD20FB"/>
    <w:rsid w:val="00AD6251"/>
    <w:rsid w:val="00AD64AC"/>
    <w:rsid w:val="00AE0FAE"/>
    <w:rsid w:val="00AE20FB"/>
    <w:rsid w:val="00AE4358"/>
    <w:rsid w:val="00AE6AC8"/>
    <w:rsid w:val="00AE6CCD"/>
    <w:rsid w:val="00AE7512"/>
    <w:rsid w:val="00AE7B12"/>
    <w:rsid w:val="00AF2F3E"/>
    <w:rsid w:val="00AF43A9"/>
    <w:rsid w:val="00AF5E39"/>
    <w:rsid w:val="00B002D3"/>
    <w:rsid w:val="00B0102D"/>
    <w:rsid w:val="00B07CF7"/>
    <w:rsid w:val="00B07EC1"/>
    <w:rsid w:val="00B10F67"/>
    <w:rsid w:val="00B12ECB"/>
    <w:rsid w:val="00B16237"/>
    <w:rsid w:val="00B16D56"/>
    <w:rsid w:val="00B21095"/>
    <w:rsid w:val="00B22C72"/>
    <w:rsid w:val="00B30CB5"/>
    <w:rsid w:val="00B30F5E"/>
    <w:rsid w:val="00B36C15"/>
    <w:rsid w:val="00B36C9B"/>
    <w:rsid w:val="00B3772C"/>
    <w:rsid w:val="00B436D1"/>
    <w:rsid w:val="00B43CA5"/>
    <w:rsid w:val="00B504F7"/>
    <w:rsid w:val="00B649D4"/>
    <w:rsid w:val="00B66330"/>
    <w:rsid w:val="00B66C3F"/>
    <w:rsid w:val="00B70142"/>
    <w:rsid w:val="00B730F1"/>
    <w:rsid w:val="00B73E20"/>
    <w:rsid w:val="00B74248"/>
    <w:rsid w:val="00B7522B"/>
    <w:rsid w:val="00B8101A"/>
    <w:rsid w:val="00B81EDA"/>
    <w:rsid w:val="00B82E66"/>
    <w:rsid w:val="00B90E21"/>
    <w:rsid w:val="00B926FC"/>
    <w:rsid w:val="00B951C8"/>
    <w:rsid w:val="00B96DCF"/>
    <w:rsid w:val="00BA7888"/>
    <w:rsid w:val="00BB05E1"/>
    <w:rsid w:val="00BB1277"/>
    <w:rsid w:val="00BB6866"/>
    <w:rsid w:val="00BC2CC8"/>
    <w:rsid w:val="00BD1309"/>
    <w:rsid w:val="00BD4586"/>
    <w:rsid w:val="00BE3ECB"/>
    <w:rsid w:val="00BE6BBF"/>
    <w:rsid w:val="00BE75BF"/>
    <w:rsid w:val="00BE79B6"/>
    <w:rsid w:val="00BF0D01"/>
    <w:rsid w:val="00BF1B8A"/>
    <w:rsid w:val="00BF44CD"/>
    <w:rsid w:val="00BF5C94"/>
    <w:rsid w:val="00C032F0"/>
    <w:rsid w:val="00C04B2A"/>
    <w:rsid w:val="00C07F58"/>
    <w:rsid w:val="00C106FF"/>
    <w:rsid w:val="00C1529C"/>
    <w:rsid w:val="00C1789B"/>
    <w:rsid w:val="00C258EF"/>
    <w:rsid w:val="00C26FEE"/>
    <w:rsid w:val="00C27984"/>
    <w:rsid w:val="00C27D48"/>
    <w:rsid w:val="00C305A7"/>
    <w:rsid w:val="00C30788"/>
    <w:rsid w:val="00C329F9"/>
    <w:rsid w:val="00C33B4B"/>
    <w:rsid w:val="00C33EED"/>
    <w:rsid w:val="00C34BF4"/>
    <w:rsid w:val="00C35E0E"/>
    <w:rsid w:val="00C37852"/>
    <w:rsid w:val="00C4000E"/>
    <w:rsid w:val="00C40292"/>
    <w:rsid w:val="00C40862"/>
    <w:rsid w:val="00C44EFF"/>
    <w:rsid w:val="00C55B01"/>
    <w:rsid w:val="00C62AFB"/>
    <w:rsid w:val="00C63FFF"/>
    <w:rsid w:val="00C650A0"/>
    <w:rsid w:val="00C65FC2"/>
    <w:rsid w:val="00C66ED7"/>
    <w:rsid w:val="00C67D4C"/>
    <w:rsid w:val="00C77D74"/>
    <w:rsid w:val="00C837B3"/>
    <w:rsid w:val="00C85A9A"/>
    <w:rsid w:val="00C86241"/>
    <w:rsid w:val="00C86261"/>
    <w:rsid w:val="00C90353"/>
    <w:rsid w:val="00C906FB"/>
    <w:rsid w:val="00C92E65"/>
    <w:rsid w:val="00C95957"/>
    <w:rsid w:val="00C96224"/>
    <w:rsid w:val="00CA174D"/>
    <w:rsid w:val="00CA209B"/>
    <w:rsid w:val="00CA4CED"/>
    <w:rsid w:val="00CB3755"/>
    <w:rsid w:val="00CB4E26"/>
    <w:rsid w:val="00CC25AD"/>
    <w:rsid w:val="00CC6669"/>
    <w:rsid w:val="00CC6BB9"/>
    <w:rsid w:val="00CD02A0"/>
    <w:rsid w:val="00CD1474"/>
    <w:rsid w:val="00CD1E23"/>
    <w:rsid w:val="00CD677C"/>
    <w:rsid w:val="00CE4196"/>
    <w:rsid w:val="00CE5F8C"/>
    <w:rsid w:val="00CF0B90"/>
    <w:rsid w:val="00CF63EC"/>
    <w:rsid w:val="00D013BF"/>
    <w:rsid w:val="00D023CB"/>
    <w:rsid w:val="00D07583"/>
    <w:rsid w:val="00D110AD"/>
    <w:rsid w:val="00D11A80"/>
    <w:rsid w:val="00D13EE9"/>
    <w:rsid w:val="00D14123"/>
    <w:rsid w:val="00D20233"/>
    <w:rsid w:val="00D2410A"/>
    <w:rsid w:val="00D24C2D"/>
    <w:rsid w:val="00D34DB7"/>
    <w:rsid w:val="00D351E1"/>
    <w:rsid w:val="00D375C1"/>
    <w:rsid w:val="00D379AF"/>
    <w:rsid w:val="00D41B37"/>
    <w:rsid w:val="00D41EF4"/>
    <w:rsid w:val="00D4353B"/>
    <w:rsid w:val="00D44CA7"/>
    <w:rsid w:val="00D45742"/>
    <w:rsid w:val="00D4586F"/>
    <w:rsid w:val="00D512DC"/>
    <w:rsid w:val="00D54BE3"/>
    <w:rsid w:val="00D6133B"/>
    <w:rsid w:val="00D673A6"/>
    <w:rsid w:val="00D75F3E"/>
    <w:rsid w:val="00D846CB"/>
    <w:rsid w:val="00D87F0A"/>
    <w:rsid w:val="00D9100C"/>
    <w:rsid w:val="00D938DB"/>
    <w:rsid w:val="00D953C0"/>
    <w:rsid w:val="00DA2759"/>
    <w:rsid w:val="00DB077E"/>
    <w:rsid w:val="00DC08E8"/>
    <w:rsid w:val="00DC2AE3"/>
    <w:rsid w:val="00DC563F"/>
    <w:rsid w:val="00DC75C3"/>
    <w:rsid w:val="00DC77BA"/>
    <w:rsid w:val="00DD5235"/>
    <w:rsid w:val="00DE273E"/>
    <w:rsid w:val="00DE46B1"/>
    <w:rsid w:val="00DE7AAE"/>
    <w:rsid w:val="00DF1506"/>
    <w:rsid w:val="00DF316E"/>
    <w:rsid w:val="00DF436C"/>
    <w:rsid w:val="00DF6228"/>
    <w:rsid w:val="00E07B15"/>
    <w:rsid w:val="00E2081B"/>
    <w:rsid w:val="00E22C67"/>
    <w:rsid w:val="00E27DF2"/>
    <w:rsid w:val="00E30FD4"/>
    <w:rsid w:val="00E3101A"/>
    <w:rsid w:val="00E31EBD"/>
    <w:rsid w:val="00E34C67"/>
    <w:rsid w:val="00E36260"/>
    <w:rsid w:val="00E40A7A"/>
    <w:rsid w:val="00E42575"/>
    <w:rsid w:val="00E45A93"/>
    <w:rsid w:val="00E510D6"/>
    <w:rsid w:val="00E55179"/>
    <w:rsid w:val="00E55CDB"/>
    <w:rsid w:val="00E578DD"/>
    <w:rsid w:val="00E61337"/>
    <w:rsid w:val="00E62C0B"/>
    <w:rsid w:val="00E6322D"/>
    <w:rsid w:val="00E64589"/>
    <w:rsid w:val="00E655F1"/>
    <w:rsid w:val="00E712CB"/>
    <w:rsid w:val="00E773A8"/>
    <w:rsid w:val="00E8054F"/>
    <w:rsid w:val="00E878A4"/>
    <w:rsid w:val="00E87A2E"/>
    <w:rsid w:val="00E91790"/>
    <w:rsid w:val="00E92E13"/>
    <w:rsid w:val="00E93DA0"/>
    <w:rsid w:val="00EA588B"/>
    <w:rsid w:val="00EB0007"/>
    <w:rsid w:val="00EB3CD1"/>
    <w:rsid w:val="00EB5AAE"/>
    <w:rsid w:val="00EC17AD"/>
    <w:rsid w:val="00EC7CA2"/>
    <w:rsid w:val="00ED3FCA"/>
    <w:rsid w:val="00ED565F"/>
    <w:rsid w:val="00ED6538"/>
    <w:rsid w:val="00EF22C5"/>
    <w:rsid w:val="00F02329"/>
    <w:rsid w:val="00F049A3"/>
    <w:rsid w:val="00F106ED"/>
    <w:rsid w:val="00F11DB0"/>
    <w:rsid w:val="00F123F6"/>
    <w:rsid w:val="00F12E79"/>
    <w:rsid w:val="00F248D8"/>
    <w:rsid w:val="00F26BEA"/>
    <w:rsid w:val="00F30ACD"/>
    <w:rsid w:val="00F32301"/>
    <w:rsid w:val="00F528B7"/>
    <w:rsid w:val="00F53526"/>
    <w:rsid w:val="00F5471C"/>
    <w:rsid w:val="00F56BA6"/>
    <w:rsid w:val="00F61B73"/>
    <w:rsid w:val="00F61FCB"/>
    <w:rsid w:val="00F632BD"/>
    <w:rsid w:val="00F7466A"/>
    <w:rsid w:val="00F77633"/>
    <w:rsid w:val="00F77C28"/>
    <w:rsid w:val="00F80B92"/>
    <w:rsid w:val="00F85996"/>
    <w:rsid w:val="00F8653B"/>
    <w:rsid w:val="00F92EFF"/>
    <w:rsid w:val="00F95056"/>
    <w:rsid w:val="00F978C3"/>
    <w:rsid w:val="00FA0153"/>
    <w:rsid w:val="00FA43BD"/>
    <w:rsid w:val="00FA633B"/>
    <w:rsid w:val="00FA65DE"/>
    <w:rsid w:val="00FB154F"/>
    <w:rsid w:val="00FB2557"/>
    <w:rsid w:val="00FB5670"/>
    <w:rsid w:val="00FB724F"/>
    <w:rsid w:val="00FC00E2"/>
    <w:rsid w:val="00FC2CCF"/>
    <w:rsid w:val="00FD2803"/>
    <w:rsid w:val="00FD5895"/>
    <w:rsid w:val="00FE4D93"/>
    <w:rsid w:val="00FE5EF1"/>
    <w:rsid w:val="00FF0E38"/>
    <w:rsid w:val="00FF2E80"/>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271523-803D-4EF0-B7C0-9B0ECE52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15</Pages>
  <Words>4019</Words>
  <Characters>22110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ana</cp:lastModifiedBy>
  <cp:revision>692</cp:revision>
  <dcterms:created xsi:type="dcterms:W3CDTF">2019-04-29T10:02:00Z</dcterms:created>
  <dcterms:modified xsi:type="dcterms:W3CDTF">2020-06-29T06:12:00Z</dcterms:modified>
</cp:coreProperties>
</file>