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807" w:rsidRPr="00E40033" w:rsidRDefault="002D2807" w:rsidP="00004CE6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E40033">
        <w:rPr>
          <w:rFonts w:ascii="Arial" w:eastAsia="Calibri" w:hAnsi="Arial" w:cs="Arial"/>
          <w:b/>
          <w:sz w:val="24"/>
          <w:szCs w:val="24"/>
          <w:lang w:val="ru-RU"/>
        </w:rPr>
        <w:t>(</w:t>
      </w:r>
      <w:r w:rsidR="00926A60" w:rsidRPr="00E40033">
        <w:rPr>
          <w:rFonts w:ascii="Arial" w:eastAsia="Calibri" w:hAnsi="Arial" w:cs="Arial"/>
          <w:b/>
          <w:sz w:val="24"/>
          <w:szCs w:val="24"/>
        </w:rPr>
        <w:t>1</w:t>
      </w:r>
      <w:r w:rsidR="005A17DA" w:rsidRPr="00E40033">
        <w:rPr>
          <w:rFonts w:ascii="Arial" w:eastAsia="Calibri" w:hAnsi="Arial" w:cs="Arial"/>
          <w:b/>
          <w:sz w:val="24"/>
          <w:szCs w:val="24"/>
        </w:rPr>
        <w:t>7</w:t>
      </w:r>
      <w:r w:rsidR="007D766D" w:rsidRPr="00E40033">
        <w:rPr>
          <w:rFonts w:ascii="Arial" w:eastAsia="Calibri" w:hAnsi="Arial" w:cs="Arial"/>
          <w:b/>
          <w:sz w:val="24"/>
          <w:szCs w:val="24"/>
        </w:rPr>
        <w:t xml:space="preserve"> </w:t>
      </w:r>
      <w:r w:rsidR="005A17DA" w:rsidRPr="00E40033">
        <w:rPr>
          <w:rFonts w:ascii="Arial" w:eastAsia="Calibri" w:hAnsi="Arial" w:cs="Arial"/>
          <w:b/>
          <w:sz w:val="24"/>
          <w:szCs w:val="24"/>
          <w:lang w:val="ru-RU"/>
        </w:rPr>
        <w:t>– 23</w:t>
      </w:r>
      <w:r w:rsidR="00B46F30" w:rsidRPr="00E40033">
        <w:rPr>
          <w:rFonts w:ascii="Arial" w:eastAsia="Calibri" w:hAnsi="Arial" w:cs="Arial"/>
          <w:b/>
          <w:sz w:val="24"/>
          <w:szCs w:val="24"/>
          <w:lang w:val="ru-RU"/>
        </w:rPr>
        <w:t xml:space="preserve"> Мая </w:t>
      </w:r>
      <w:r w:rsidR="005F0A33" w:rsidRPr="00E40033">
        <w:rPr>
          <w:rFonts w:ascii="Arial" w:eastAsia="Calibri" w:hAnsi="Arial" w:cs="Arial"/>
          <w:b/>
          <w:sz w:val="24"/>
          <w:szCs w:val="24"/>
          <w:lang w:val="ru-RU"/>
        </w:rPr>
        <w:t>2021</w:t>
      </w:r>
      <w:r w:rsidRPr="00E40033">
        <w:rPr>
          <w:rFonts w:ascii="Arial" w:eastAsia="Calibri" w:hAnsi="Arial" w:cs="Arial"/>
          <w:b/>
          <w:sz w:val="24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E40033" w:rsidRDefault="005F4157" w:rsidP="00390DAE">
          <w:pPr>
            <w:pStyle w:val="Ttulode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E40033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E40033" w:rsidRPr="00E40033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E40033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E40033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E40033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72739053" w:history="1">
            <w:r w:rsidR="00E40033" w:rsidRPr="00E40033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Главное</w:t>
            </w:r>
            <w:r w:rsidR="00E40033" w:rsidRPr="00E40033">
              <w:rPr>
                <w:noProof/>
                <w:webHidden/>
              </w:rPr>
              <w:tab/>
            </w:r>
            <w:r w:rsidR="00E40033" w:rsidRPr="00E40033">
              <w:rPr>
                <w:noProof/>
                <w:webHidden/>
              </w:rPr>
              <w:fldChar w:fldCharType="begin"/>
            </w:r>
            <w:r w:rsidR="00E40033" w:rsidRPr="00E40033">
              <w:rPr>
                <w:noProof/>
                <w:webHidden/>
              </w:rPr>
              <w:instrText xml:space="preserve"> PAGEREF _Toc72739053 \h </w:instrText>
            </w:r>
            <w:r w:rsidR="00E40033" w:rsidRPr="00E40033">
              <w:rPr>
                <w:noProof/>
                <w:webHidden/>
              </w:rPr>
            </w:r>
            <w:r w:rsidR="00E40033" w:rsidRPr="00E40033">
              <w:rPr>
                <w:noProof/>
                <w:webHidden/>
              </w:rPr>
              <w:fldChar w:fldCharType="separate"/>
            </w:r>
            <w:r w:rsidR="00E40033" w:rsidRPr="00E40033">
              <w:rPr>
                <w:noProof/>
                <w:webHidden/>
              </w:rPr>
              <w:t>2</w:t>
            </w:r>
            <w:r w:rsidR="00E40033"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4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Президент Кубы об антиимпериализме Хос</w:t>
            </w:r>
            <w:bookmarkStart w:id="0" w:name="_GoBack"/>
            <w:bookmarkEnd w:id="0"/>
            <w:r w:rsidRPr="00E40033">
              <w:rPr>
                <w:rStyle w:val="Hipervnculo"/>
                <w:noProof/>
                <w:lang w:val="ru-RU"/>
              </w:rPr>
              <w:t>е Марти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_Toc72739054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5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Куба выступает за безопасный доступ к технологиям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_Toc72739055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3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6" w:history="1">
            <w:r w:rsidRPr="00E40033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rFonts w:cs="Arial"/>
                <w:noProof/>
                <w:lang w:val="ru-RU" w:eastAsia="es-ES"/>
              </w:rPr>
              <w:t>На Кубе отмечается 160-летие Академии Наук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_Toc72739056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4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7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Куба призывает увеличить экспорт и иностранные инвестиции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_Toc72739057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5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8" w:history="1">
            <w:r w:rsidRPr="00E40033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Новости о коронавирусе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_Toc72739058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6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59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Диас-Канель подчеркивает прогресс в борьбе с пандемией на Кубе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_Toc72739059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7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0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Пробные прививки на Кубе - часть исследования по борьбе с пандемией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_Toc72739060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8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1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Президент Кубы призывает к лучшей организации перед лицом пандемии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_Toc72739061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9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2" w:history="1">
            <w:r w:rsidRPr="00E40033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_Toc72739062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10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3" w:history="1">
            <w:r w:rsidRPr="00E40033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Куба подтверждает солидарность с Палестиной перед лицом израильской агрессии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_Toc72739063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10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4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Президент Кубы подтверждает приверженность миру в Колумбии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_Toc72739064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11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5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Куба предупреждает в ООН о политизации программ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_Toc72739065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13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6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Отмечают исторические и культурные связи между Кубой и Африкой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_Toc72739066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14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7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Канадская авиакомпания вернется на Кубу и Карибы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_Toc72739067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15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8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Куба подтверждает готовность укреплять связи с карибскими государствами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_Toc72739068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16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69" w:history="1">
            <w:r w:rsidRPr="00E40033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Экономическая и торговая блокада США против Кубы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_Toc72739069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17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0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Приоритеты США контрастируют с политикой в отношении Кубы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_Toc72739070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17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1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Британский депутат просит Байдена изменить политику Трампа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_Toc72739071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18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2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Сенаторы США представляют законопроект против блокады Кубы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_Toc72739072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19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3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Ущерб кубинской культуре от американской блокады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_Toc72739073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20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4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Новый всемирный караван против блокады Кубы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_Toc72739074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22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5" w:history="1">
            <w:r w:rsidRPr="00E40033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_Toc72739075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23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6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Товарищеский турнир между шахматистами России и Кубы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_Toc72739076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23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7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Призыв против блокады из России подчеркивает ценность кубинской медицины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_Toc72739077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24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E40033" w:rsidRPr="00E40033" w:rsidRDefault="00E40033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72739078" w:history="1">
            <w:r w:rsidRPr="00E40033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E40033">
              <w:rPr>
                <w:rFonts w:eastAsiaTheme="minorEastAsia"/>
                <w:noProof/>
                <w:lang w:eastAsia="es-ES"/>
              </w:rPr>
              <w:tab/>
            </w:r>
            <w:r w:rsidRPr="00E40033">
              <w:rPr>
                <w:rStyle w:val="Hipervnculo"/>
                <w:noProof/>
                <w:lang w:val="ru-RU"/>
              </w:rPr>
              <w:t>Президент Кубы выступит на Евразийском экономическом совете</w:t>
            </w:r>
            <w:r w:rsidRPr="00E40033">
              <w:rPr>
                <w:noProof/>
                <w:webHidden/>
              </w:rPr>
              <w:tab/>
            </w:r>
            <w:r w:rsidRPr="00E40033">
              <w:rPr>
                <w:noProof/>
                <w:webHidden/>
              </w:rPr>
              <w:fldChar w:fldCharType="begin"/>
            </w:r>
            <w:r w:rsidRPr="00E40033">
              <w:rPr>
                <w:noProof/>
                <w:webHidden/>
              </w:rPr>
              <w:instrText xml:space="preserve"> PAGEREF _Toc72739078 \h </w:instrText>
            </w:r>
            <w:r w:rsidRPr="00E40033">
              <w:rPr>
                <w:noProof/>
                <w:webHidden/>
              </w:rPr>
            </w:r>
            <w:r w:rsidRPr="00E40033">
              <w:rPr>
                <w:noProof/>
                <w:webHidden/>
              </w:rPr>
              <w:fldChar w:fldCharType="separate"/>
            </w:r>
            <w:r w:rsidRPr="00E40033">
              <w:rPr>
                <w:noProof/>
                <w:webHidden/>
              </w:rPr>
              <w:t>25</w:t>
            </w:r>
            <w:r w:rsidRPr="00E40033">
              <w:rPr>
                <w:noProof/>
                <w:webHidden/>
              </w:rPr>
              <w:fldChar w:fldCharType="end"/>
            </w:r>
          </w:hyperlink>
        </w:p>
        <w:p w:rsidR="00A50A02" w:rsidRPr="00E40033" w:rsidRDefault="00390DAE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  <w:r w:rsidRPr="00E40033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F71050" w:rsidRPr="00E40033" w:rsidRDefault="00F71050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  <w:p w:rsidR="00390DAE" w:rsidRPr="00E40033" w:rsidRDefault="00E40033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E40033" w:rsidTr="007755DA">
        <w:trPr>
          <w:trHeight w:val="166"/>
          <w:jc w:val="center"/>
        </w:trPr>
        <w:tc>
          <w:tcPr>
            <w:tcW w:w="9456" w:type="dxa"/>
          </w:tcPr>
          <w:p w:rsidR="00114327" w:rsidRPr="00E40033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72739053"/>
            <w:r w:rsidRPr="00E40033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1"/>
          </w:p>
        </w:tc>
      </w:tr>
    </w:tbl>
    <w:p w:rsidR="00387C06" w:rsidRPr="00E40033" w:rsidRDefault="00387C06" w:rsidP="006C1266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78774D" w:rsidRPr="00E40033" w:rsidRDefault="001C7CBC" w:rsidP="001C7CBC">
      <w:pPr>
        <w:pStyle w:val="Ttulo2"/>
        <w:numPr>
          <w:ilvl w:val="0"/>
          <w:numId w:val="29"/>
        </w:numPr>
        <w:spacing w:line="240" w:lineRule="auto"/>
        <w:rPr>
          <w:lang w:val="ru-RU"/>
        </w:rPr>
      </w:pPr>
      <w:bookmarkStart w:id="2" w:name="_Toc72739054"/>
      <w:r w:rsidRPr="00E40033">
        <w:rPr>
          <w:lang w:val="ru-RU"/>
        </w:rPr>
        <w:t>Президент Кубы об антиимпериализме Хосе Марти</w:t>
      </w:r>
      <w:bookmarkEnd w:id="2"/>
    </w:p>
    <w:p w:rsidR="00E562DB" w:rsidRPr="00E40033" w:rsidRDefault="00FE1AB9" w:rsidP="00E562DB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" name="Rectángulo 1" descr="https://ruso.prensa-latina.cu/images/pl-ru/2021/04/may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BC7D0" id="Rectángulo 1" o:spid="_x0000_s1026" alt="https://ruso.prensa-latina.cu/images/pl-ru/2021/04/mayo-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QG5wIAAP8FAAAOAAAAZHJzL2Uyb0RvYy54bWysVNuO0zAQfUfiHyy/p7lsekm06WppGoS0&#10;wIqFD3ATJzEkdrCdpgXxMXwLP8bYabvt7gsC8hDZM/aZOTPHc32zaxu0pVIxwRPsTzyMKM9FwXiV&#10;4E8fM2eBkdKEF6QRnCZ4TxW+Wb58cT10MQ1ELZqCSgQgXMVDl+Ba6y52XZXXtCVqIjrKwVkK2RIN&#10;W1m5hSQDoLeNG3jezB2ELDopcqoUWNPRiZcWvyxprt+XpaIaNQmG3LT9S/vfmL+7vCZxJUlXs/yQ&#10;BvmLLFrCOAQ9QaVEE9RL9gyqZbkUSpR6kovWFWXJcmo5ABvfe8LmoSYdtVygOKo7lUn9P9j83fZe&#10;IlZA7zDipIUWfYCi/frJq74RCIwFVTkUzDRGQWdkr8Skk5Qr4jREM04mee+yllRUuV3jyB6YBL7r&#10;hW5L9sLxJ5+7ypR5gOsQ7aG7l6ZQqrsT+ReFuFjVhFf0VnUQd0zjaJJSDDUlBfD1DYR7gWE2CtDQ&#10;ZngrCkic9FrYJuxK2ZoYUF60s73en3pNdxrlYLzy5lchKCIH12FtIpD4eLmTSr+mokVmkWAJ2Vlw&#10;sr1Tejx6PGJicZGxpgE7iRt+YQDM0QKh4arxmSSsOr5HXrRerBehEwaztRN6aercZqvQmWX+fJpe&#10;patV6v8wcf0wrllRUG7CHJXqh3+mhMObGTV20qoSDSsMnElJyWqzaiTaEngpmf1sycHzeMy9TMPW&#10;C7g8oeQHofcqiJxstpg7YRZOnWjuLRzPj15FMy+MwjS7pHTHOP13SmhIcDQNprZLZ0k/4ebZ7zk3&#10;ErdMwyxqWJvgxekQiY0C17ywrdWENeP6rBQm/cdSQLuPjbZ6NRId1b8RxR7kKgXICZQHUxMWtZDf&#10;MBpgAiVYfe2JpBg1bzhIPvJDI1BtN+F0HsBGnns25x7Cc4BKsMZoXK70OOb6TrKqhki+LQwXt/BM&#10;SmYlbJ7QmNXhccGUsUwOE9GMsfO9PfU4t5e/AQAA//8DAFBLAwQUAAYACAAAACEA68bApNkAAAAD&#10;AQAADwAAAGRycy9kb3ducmV2LnhtbEyPQUvDQBCF74L/YRnBi9iNUqTEbIoUxCJCMdWep9kxCWZn&#10;0+w2if/e0R70Mo/hDe99ky0n16qB+tB4NnAzS0ARl942XBl42z5eL0CFiGyx9UwGvijAMj8/yzC1&#10;fuRXGopYKQnhkKKBOsYu1TqUNTkMM98Ri/fhe4dR1r7StsdRwl2rb5PkTjtsWBpq7GhVU/lZHJ2B&#10;sdwMu+3Lk95c7daeD+vDqnh/NubyYnq4BxVpin/H8IMv6JAL094f2QbVGpBH4u8Ub76Yg9qfVOeZ&#10;/s+efwMAAP//AwBQSwECLQAUAAYACAAAACEAtoM4kv4AAADhAQAAEwAAAAAAAAAAAAAAAAAAAAAA&#10;W0NvbnRlbnRfVHlwZXNdLnhtbFBLAQItABQABgAIAAAAIQA4/SH/1gAAAJQBAAALAAAAAAAAAAAA&#10;AAAAAC8BAABfcmVscy8ucmVsc1BLAQItABQABgAIAAAAIQDMRsQG5wIAAP8FAAAOAAAAAAAAAAAA&#10;AAAAAC4CAABkcnMvZTJvRG9jLnhtbFBLAQItABQABgAIAAAAIQDrxsCk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E40033">
        <w:rPr>
          <w:lang w:val="ru-RU"/>
        </w:rPr>
        <w:t xml:space="preserve"> </w:t>
      </w:r>
      <w:r w:rsidR="001C7CBC" w:rsidRPr="00E40033">
        <w:rPr>
          <w:noProof/>
          <w:lang w:eastAsia="es-ES"/>
        </w:rPr>
        <w:drawing>
          <wp:inline distT="0" distB="0" distL="0" distR="0">
            <wp:extent cx="3231496" cy="183611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16" cy="18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BC" w:rsidRPr="00E40033" w:rsidRDefault="00DA20DE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590A9C" w:rsidRPr="00E40033">
        <w:rPr>
          <w:rFonts w:ascii="Arial" w:hAnsi="Arial" w:cs="Arial"/>
          <w:sz w:val="24"/>
          <w:szCs w:val="24"/>
          <w:lang w:val="ru-RU" w:eastAsia="es-ES"/>
        </w:rPr>
        <w:t>1</w:t>
      </w:r>
      <w:r w:rsidR="001C7CBC" w:rsidRPr="00E40033">
        <w:rPr>
          <w:rFonts w:ascii="Arial" w:hAnsi="Arial" w:cs="Arial"/>
          <w:sz w:val="24"/>
          <w:szCs w:val="24"/>
          <w:lang w:val="ru-RU" w:eastAsia="es-ES"/>
        </w:rPr>
        <w:t>9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</w:t>
      </w:r>
      <w:r w:rsidR="00A50A02"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1C7CBC" w:rsidRPr="00E40033">
        <w:rPr>
          <w:rFonts w:ascii="Arial" w:hAnsi="Arial" w:cs="Arial"/>
          <w:sz w:val="24"/>
          <w:szCs w:val="24"/>
          <w:lang w:val="ru-RU" w:eastAsia="es-ES"/>
        </w:rPr>
        <w:t>Президент Мигель Диас-Канель сегодня напомнил антиимпериалистическое мышление национального героя Хосе Марти в 126-ю годовщину гибели в бою героя кубинской независимости.</w:t>
      </w:r>
    </w:p>
    <w:p w:rsidR="001C7CBC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Твиттере он же первый секретарь Коммунистической партии этой страны напомнил незаконченное письмо Марти своему мексиканскому другу Мануэлю Меркадо, считающееся его политическим завещанием, где раскрыл цель борьбы: предотвратить экспансию Соединенных Штатов в регион Латинской Америки.</w:t>
      </w:r>
    </w:p>
    <w:p w:rsidR="001C7CBC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Каждый день я в опасности, чтобы отдать свою жизнь за мою страну как долг (...) за обретение независимости Кубы, предотвратить, чтобы Соединенные Штаты не смогли распространиться на Антильские острова. "Все, что я делал до сегодняшнего дня, и буду делать, сделано для этого", - написал Марти.</w:t>
      </w:r>
    </w:p>
    <w:p w:rsidR="001C7CBC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Сегодня Куба вспоминает смерть Марти у Дос-Риос в 1895 году во время так называемой Необходимой войны (1895-1898), организованной им как высшим деятелем Кубинской революционной партии, которую он также основал с целью достижения независимости страны от Испании.</w:t>
      </w:r>
    </w:p>
    <w:p w:rsidR="001C7CBC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Утром 19 мая 1895 года герой был убит во время боя между войсками, возглавляемыми генералом Максимо Гомесом, с испанской колонной численностью более 800 человек.</w:t>
      </w:r>
    </w:p>
    <w:p w:rsidR="001C7CBC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Тело Марти было опознано и взято противником, который отступал под постоянными атаками кубинцев, полных решимости вернуть тело, похоронив героя в соседнем городе Реманганагуас.</w:t>
      </w:r>
    </w:p>
    <w:p w:rsidR="0078774D" w:rsidRPr="00E40033" w:rsidRDefault="001C7CBC" w:rsidP="001C7CB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конце концов, останки были перезахоронены в некрополе Санта-Ифигения, в Сантьяго-де-Куба, на востоке страны.</w:t>
      </w:r>
      <w:r w:rsidR="0078774D" w:rsidRPr="00E40033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143BF8" w:rsidRPr="00E40033" w:rsidRDefault="00143BF8" w:rsidP="001C7CB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311DF9" w:rsidRPr="00E40033" w:rsidRDefault="00143BF8" w:rsidP="00143BF8">
      <w:pPr>
        <w:pStyle w:val="Ttulo2"/>
        <w:numPr>
          <w:ilvl w:val="0"/>
          <w:numId w:val="29"/>
        </w:numPr>
        <w:rPr>
          <w:lang w:val="ru-RU"/>
        </w:rPr>
      </w:pPr>
      <w:bookmarkStart w:id="3" w:name="_Toc72739055"/>
      <w:r w:rsidRPr="00E40033">
        <w:rPr>
          <w:lang w:val="ru-RU"/>
        </w:rPr>
        <w:lastRenderedPageBreak/>
        <w:t>Куба выступает за безопасный доступ к технологиям</w:t>
      </w:r>
      <w:bookmarkEnd w:id="3"/>
    </w:p>
    <w:p w:rsidR="00311DF9" w:rsidRPr="00E40033" w:rsidRDefault="00143BF8" w:rsidP="00121AFE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761498" cy="183611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29" cy="18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F8" w:rsidRPr="00E40033" w:rsidRDefault="00AA5870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9A1CD5" w:rsidRPr="00E40033">
        <w:rPr>
          <w:rFonts w:ascii="Arial" w:hAnsi="Arial" w:cs="Arial"/>
          <w:sz w:val="24"/>
          <w:szCs w:val="24"/>
          <w:lang w:val="ru-RU" w:eastAsia="es-ES"/>
        </w:rPr>
        <w:t>2</w:t>
      </w:r>
      <w:r w:rsidR="00143BF8" w:rsidRPr="00E40033">
        <w:rPr>
          <w:rFonts w:ascii="Arial" w:hAnsi="Arial" w:cs="Arial"/>
          <w:sz w:val="24"/>
          <w:szCs w:val="24"/>
          <w:lang w:val="ru-RU" w:eastAsia="es-ES"/>
        </w:rPr>
        <w:t>0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143BF8" w:rsidRPr="00E40033">
        <w:rPr>
          <w:rFonts w:ascii="Arial" w:hAnsi="Arial" w:cs="Arial"/>
          <w:sz w:val="24"/>
          <w:szCs w:val="24"/>
          <w:lang w:val="ru-RU" w:eastAsia="es-ES"/>
        </w:rPr>
        <w:t>Куба выступила за универсальный и безопасный доступ к телекоммуникационным услугам и технологиям на Форуме Всемирного саммита по информационному обществу (WSIS).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Во время министерского круглого стола, посвященного этому назначению, заместитель министра Министерства связи Эрнесто Родригес настаивал на необходимости иметь инфраструктуру, позволяющую использовать надежные источники данных на равных условиях и оказывать помощь организациям здравоохранения и государственным службам.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Согласно порталу Mincom, на виртуальной встрече чиновник призвал к укреплению международного единства и сотрудничества, а также осудил влияние экономической, торговой и финансовой блокады, наложенной Соединенными Штатами на его страну, усилившейся в разгар пандемии КОВИД19.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Родригес поделился опытом острова в использовании информационных и коммуникационных технологий (ИКТ) и признал их роль перед лицом проблем, вызванных чрезвычайной ситуацией в области здравоохранения.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Он напомнил, как его страна в разгар кризиса Covid-19 расширяет возможности инфраструктуры, телекоммуникационные услуги и услуги цифрового телевидения, использование систем удаленной работы, дистанционного обучения и видеоконференций в дополнение к правительственным и торговым процессам.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Вице-министр высоко оценил вклад кубинской науки в эпидемиологическую ситуацию и подчеркнул усилия академического и делового секторов по разработке инструментов для обработки информации, статистики и содействия общению с гражданами.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Упомянул использование математических моделей для прогноза и развития пандемии, использование методов больших данных для проверки мобильности населения и использование искусственного интеллекта при сопоставлении поведения населения.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Точно так же он упомянул о внедрении компьютерных платформ, связанных с процессами диагностики, управления, наблюдения и предотвращения пандемии, таких как: Covid-19Cuba-Data, Virtual Investigator, Andariego, EnSuCasa и Portero.</w:t>
      </w:r>
    </w:p>
    <w:p w:rsidR="00143BF8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своем выступлении замминистра также осветил политику компьютеризации кубинского общества с более шестью миллионами пользователей мобильных телефонов и расширение сети четвертого поколения, или 4G / LTE, на 151 муниципалитетов.</w:t>
      </w:r>
    </w:p>
    <w:p w:rsidR="00311DF9" w:rsidRPr="00E40033" w:rsidRDefault="00143BF8" w:rsidP="00143BF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Форум ВВУИО, который заседает с понедельника до 21 мая, представляет собой главное ежегодное собрание ИКТ в целях развития в мире.</w:t>
      </w:r>
      <w:r w:rsidR="009C233B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311DF9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AB2A6E" w:rsidRPr="00E40033" w:rsidRDefault="00AB2A6E" w:rsidP="00733F97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AB2A6E" w:rsidRPr="00E40033" w:rsidRDefault="001E5255" w:rsidP="004F7BAC">
      <w:pPr>
        <w:pStyle w:val="Ttulo2"/>
        <w:numPr>
          <w:ilvl w:val="0"/>
          <w:numId w:val="31"/>
        </w:numPr>
        <w:spacing w:line="276" w:lineRule="auto"/>
        <w:rPr>
          <w:rFonts w:cs="Arial"/>
          <w:szCs w:val="24"/>
          <w:lang w:val="ru-RU" w:eastAsia="es-ES"/>
        </w:rPr>
      </w:pPr>
      <w:bookmarkStart w:id="4" w:name="_Toc72739056"/>
      <w:r w:rsidRPr="00E40033">
        <w:rPr>
          <w:rFonts w:cs="Arial"/>
          <w:szCs w:val="24"/>
          <w:lang w:val="ru-RU" w:eastAsia="es-ES"/>
        </w:rPr>
        <w:t xml:space="preserve">На </w:t>
      </w:r>
      <w:r w:rsidR="004F7BAC" w:rsidRPr="00E40033">
        <w:rPr>
          <w:rFonts w:cs="Arial"/>
          <w:szCs w:val="24"/>
          <w:lang w:val="ru-RU" w:eastAsia="es-ES"/>
        </w:rPr>
        <w:t>Кубе отмечается 160-летие Академии Наук</w:t>
      </w:r>
      <w:bookmarkEnd w:id="4"/>
    </w:p>
    <w:p w:rsidR="00AB2A6E" w:rsidRPr="00E40033" w:rsidRDefault="004F7BAC" w:rsidP="00AB2A6E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E40033">
        <w:rPr>
          <w:noProof/>
          <w:lang w:eastAsia="es-ES"/>
        </w:rPr>
        <w:drawing>
          <wp:inline distT="0" distB="0" distL="0" distR="0">
            <wp:extent cx="2903065" cy="193065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4" cy="19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AC" w:rsidRPr="00E40033" w:rsidRDefault="000862D3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4F7BAC" w:rsidRPr="00E40033">
        <w:rPr>
          <w:rFonts w:ascii="Arial" w:hAnsi="Arial" w:cs="Arial"/>
          <w:sz w:val="24"/>
          <w:szCs w:val="24"/>
          <w:lang w:val="ru-RU" w:eastAsia="es-ES"/>
        </w:rPr>
        <w:t>20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4F7BAC" w:rsidRPr="00E40033">
        <w:rPr>
          <w:rFonts w:ascii="Arial" w:hAnsi="Arial" w:cs="Arial"/>
          <w:sz w:val="24"/>
          <w:szCs w:val="24"/>
          <w:lang w:val="ru-RU" w:eastAsia="es-ES"/>
        </w:rPr>
        <w:t>Кубинская академия наук (АСС) отмечает 160 лет как постоянный спутник национального экономического развития и лидер инноваций, стратегическая опора общества.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Об этом недавно заявил ее президент Луис Веласкес, указав, что организация работает в стратегическом альянсе с научно-исследовательскими центрами и университетами карибской страны.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Первая основанная на американском континенте, она объединяет 420 деятелей, связанных с различными отраслями науки, такими как биомедицина, сельское хозяйство, технологии, рыболовство и другие сферы.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Задуманная вначале как Королевская академия медицинских, физических и естественных наук Гаваны, в будущем мониторинг системы управления кубинским правительством будет продолжаться на основе научно-технического прогресса, - уточнил Веласкес.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«Среди основных задач АКК - сохранение научного наследия Кубы и повышение консультативной активности в рабочих группах государства для решения различных проблем общества», - сказал он.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Академия связана с другими подобными учреждениями в мире, такими как Королевское общество Эдинбурга в Шотландии; Венгерская академия наук и Лондонское королевское общество, заявила вице-президент кубинского учреждения Ольга Фернандес.</w:t>
      </w:r>
    </w:p>
    <w:p w:rsidR="004F7BAC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Несколько недель назад ACC объявил о своих 102 национальных наградах за результаты научных исследований в 2020 году, среди которых особое внимание было уделено репозиционированию гуманизированного моноклонального антитела итолизумаб в лечении Covid-19.</w:t>
      </w:r>
    </w:p>
    <w:p w:rsidR="00AB2A6E" w:rsidRPr="00E40033" w:rsidRDefault="004F7BAC" w:rsidP="004F7BA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Власти согласны с тем, что это учреждение будет оставаться активным еще много лет с функцией содействия повышению роли науки в кубинской культуре и распространению научных методов в обществе, содействуя деятельности по технологическим инновациям. </w:t>
      </w:r>
      <w:r w:rsidR="00AB2A6E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78774D" w:rsidRPr="00E40033" w:rsidRDefault="0078774D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4358E7" w:rsidRPr="00E40033" w:rsidRDefault="00854B4A" w:rsidP="00854B4A">
      <w:pPr>
        <w:pStyle w:val="Ttulo2"/>
        <w:numPr>
          <w:ilvl w:val="0"/>
          <w:numId w:val="29"/>
        </w:numPr>
        <w:rPr>
          <w:lang w:val="ru-RU"/>
        </w:rPr>
      </w:pPr>
      <w:bookmarkStart w:id="5" w:name="_Toc72739057"/>
      <w:r w:rsidRPr="00E40033">
        <w:rPr>
          <w:lang w:val="ru-RU"/>
        </w:rPr>
        <w:t>Куба призывает увеличить экспорт и иностранные инвестиции</w:t>
      </w:r>
      <w:bookmarkEnd w:id="5"/>
    </w:p>
    <w:p w:rsidR="004358E7" w:rsidRPr="00E40033" w:rsidRDefault="00854B4A" w:rsidP="00A41909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E40033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4A" w:rsidRPr="00E40033" w:rsidRDefault="000D3427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854B4A" w:rsidRPr="00E40033">
        <w:rPr>
          <w:rFonts w:ascii="Arial" w:hAnsi="Arial" w:cs="Arial"/>
          <w:sz w:val="24"/>
          <w:szCs w:val="24"/>
          <w:lang w:val="ru-RU" w:eastAsia="es-ES"/>
        </w:rPr>
        <w:t>2</w:t>
      </w:r>
      <w:r w:rsidR="001E5255" w:rsidRPr="00E40033">
        <w:rPr>
          <w:rFonts w:ascii="Arial" w:hAnsi="Arial" w:cs="Arial"/>
          <w:sz w:val="24"/>
          <w:szCs w:val="24"/>
          <w:lang w:val="ru-RU" w:eastAsia="es-ES"/>
        </w:rPr>
        <w:t>1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854B4A" w:rsidRPr="00E40033">
        <w:rPr>
          <w:rFonts w:ascii="Arial" w:hAnsi="Arial" w:cs="Arial"/>
          <w:sz w:val="24"/>
          <w:szCs w:val="24"/>
          <w:lang w:val="ru-RU" w:eastAsia="es-ES"/>
        </w:rPr>
        <w:t>Заместитель премьер-министра Кубы Рикардо Кабрисас призвал бизнесменов систематически и неуклонно увеличивать экспортные поступления и быстрее продвигаться в проектах с иностранными инвестициями.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Выступая на Ассамблее Торговой палаты Кубы (CCC), он имел в виду, что учреждение должно играть более активную роль в своей ориентационной работе, чтобы справиться с проблемами доступа к рынкам, которые становятся все более конкурентоспособными и требовательными. Нужны более строгие методы и качество.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Добавил, что Торговая палата имеет 915 ассоциированных компаний, и она должна быть более тесно связана с территориями, где при адекватном руководстве могут быть разработаны экспортные товары и услуги с большей добавленной стоимостью и технологическим содержанием.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Кабрисас отметил, что систематический характер этой работы имеет большое значение для использования потенциала, создаваемого мерами стимулирования,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принятыми правительством для ускорения экономики острова, и что местные проекты развития связаны с экспортом и иностранными инвестициями.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мнению, ограничения на кубинский экспорт, вызванные экономической, торговой и финансовой блокадой, введенной Соединенными Штатами, вместе с ограничениями, налагаемыми глобальными цепочками создания стоимости на рынке, требуют систематической исследовательской работы в поисках ниш для нашей продукции – и это приоритетная задача для компаний.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Заместитель премьер-министра упомянул актуальность консультативной и консультационной работы, которую должна выполнять Палата, в частности, в отношении знания законов, норм и правил, действующих на основных импортных и экспортных рынках, что необходимо для достижения более глубокого уровня в международных договорах купли-продажи.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Кабрисас подчеркнул необходимость повышения уровня знаний и использования инструментов компьютеризации в бизнес-сообществе, чтобы добиться большей эффективности в продвижении торговли и бизнеса.</w:t>
      </w:r>
    </w:p>
    <w:p w:rsidR="00854B4A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На встрече министр внешней торговли и иностранных инвестиций Родриго Мальмьерка призвал бизнесменов "изобретать себя заново" и искать решения проблем собственными силами, потому что без экспорта у нас нет ресурсов для развития страны", - сказал он.</w:t>
      </w:r>
    </w:p>
    <w:p w:rsidR="004358E7" w:rsidRPr="00E40033" w:rsidRDefault="00854B4A" w:rsidP="00854B4A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Президент Торговой палаты Антонио Луис Каррикарте отметил, что, несмотря на ограничения в условиях КОВИД-19, в 2020 году было проведено более 50 встреч с компаниями-экспортерами по выработке стратегий для расширяющегося и устойчивого доступа к внешним рынкам. </w:t>
      </w:r>
      <w:r w:rsidR="00C65B44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6832E2" w:rsidRPr="00E40033" w:rsidRDefault="006832E2" w:rsidP="006832E2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04A3F" w:rsidRPr="00E40033" w:rsidTr="00B300D1">
        <w:tc>
          <w:tcPr>
            <w:tcW w:w="9487" w:type="dxa"/>
          </w:tcPr>
          <w:p w:rsidR="00904A3F" w:rsidRPr="00E40033" w:rsidRDefault="00904A3F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</w:pPr>
            <w:bookmarkStart w:id="6" w:name="_Toc59994179"/>
            <w:bookmarkStart w:id="7" w:name="_Toc72739058"/>
            <w:r w:rsidRPr="00E40033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t>Новости о коронавирусе</w:t>
            </w:r>
            <w:bookmarkEnd w:id="6"/>
            <w:bookmarkEnd w:id="7"/>
          </w:p>
        </w:tc>
      </w:tr>
    </w:tbl>
    <w:p w:rsidR="00904A3F" w:rsidRPr="00E40033" w:rsidRDefault="00904A3F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904A3F" w:rsidRPr="00E40033" w:rsidRDefault="00DD550D" w:rsidP="00DD550D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8" w:name="_Toc72739059"/>
      <w:r w:rsidRPr="00E40033">
        <w:rPr>
          <w:lang w:val="ru-RU"/>
        </w:rPr>
        <w:lastRenderedPageBreak/>
        <w:t>Диас-Канель подчеркивает прогресс в борьбе с пандемией на Кубе</w:t>
      </w:r>
      <w:bookmarkEnd w:id="8"/>
    </w:p>
    <w:p w:rsidR="00904A3F" w:rsidRPr="00E40033" w:rsidRDefault="00E90E83" w:rsidP="009530BD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noProof/>
          <w:lang w:eastAsia="es-ES"/>
        </w:rPr>
        <w:drawing>
          <wp:inline distT="0" distB="0" distL="0" distR="0">
            <wp:extent cx="2482319" cy="2194560"/>
            <wp:effectExtent l="0" t="0" r="0" b="0"/>
            <wp:docPr id="10" name="Imagen 10" descr="https://ruso.prensa-latina.cu/images/pl-ru/2021/05/covid-vacunacion-ha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o.prensa-latina.cu/images/pl-ru/2021/05/covid-vacunacion-haba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53" cy="22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48" w:rsidRPr="00E40033" w:rsidRDefault="0004430B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E90E83" w:rsidRPr="00E40033">
        <w:rPr>
          <w:rFonts w:ascii="Arial" w:hAnsi="Arial" w:cs="Arial"/>
          <w:sz w:val="24"/>
          <w:szCs w:val="24"/>
          <w:lang w:val="ru-RU" w:eastAsia="es-ES"/>
        </w:rPr>
        <w:t>1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8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подчеркнул прогресс, проведенный Кубой с "Абдала", кубинской вакциной-кандидатом против пандемии КОВИД-19 во время медицинского вмешательства в группах риска и на территориях страны.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социальных сетях также первый секретарь Коммунистической партии Кубы завяил, что более 445 тысяч добровольцев уже получили первую дозу препарата, разработанного кубинскими учеными.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"Вакцинация - это праздник суверенитета. На медпунктах переживают памятные моменты", написал он.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Вчера министр здравоохранения Хосе Анхель Портал сообщил, что до субботы 255 тысяч из 474 тысяч медицинских работников были иммунизированы первой дозой в рамках этого процесса.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На заседании правительственной группы по борьбе с болезнью, возглавляемой президентом Кубы и премьер-министром Мануэлем Марреро, глава Министерства здравоохранения отметил, что более 186 000 из 390 000 жителей Гаваны, включенных во вмешательство, получили первую инъекцию.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На прошлой неделе началось вмешательство с населения четырех столичных муниципалитетов (Гавана-дель-Эсте, Регла, Гуанабакоа и Сан-Мигель-дель-Падрон), включая всех медицинских работников и другие группы риска.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информации, предоставленной министром, Куба сообщила о худших показателях поведения пандемии на прошлой неделе: в среднем 1 110 случаев в день и 10 смертей.</w:t>
      </w:r>
    </w:p>
    <w:p w:rsidR="00904A3F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Самые высокие данные о заболеваемости в течение недели были зарегистрированы в Гаване, за которой следуют Сантьяго-де-Куба (восток), Артемиса (запад) и Камагуэй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(восток), в провинциях, где сосредоточено 84,6% зарегистрированных случаев.</w:t>
      </w:r>
      <w:r w:rsidR="00904A3F" w:rsidRPr="00E40033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D05F25" w:rsidRPr="00E40033" w:rsidRDefault="00D05F25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D05F25" w:rsidRPr="00E40033" w:rsidRDefault="00AF4A49" w:rsidP="00AF4A49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9" w:name="_Toc72739060"/>
      <w:r w:rsidRPr="00E40033">
        <w:rPr>
          <w:lang w:val="ru-RU"/>
        </w:rPr>
        <w:t>Пробные прививки на Кубе - часть исследования по борьбе с пандемией</w:t>
      </w:r>
      <w:bookmarkEnd w:id="9"/>
      <w:r w:rsidRPr="00E40033">
        <w:rPr>
          <w:lang w:val="ru-RU"/>
        </w:rPr>
        <w:t xml:space="preserve"> </w:t>
      </w:r>
    </w:p>
    <w:p w:rsidR="00D05F25" w:rsidRPr="00E40033" w:rsidRDefault="00AF4A49" w:rsidP="00AF4A49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E40033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Гавана, 19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Пробные прививки в группах риска и на более пострадавших территориях является частью стратегии исследований и разработок кандидатов на вакцину против КОВИД-19 на Кубе, пояснили сегодня представители Министерства здравоохранения (Minsap).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информации, опубликованной на веб-сайте, они объяснили, что этот процесс исследования начался с клинических испытаний, а затем начались интервенционные исследования.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настоящее время в группах риска и на территориях разрабатывается пробная вакцинация, которая завершится вакцинацией всего города после получения разрешения на использование в чрезвычайных ситуациях любого из разрабатываемых кандидатов.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Среди элементов, которые оправдывают эти прививки, Министерство здравоохранения упоминает использование 415 тысяч 161 доз обоих кандидатов добровольцам в течение двух месяцев, результаты первых двух фаз клинических испытаний этих иммуногенов и предоставленные предварительные данные.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Это благоприятное соотношение преимуществ над риском, сложная эпидемиологическая ситуация с увеличением случаев заболевания в последние дни и увеличением числа серьезных, критических и умерших пациентов, в дополнение к появлению новых генетических вариантов.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Несовершеннолетние не участвуют в вакцинации, поскольку для них планируются различные клинические испытания, которые еще не были одобрены.</w:t>
      </w:r>
    </w:p>
    <w:p w:rsidR="00AF4A4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Пока что медицинское вмешательство не включает вакцинацию иностранцев, только студенты и те, кто постоянно проживает на Кубе, одобряются с осознанного согласия.</w:t>
      </w:r>
    </w:p>
    <w:p w:rsidR="00155DC9" w:rsidRPr="00E40033" w:rsidRDefault="00AF4A49" w:rsidP="00AF4A4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Органы здравоохранения поясняют, что тем, кто проходит курс лечения высокими дозами стероидов, следует проконсультироваться со своим семейным врачом, чтобы узнать, можно ли им сделать прививку; но если это низкие дозы или спорадическое лечение, кандидаты могут прививаться.</w:t>
      </w:r>
      <w:r w:rsidR="00541C52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155DC9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1C00C1" w:rsidRPr="00E40033" w:rsidRDefault="001C00C1" w:rsidP="001C00C1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1C00C1" w:rsidRPr="00E40033" w:rsidRDefault="00F71050" w:rsidP="00F71050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0" w:name="_Toc72739061"/>
      <w:r w:rsidRPr="00E40033">
        <w:rPr>
          <w:lang w:val="ru-RU"/>
        </w:rPr>
        <w:t>Президент Кубы призывает к лучшей организации перед лицом пандемии</w:t>
      </w:r>
      <w:bookmarkEnd w:id="10"/>
    </w:p>
    <w:p w:rsidR="001C00C1" w:rsidRPr="00E40033" w:rsidRDefault="00F71050" w:rsidP="001C00C1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noProof/>
          <w:lang w:eastAsia="es-ES"/>
        </w:rPr>
        <w:drawing>
          <wp:inline distT="0" distB="0" distL="0" distR="0">
            <wp:extent cx="3335655" cy="22167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50" w:rsidRPr="00E40033" w:rsidRDefault="00AA77DE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F71050" w:rsidRPr="00E40033">
        <w:rPr>
          <w:rFonts w:ascii="Arial" w:hAnsi="Arial" w:cs="Arial"/>
          <w:sz w:val="24"/>
          <w:szCs w:val="24"/>
          <w:lang w:val="ru-RU" w:eastAsia="es-ES"/>
        </w:rPr>
        <w:t>22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F71050" w:rsidRPr="00E40033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назвал противостояние с пандемией КОВИД-19 сложной проблемой, призвав к лучшей организации и потребностям в текущем эпидемиологическом сценарии страны.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Во время заседания правительственной группы по борьбе с болезнью президент заверил, что контекст "требует большого контроля и большой точности".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Согласно администрации президента, глава государства признал группу негативных показателей, которые контрастируют с приоритетом, отданным борьбе с заболеванием, вызванным коронавирусом SARS-CoV-2, с момента выявления первых случаев заболевания в стране.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этом смысле он упомянул нестабильность, продемонстрированную группой провинций, рост числа подтверждённых случаев в учреждениях, а также числа тяжелобольных и критически больных пациентов, а также подтвержденных пожилых людей или детей.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этом сценарии Диас-Канель призвал правительство, систему здравоохранения, другие вовлеченные организации и семью для точной и строгой организации работы.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"С первой недели декабря 2020 года на Кубе сохраняется тенденция к росту диагностики случаев заболевания, характеризующаяся высоким уровнем распространения на всех территориях страны", пояснил министр здравоохранения Хосе Анхель Портал.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Провинции с худшими показателями - Гавана, Сантьяго-де-Куба и Матансас.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"В этом году наблюдается заметный рост передачи, который постепенно увеличивается от месяца к месяцу: между подтвержденными в декабре 2020 года и апрельскими показателями скачок составляет 753% процента", говорится в заявлении.</w:t>
      </w:r>
    </w:p>
    <w:p w:rsidR="00F71050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словам, в конце 19 мая общее количество смертей за месяц составило 186 с показателем смертности 0,90%, что выше 0,73%, соответствующего концу апреля.</w:t>
      </w:r>
    </w:p>
    <w:p w:rsidR="001C00C1" w:rsidRPr="00E40033" w:rsidRDefault="00F71050" w:rsidP="00F7105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"Среди других причин этот контекст - результат снижения восприятия риска среди населения, физическое и психологическое истощение после более года присутствия вируса, несоблюдение утвержденных протоколов и санитарных мер и мобильность между территориями", добавил он.</w:t>
      </w:r>
      <w:r w:rsidR="00DB3CA9" w:rsidRPr="00E40033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DB3CA9" w:rsidRPr="00E40033" w:rsidRDefault="00DB3CA9" w:rsidP="001C00C1">
      <w:pPr>
        <w:spacing w:line="276" w:lineRule="auto"/>
        <w:jc w:val="both"/>
        <w:rPr>
          <w:rFonts w:ascii="Arial" w:hAnsi="Arial" w:cs="Arial"/>
          <w:sz w:val="18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E40033" w:rsidTr="009C3AC2">
        <w:tc>
          <w:tcPr>
            <w:tcW w:w="9487" w:type="dxa"/>
          </w:tcPr>
          <w:p w:rsidR="009C3AC2" w:rsidRPr="00E40033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1" w:name="_Toc72739062"/>
            <w:r w:rsidRPr="00E40033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1"/>
          </w:p>
        </w:tc>
      </w:tr>
    </w:tbl>
    <w:p w:rsidR="00B831C6" w:rsidRPr="00E40033" w:rsidRDefault="00B831C6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2479A7" w:rsidRPr="00E40033" w:rsidRDefault="00A402CF" w:rsidP="00A402CF">
      <w:pPr>
        <w:pStyle w:val="Ttulo2"/>
        <w:numPr>
          <w:ilvl w:val="0"/>
          <w:numId w:val="29"/>
        </w:numPr>
        <w:spacing w:line="276" w:lineRule="auto"/>
        <w:rPr>
          <w:rFonts w:cs="Arial"/>
          <w:szCs w:val="24"/>
          <w:lang w:val="ru-RU" w:eastAsia="es-ES"/>
        </w:rPr>
      </w:pPr>
      <w:bookmarkStart w:id="12" w:name="_Toc72739063"/>
      <w:r w:rsidRPr="00E40033">
        <w:rPr>
          <w:lang w:val="ru-RU"/>
        </w:rPr>
        <w:t>Куба подтверждает солидарность с Палестиной перед лицом израильской агрессии</w:t>
      </w:r>
      <w:bookmarkEnd w:id="12"/>
    </w:p>
    <w:p w:rsidR="00812C44" w:rsidRPr="00E40033" w:rsidRDefault="00A402CF" w:rsidP="00A402CF">
      <w:pPr>
        <w:spacing w:line="276" w:lineRule="auto"/>
        <w:jc w:val="center"/>
        <w:rPr>
          <w:rFonts w:ascii="Arial" w:hAnsi="Arial" w:cs="Arial"/>
          <w:noProof/>
          <w:sz w:val="16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3643147" cy="1420793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07" cy="14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Гавана, 17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Куба сегодня подтверждает свою солидарность с палестинским народом, жертва новой агрессии со стороны израильского правительства, в результате которой среди гражданского населения погибло и ранено много людей.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субботу Министерство иностранных дел карибской страны (Minrex) выступило с заявлением, в котором отвергает штурм мечети Аль-Акса в оккупированном Иерусалиме, а также взрывы в секторе Газа.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Такие действия представляют собой еще одно серьезное и вопиющее нарушение Устава Организации Объединенных Наций, международного права и международного гуманитарного права, говорится в тексте.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документе также указывается, что Израиль действует безнаказанно из-за соучастия США, страны, которая препятствует действиям Совета Безопасности ООН.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«Куба энергично призывает международное сообщество, все государства, Организацию Объединенных Наций, в частности ее Совет Безопасности, потребовать немедленного прекращения израильской агрессии», - подчеркивается в заявлении.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эту субботу министр иностранных дел Кубы Бруно Родригес в своем аккаунте в Twitter осудил разрушение израильской армией штаб-квартиры международных СМИ на палестинской территории в секторе Газа.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Между тем, Кубинское движение за мир и суверенитет народов подтвердило свою поддержку арабского народа и потребовало положить конец бомбардировкам и нападениям, унесшим жизни почти 140 человек, в том числе многих детей, согласно сообщениям палестинского агентства.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Комитет по международным отношениям парламента Кубы призвал в пятницу всех парламентариев, а также международное сообщество в целом, принять срочные и решительные меры, чтобы заставить Государство Израиль положить конец резне.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Со своей стороны, кубинский президент Мигель Диас-Канель сказал, что «сионистское варварство и покров безнаказанности, который Соединенные Штаты распространяют за эти преступления с их поддержкой израильского режима, оскорбляют мир».</w:t>
      </w:r>
    </w:p>
    <w:p w:rsidR="00A402CF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Таким образом, Куба подтверждает свою неограниченную поддержку всеобъемлющего, справедливого и прочного решения израильско-палестинского конфликта, основанного на создании двух государств, с тем, чтобы палестинский народ мог осуществить свое право на самоопределение.</w:t>
      </w:r>
    </w:p>
    <w:p w:rsidR="00EB5AAE" w:rsidRPr="00E40033" w:rsidRDefault="00A402CF" w:rsidP="00A402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Посол арабской нации в Гаване Акрам Самхан признал это в субботу и поблагодарил за жесты солидарности, осудив израильские нападения в Газе как нарушение международного права.</w:t>
      </w:r>
      <w:r w:rsidR="00141997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B60508" w:rsidRPr="00E40033">
        <w:rPr>
          <w:rFonts w:ascii="Arial" w:hAnsi="Arial" w:cs="Arial"/>
          <w:sz w:val="24"/>
          <w:szCs w:val="24"/>
          <w:lang w:val="ru-RU" w:eastAsia="es-ES"/>
        </w:rPr>
        <w:t>(</w:t>
      </w:r>
      <w:r w:rsidR="00C238DA" w:rsidRPr="00E40033">
        <w:rPr>
          <w:rFonts w:ascii="Arial" w:hAnsi="Arial" w:cs="Arial"/>
          <w:sz w:val="24"/>
          <w:szCs w:val="24"/>
          <w:lang w:val="ru-RU" w:eastAsia="es-ES"/>
        </w:rPr>
        <w:t>Пренса Латина</w:t>
      </w:r>
      <w:r w:rsidR="00B60508" w:rsidRPr="00E40033">
        <w:rPr>
          <w:rFonts w:ascii="Arial" w:hAnsi="Arial" w:cs="Arial"/>
          <w:sz w:val="24"/>
          <w:szCs w:val="24"/>
          <w:lang w:val="ru-RU" w:eastAsia="es-ES"/>
        </w:rPr>
        <w:t>)</w:t>
      </w:r>
    </w:p>
    <w:p w:rsidR="00E43E31" w:rsidRPr="00E40033" w:rsidRDefault="00E43E31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563A0E" w:rsidRPr="00E40033" w:rsidRDefault="006071C2" w:rsidP="006071C2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3" w:name="_Toc72739064"/>
      <w:r w:rsidRPr="00E40033">
        <w:rPr>
          <w:lang w:val="ru-RU"/>
        </w:rPr>
        <w:t>Президент Кубы подтверждает приверженность миру в Колумбии</w:t>
      </w:r>
      <w:bookmarkEnd w:id="13"/>
    </w:p>
    <w:p w:rsidR="006F484A" w:rsidRPr="00E40033" w:rsidRDefault="006F484A" w:rsidP="00D4457D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Гавана, 17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Президент Кубы Мигель Диас-Канель подтвердил приверженность своей страны делу мира в Колумбии. Он предупредил, что любая попытка обвинить остр</w:t>
      </w:r>
      <w:r w:rsidR="00E40033">
        <w:rPr>
          <w:rFonts w:ascii="Arial" w:hAnsi="Arial" w:cs="Arial"/>
          <w:sz w:val="24"/>
          <w:szCs w:val="24"/>
          <w:lang w:val="ru-RU" w:eastAsia="es-ES"/>
        </w:rPr>
        <w:t xml:space="preserve">ов в провокации нестабильности </w:t>
      </w:r>
      <w:r w:rsidRPr="00E40033">
        <w:rPr>
          <w:rFonts w:ascii="Arial" w:hAnsi="Arial" w:cs="Arial"/>
          <w:sz w:val="24"/>
          <w:szCs w:val="24"/>
          <w:lang w:val="ru-RU" w:eastAsia="es-ES"/>
        </w:rPr>
        <w:t>столкнется с правдой.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своем аккаунте в Твиттере президент уточнил, что карибская страна продемонстрировала более чем достаточно серьезности, с которой она относится к мирным процессам в южноамериканском государстве, - несомненная реальность, которая сводит на нет любые попытки увязать ее с популярными колумбийскими протестами.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Накануне генеральный директор Министерства иностранных дел Кубы по Латинской Америке и Карибскому бассейну Эухенио Мартинес также отверг клеветнические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обвинения колумбийских крайне правых и кубинских граждан, проживающих в Соединенных Штатах.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Дипломат настаивал на том, что они попытались использовать Кубу в качестве предлога, чтобы скрыть истинные причины мобилизации в южноамериканской стране и отвлечь внимание от репрессий и жестокости полиции, что привело уже к десяткам смертей.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Он подчеркнул, что антильская страна не вмешивается во внутренние дела Колумбии и продемонстрировала свою приверженность миру.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Мартинес указал, что эти ложные заявления также стремятся оправдать усиление экономической, торговой и финансовой блокады, которую Соединенные Штаты осуществляют против острова, и что каждый раз это вызывает все большее неприятие в международном сообществе и в самой северной стране.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Министерство иностранных дел Кубы назвало 7 мая неоправданным и недружественным высылку первого секретаря посольства в Колумбии Омара Рафаэля Гарсиа, объявленного Боготой персоной нон грата из-за предполагаемой «деятельности, несовместимой с положениями Конвенции Вена».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Затем генеральный директор Министерства иностранных дел стран Латинской Америки и Карибского бассейна вызвал посла Колумбии в Гавану Хуана Мануэля Корсо и направил ему устную ноту протеста по поводу произошедшего.</w:t>
      </w:r>
    </w:p>
    <w:p w:rsidR="006071C2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«Мы осуждаем это необоснованное решение, которое является недружественным актом и влияет на нормальное функционирование кубинского посольства в Колумбии», - сказал Мартинес, добавив, что кубинские дипломаты серьезно и неукоснительно соблюдают свои обязательства, вытекающие из Венской конвенции о дипломатических отношениях.</w:t>
      </w:r>
    </w:p>
    <w:p w:rsidR="00933B18" w:rsidRPr="00E40033" w:rsidRDefault="006071C2" w:rsidP="006071C2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Также он потребовал раскрыть предполагаемые причины этого решения, которое он назвал небывалым.</w:t>
      </w:r>
      <w:r w:rsidR="002F01CD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782460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C0371" w:rsidRPr="00E40033" w:rsidRDefault="000C0371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0E74AA" w:rsidRPr="00E40033" w:rsidRDefault="00DD550D" w:rsidP="00DD550D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4" w:name="_Toc72739065"/>
      <w:r w:rsidRPr="00E40033">
        <w:rPr>
          <w:lang w:val="ru-RU"/>
        </w:rPr>
        <w:lastRenderedPageBreak/>
        <w:t>Куба предупреждает в ООН о политизации программ</w:t>
      </w:r>
      <w:bookmarkEnd w:id="14"/>
    </w:p>
    <w:p w:rsidR="000E74AA" w:rsidRPr="00E40033" w:rsidRDefault="00DD550D" w:rsidP="007441E3">
      <w:pPr>
        <w:spacing w:after="0" w:line="240" w:lineRule="auto"/>
        <w:jc w:val="center"/>
        <w:rPr>
          <w:rFonts w:ascii="Arial" w:hAnsi="Arial" w:cs="Arial"/>
          <w:sz w:val="16"/>
          <w:szCs w:val="24"/>
          <w:lang w:val="ru-RU"/>
        </w:rPr>
      </w:pPr>
      <w:r w:rsidRPr="00E40033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ООН, 18 мая</w:t>
      </w:r>
      <w:r w:rsidR="00E40033"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Куба предупредила ООН о том, как можно манипулировать продвижением так называемой ответственности по защите и избирательно использовать её в политических целях, чтобы способствовать вмешательству и таким программам, как смена режима.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"Оно обычно используется с целью иметь инструменты для подрывной деятельности в третьих странах, обычно небольших и развивающихся, заявил в социальных сетях Педро Луис Педросо", постоянный представитель Карибского острова при Организации Объединенных Наций (ООН).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"Моя страна поддерживает усилия по предотвращению актов геноцида, военных преступлений и преступлений против человечности", подчеркнул дипломат, настояв на том, чтобы внимательно относиться к использованию терминов, которыми можно манипулировать в политических целях.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словам, так обстоит дело с так называемой "обязанностью защищать" как принципом, поскольку он не составляет основы или аксиомы международного права.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"В такой недемократической международной системе решающее значение имеет определение того, кто решает, когда есть необходимость в защите; кто определяет, что государство не защищает свое население; кто и по каким критериям определяет способы действий", пояснил он.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"Очень важно знать, как предотвратить использование объекта в интервенционистских целях", добавил он.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Об этом заявила Индира Гуардиа, кубинский дипломат, в ходе выступления на пленарном заседании, посвященном ответственности за защиту и предотвращение геноцида, военных преступлений, этнических чисток и преступлений против человечности.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Подчеркнула, что международные усилия по предотвращению актов геноцида, военных преступлений, этнических чисток или преступлений против человечности -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цель, которую всегда разделяла Куба, поэтому вы должны способствовать укреплению целей и принципов Устава ООН.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"Точно так же вы должны соответствовать международному праву, в частности суверенному равенству, территориальной целостности и самоопределению", отметила она.</w:t>
      </w:r>
    </w:p>
    <w:p w:rsidR="00DD550D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Указала на то, что через 15 лет после, Саммита тысячелетия, вопрос об ответственности по защите продолжает вызывать серьезную озабоченность у многих стран, особенно малых и развивающихся стран.</w:t>
      </w:r>
    </w:p>
    <w:p w:rsidR="0074284E" w:rsidRPr="00E40033" w:rsidRDefault="00DD550D" w:rsidP="00DD550D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"В этой концепции есть много двусмысленностей и противоречий, и именно поэтому необходимо признать приоритет принципов добровольности с предварительного запроса и согласия государств в контексте так называемой ответственности по защите, сказала кубинский представитель в ООН.</w:t>
      </w:r>
      <w:r w:rsidR="003D72DB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0E74AA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85084" w:rsidRPr="00E40033" w:rsidRDefault="00485084" w:rsidP="00B52315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485084" w:rsidRPr="00E40033" w:rsidRDefault="004E0348" w:rsidP="004E0348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5" w:name="_Toc72739066"/>
      <w:r w:rsidRPr="00E40033">
        <w:rPr>
          <w:lang w:val="ru-RU"/>
        </w:rPr>
        <w:t>Отмечают исторические и культурные связи между Кубой и Африкой</w:t>
      </w:r>
      <w:bookmarkEnd w:id="15"/>
    </w:p>
    <w:p w:rsidR="00485084" w:rsidRPr="00E40033" w:rsidRDefault="004E0348" w:rsidP="004E0348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3533343" cy="181679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23" cy="18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48" w:rsidRPr="00E40033" w:rsidRDefault="00D374E2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586C24" w:rsidRPr="00E40033">
        <w:rPr>
          <w:rFonts w:ascii="Arial" w:hAnsi="Arial" w:cs="Arial"/>
          <w:sz w:val="24"/>
          <w:szCs w:val="24"/>
          <w:lang w:val="ru-RU" w:eastAsia="es-ES"/>
        </w:rPr>
        <w:t>1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8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Министерство иностранных дел Кубы высоко оценило исторические и культурные связи с Африкой в контексте празднования Дня этого континента 25 мая.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социальных сетях Министерство иностранных дел опубликовало видеозапись исполняющего обязанности директора этой организации по странам Африки к югу от Сахары Мейдолиса Сосы, который признал обычаи этого региона как важнейшие составляющие идентичности Карибской страны.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её словам, директор подчеркнула процесс симбиоза или транскультурации, определивший побратимство этих народов, присутствующий в искусстве, коже, кулинарных традициях, способах одевания и даже в смелости для каждого проекта.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Каждый год 25 мая на этом континенте отмечается День в честь основания в этот день в 1963 году Организации африканского единства, ныне Африканского союза.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Согласно Министерству иностранных дел, Куба пользуется авторитетом в этом регионе за ее самоотверженный вклад в борьбу за независимость и национальный суверенитет своих территорий, а также за развитие.</w:t>
      </w:r>
    </w:p>
    <w:p w:rsidR="004E0348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Местные СМИ сообщили, что на этой земле сражались 385 908 кубинцев, многие из которых были потомками 1 200 000 рабов, прибывших на остров из Африки.</w:t>
      </w:r>
    </w:p>
    <w:p w:rsidR="00485084" w:rsidRPr="00E40033" w:rsidRDefault="004E0348" w:rsidP="004E0348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Добавили, что после победы Революции в 1959 году островная территория "практиковала последовательный интернационализм, верный принципам солидарности с братьями". </w:t>
      </w:r>
      <w:r w:rsidR="00485084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CC0218" w:rsidRPr="00E40033" w:rsidRDefault="00CC0218" w:rsidP="005B6FC2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CC0218" w:rsidRPr="00E40033" w:rsidRDefault="003876D3" w:rsidP="003876D3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6" w:name="_Toc72739067"/>
      <w:r w:rsidRPr="00E40033">
        <w:rPr>
          <w:lang w:val="ru-RU"/>
        </w:rPr>
        <w:t>Канадская авиакомпания вернется на Кубу и Карибы</w:t>
      </w:r>
      <w:bookmarkEnd w:id="16"/>
    </w:p>
    <w:p w:rsidR="00CC0218" w:rsidRPr="00E40033" w:rsidRDefault="003876D3" w:rsidP="00957E30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Оттава, 19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Авиакомпания AirCanada подтвердила, что возобновит полеты на Кубу и в другие страны на пляжи в Карибском море, приостановленные в начале года из-за пандемии КОВИД-19.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Эта канадская компания уже опубликовала на своей цифровой странице полеты, запланированные на июнь и июль с рейсами, которые будут отправляться из городов Торонто и Монреаль.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Если ситуация со здоровьем в последнюю минуту не укажет на иное, AirCanada включит в свой маршрут Варадеро и Кайо-Коко, популярные солнечные и пляжные направления на Кубе, оба рейса будут выполняться еженедельно, начиная с 3 июля.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Кроме того, с конца июня компания будет выполнять рейсы в Канкун, Мексику (четыре в неделю) и Пунта-Кану, Доминиканскую Республику (четыре в неделю).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Монтего-Бей, Ямайка (пять рейсов в неделю) и Бермуды (один рейс в неделю) - другие направления, которые вновь открываются в начале июля.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Это новое расписание AirCanada основано на прогнозе того, что к тому времени ограничения на поездки будут ослаблены, сообщил PAXNews представитель компании Питер Фицпатрик.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Помимо Карибского бассейна, AirCanada также планирует восстановить больше маршрутов в Европу, включая Афины, Греция; Дублин, Ирландия; Рим, Италия; Рейкьявик, Исландия; Лиссабон, Португалия; Цюрих, Швейцария.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Это в дополнение к ежедневным рейсам в Лондон и Париж, которые уже выполняются.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Кроме того, этим летом AirCanada добавит больше направлений в Соединенные Штаты, таких как Гонолулу и Мауи, а также рейсы в отдельные города Южной Америки и Ближнего Востока.</w:t>
      </w:r>
    </w:p>
    <w:p w:rsidR="003876D3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Между тем, ограниченные рейсы в города Азиатско-Тихоокеанского региона, которые уже возобновились, включают рейсы в Гонконг, Сеул, Шанхай и Токио.</w:t>
      </w:r>
    </w:p>
    <w:p w:rsidR="00CC0218" w:rsidRPr="00E40033" w:rsidRDefault="003876D3" w:rsidP="003876D3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Исторически Канада является одной из основных стран направления туристов в страны Карибского бассейна, такие как Куба.</w:t>
      </w:r>
      <w:r w:rsidR="002572FF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CC0218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987ACE" w:rsidRPr="00E40033" w:rsidRDefault="00987ACE" w:rsidP="003876D3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987ACE" w:rsidRPr="00E40033" w:rsidRDefault="00987ACE" w:rsidP="00987ACE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7" w:name="_Toc72739068"/>
      <w:r w:rsidRPr="00E40033">
        <w:rPr>
          <w:lang w:val="ru-RU"/>
        </w:rPr>
        <w:t>Куба подтверждает готовность укреплять связи с карибскими государствами</w:t>
      </w:r>
      <w:bookmarkEnd w:id="17"/>
      <w:r w:rsidRPr="00E40033">
        <w:rPr>
          <w:lang w:val="ru-RU"/>
        </w:rPr>
        <w:t xml:space="preserve"> </w:t>
      </w:r>
    </w:p>
    <w:p w:rsidR="00987ACE" w:rsidRPr="00E40033" w:rsidRDefault="00987ACE" w:rsidP="00987ACE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618740" cy="17411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Гавана, 20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Министр иностранных дел Кубы Бруно Родригес подтвердил стремление к укреплению связей с членами Ассоциации карибских государств (AEC) в диалоге с её генеральным секретарем Родольфо Сабонге.</w:t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сообщении, размещенном в его аккаунте в Твиттере, глава кубинской дипломатии назвал телефонный разговор братским, в ходе которого оба представителя рассмотрели проблемы региональной группы и области сотрудничества.</w:t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«Я подтвердил желание укреплять наши исторические связи с карибскими странами», - написал Родригес.</w:t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Ассоциация карибских государств, основанная в 1994 году, является региональным органом, который стремится к укреплению и интеграции стран региона с целью создания общего экономического пространства и содействия устойчивому развитию своих членов.</w:t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Помимо прочего, AEC способствует консультациям, сотрудничеству и согласованным действиям между всеми странами Карибского региона.</w:t>
      </w:r>
    </w:p>
    <w:p w:rsidR="00987ACE" w:rsidRPr="00E40033" w:rsidRDefault="00987ACE" w:rsidP="00987A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состав организации входят 25 государств-членов, включая Кубу, и семь ассоциированных членов.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E35584" w:rsidRPr="00E40033" w:rsidRDefault="00E35584" w:rsidP="00BD0C56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31B47" w:rsidRPr="00E40033" w:rsidRDefault="00431B47" w:rsidP="00431B47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18" w:name="_Toc14075632"/>
      <w:bookmarkStart w:id="19" w:name="_Toc23151072"/>
      <w:bookmarkStart w:id="20" w:name="_Toc72739069"/>
      <w:r w:rsidRPr="00E40033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Экономическая и торговая блокада США против Кубы</w:t>
      </w:r>
      <w:bookmarkEnd w:id="18"/>
      <w:bookmarkEnd w:id="19"/>
      <w:bookmarkEnd w:id="20"/>
    </w:p>
    <w:p w:rsidR="00431B47" w:rsidRPr="00E40033" w:rsidRDefault="00431B47" w:rsidP="00B23779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DD5307" w:rsidRPr="00E40033" w:rsidRDefault="004E0348" w:rsidP="004E0348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1" w:name="_Toc72739070"/>
      <w:r w:rsidRPr="00E40033">
        <w:rPr>
          <w:lang w:val="ru-RU"/>
        </w:rPr>
        <w:t>Приоритеты США контрастируют с политикой в отношении Кубы</w:t>
      </w:r>
      <w:bookmarkEnd w:id="21"/>
    </w:p>
    <w:p w:rsidR="00DD5307" w:rsidRPr="00E40033" w:rsidRDefault="00985478" w:rsidP="00DD5307">
      <w:pPr>
        <w:jc w:val="center"/>
        <w:rPr>
          <w:lang w:val="ru-RU"/>
        </w:rPr>
      </w:pPr>
      <w:r w:rsidRPr="00E40033">
        <w:rPr>
          <w:noProof/>
          <w:lang w:val="ru-RU" w:eastAsia="es-ES"/>
        </w:rPr>
        <w:t xml:space="preserve"> </w:t>
      </w:r>
    </w:p>
    <w:p w:rsidR="004E0348" w:rsidRPr="00E40033" w:rsidRDefault="002229B6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Гавана, 1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8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мая. </w:t>
      </w:r>
      <w:r w:rsidR="004E0348" w:rsidRPr="00E40033">
        <w:rPr>
          <w:rFonts w:ascii="Arial" w:hAnsi="Arial" w:cs="Arial"/>
          <w:sz w:val="24"/>
          <w:szCs w:val="24"/>
          <w:lang w:val="ru-RU" w:eastAsia="es-ES"/>
        </w:rPr>
        <w:t>Заявленные приоритеты США по вопросам прав человека контрастируют с безразличием, с которым нынешняя администрация применяет политику Дональда Трампа против Кубы, заявило Министерство иностранных дел Карибского острова.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социальных сетях министр иностранных дел Кубы Бруно Родригес напомнил о центральных вопросах программы президента Джо Байдена, таких как лидерство в борьбе с пандемией КОВИД-19 и "исправление зверской политики предыдущего правительства".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Однако, по его словам, эти цели контрастируют "с очевидным безразличием и равнодушием", проявленным в применении положений, принятых предыдущим президентом.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"С момента прихода к власти в январе 2017 года Трамп реализовал более 240 мер против Кубы, и каждый сектор страны пострадал от воздействия этой эскалации агрессии, усилившейся в контексте пандемии", говорится в сообщении Министерства иностранных дел.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словам, эти положения по большей части усилили блокаду, введенную Вашингтоном на протяжении почти шести десятилетий с целью задушить Карибскую страну, затруднить источники дохода, затруднить отношения, создать ситуацию неуправляемости и свергнуть Революцию.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Враждебность Северной Америки препятствовала круизам, регулярным рейсам и чартерам, а также отправке денежных переводов через кубинские фирмы Fincimex и American International Services - основные формальные способы осуществления этих операций на Кубе.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Точно так же Куба не может импортировать продукты из любой страны, которые содержат более 10% компонентов США, а ром и табак, основные экспортные товары островной территории, запрещены к ввозу в северный регион.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Точно так же преследуются банковско-финансовые операции крупнейших Антильских островов, и 231 компания внесена в Список запрещенных кубинских образований Госдепартамента США.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Меры против судов, судоходных компаний и компаний, связанных с транспортировкой топлива, помимо включения Карибской страны в число предполагаемых государственных спонсоров терроризма, также являются частью панорамы.</w:t>
      </w:r>
    </w:p>
    <w:p w:rsidR="004E0348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Эти карательные меры остаются в силе с Байденом, приведшим к присяге 46-м президентом США с 20 января прошлого года.</w:t>
      </w:r>
    </w:p>
    <w:p w:rsidR="00DD5307" w:rsidRPr="00E40033" w:rsidRDefault="004E0348" w:rsidP="004E034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Хотя в президентской кампании демократ обещал изменить политику в отношении Кубы, Белый дом заявил, что это не является приоритетом внешней политики правителя.</w:t>
      </w:r>
      <w:r w:rsidR="00E30841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DD5307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438F9" w:rsidRPr="00E40033" w:rsidRDefault="000438F9" w:rsidP="00B04EF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0438F9" w:rsidRPr="00E40033" w:rsidRDefault="007E2163" w:rsidP="007E2163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2" w:name="_Toc72739071"/>
      <w:r w:rsidRPr="00E40033">
        <w:rPr>
          <w:lang w:val="ru-RU"/>
        </w:rPr>
        <w:t>Британский депутат просит Байдена изменить политику Трампа</w:t>
      </w:r>
      <w:bookmarkEnd w:id="22"/>
    </w:p>
    <w:p w:rsidR="000438F9" w:rsidRPr="00E40033" w:rsidRDefault="007E2163" w:rsidP="00281E30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Лондон, 19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Британский депутат Грэм Моррис призвал президента Джо Байдена изменить политику Дональда Трампа в отношении Кубы и воздержаться при следующем голосовании по блокаде Кубы Соединенными Штатами в ООН.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Как сообщает Кампания за солидарность с Кубой в Соединенном Королевстве, Моррис направил письмо президенту США в качестве президента многопартийной парламентской группы, отвечающей за отношения с Карибским островом.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23 июня мир снова проголосует в Генеральной Ассамблее Организации Объединенных Наций за резолюцию, призывающую к прекращению американской блокады Кубы, поэтому в духе международного сотрудничества я прошу вас воздержаться от голосования, как вы уже делали в 2016 году, когда вы были вице-президентом, - написал депутат от лейбористской партии.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По мнению Морриса, отказ Вашингтона от голосования явился бы явной демонстрацией того, что демократическая администрация желает порвать с политикой агрессии и конфронтации, проводившейся республиканцем Трампом в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период с 2017 по 2021 годы по отношению к острову, и заменить ее политикой гуманизма, сострадания и сотрудничества.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словам, позиция, которую Соединенные Штаты занимают на Генеральной Ассамблее Организации Объединенных Наций в июне, может дать миру четкий сигнал о том, что политика эпохи Трампа в отношении Кубы подходит к концу.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Британский парламентарий также напомнил президенту США, что его предшественник в Белом доме принял меры против этой страны Карибского бассейна, которые наносят ненужный ущерб и страдания кубинскому народу, усугубляясь пандемией КОВИД-19.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242 новых санкции включали в себя объявление Кубы государством-спонсором терроризма, действие, которое международные наблюдатели и многие американские политики, в том числе несколько советников бывшего президента Барака Обамы, назвали ложными и политизированными, напомнил Моррис.</w:t>
      </w:r>
    </w:p>
    <w:p w:rsidR="007E2163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Законодатель также призвал Байдена последовать примеру Соединенного Королевства, которое, по его словам, поддерживает конструктивные отношения с островом Карибского моря, выгодные для обеих сторон.</w:t>
      </w:r>
    </w:p>
    <w:p w:rsidR="000438F9" w:rsidRPr="00E40033" w:rsidRDefault="007E2163" w:rsidP="007E2163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Моррис также является одним из подписавших от движения, в котором 58 парламентариев от различных политических партий Соединенного Королевства обратились к британскому правительству с просьбой ходатайствовать перед Вашингтоном о нормализации отношений с Гаваной.</w:t>
      </w:r>
      <w:r w:rsidR="00D80FBF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0438F9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B0A45" w:rsidRPr="00E40033" w:rsidRDefault="004B0A45" w:rsidP="000438F9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B0A45" w:rsidRPr="00E40033" w:rsidRDefault="00E76024" w:rsidP="00E76024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3" w:name="_Toc72739072"/>
      <w:r w:rsidRPr="00E40033">
        <w:rPr>
          <w:lang w:val="ru-RU"/>
        </w:rPr>
        <w:t>Сенаторы США представляют законопроект против блокады Кубы</w:t>
      </w:r>
      <w:bookmarkEnd w:id="23"/>
    </w:p>
    <w:p w:rsidR="004B0A45" w:rsidRPr="00E40033" w:rsidRDefault="004B0A45" w:rsidP="00277AA9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Вашингтон, 22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Вчера несколько сенаторов США представили Конгрессу двухпартийный законопроект о снятии экономической, торговой и финансовой блокады, поддерживаемой правительством США против Кубы.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Вчера демократы Эми Клобучар и Патрик Лихи, включая республиканца Джерри Морана, представили проект Закона о свободе экспорта на Кубу.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их словам, цель - открыть путь к новым экономическим возможностям для американского бизнеса и фермеров за счет роста экспорта северной страны и предоставления кубинцам большего доступа к американской продукции.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случае принятия этот закон отменит предыдущие ключевые положения, запрещающие американцам вести бизнес на Кубе, но не удаляет разделы юридических текстов, касающихся определенных аспектов прав человека или имущественных претензий к правительству Кубы.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"Вместо того, чтобы смотреть в будущее, политика США в отношении Кубы слишком долго была пронизана прошлым", сказала Клобучар в заявлении, размещенном в социальных сетях.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Моран отметил, что односторонние санкции против Кубы "не позволяют собственным фермерам, владельцам ранчо и производителям продавать продукцию на рынке всего в 90 милях от их побережья, ва иностранные конкуренты, такие как Китай, получают выгоду за их счет".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"Этот закон положит конец неправильной и неудачной политике односторонних санкций, что наносит вред кубинскому народу, обманывая американские компании и рабочих", сказал Лихи.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Среди прочего, этот проект закона о свободе экспорта на Кубу отменяет действующие правовые ограничения на ведение бизнеса с Карибской страной, включая другие законодательные нормы, запрещающие операции между компаниями, принадлежащими или контролируемыми США и Кубой.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Закон был одобрен EngageCuba, Вашингтонским офисом для Латинской Америки и Латиноамериканской рабочей группой, вместе с другими организациями, способствующими нормальным отношениям между Вашингтоном и Гаваной.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Кубинские власти указали, что санкции, введенные США на шесть десятилетий, - основное препятствие на пути экономического и социального развития этой страны.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следующем месяце Куба примет резолюцию, которую ежегодно представляет Генеральной Ассамблее (ГА) ООН, чтобы призвать к прекращению блокады, которую в 2020 году пришлось отложить из-за пандемии.</w:t>
      </w:r>
    </w:p>
    <w:p w:rsidR="00E76024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 24 ноября 1992 года ГА ООН ежегодно выступает против принудительной меры, что выражается в почти единодушном голосовании за снятие блокады.</w:t>
      </w:r>
    </w:p>
    <w:p w:rsidR="004B0A45" w:rsidRPr="00E40033" w:rsidRDefault="00E76024" w:rsidP="00E76024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ходе последнего голосования по предложению ООН против этой односторонней осады в ноябре 2019 года получило поддержку 187 из 192 стран-членов.</w:t>
      </w:r>
      <w:r w:rsidR="004B0A45" w:rsidRPr="00E40033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1A3F10" w:rsidRPr="00E40033" w:rsidRDefault="001A3F10" w:rsidP="007D2BE1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1A3F10" w:rsidRPr="00E40033" w:rsidRDefault="000A24AB" w:rsidP="000A24AB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4" w:name="_Toc72739073"/>
      <w:r w:rsidRPr="00E40033">
        <w:rPr>
          <w:lang w:val="ru-RU"/>
        </w:rPr>
        <w:t>Ущерб кубинской культуре от американской блокады</w:t>
      </w:r>
      <w:bookmarkEnd w:id="24"/>
    </w:p>
    <w:p w:rsidR="001A3F10" w:rsidRPr="00E40033" w:rsidRDefault="001A3F10" w:rsidP="00234FA3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ООН, 22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Куба представила Организации Объединённых Наций (ООН) последствия усиления блокады, введённой правительством США против культурного сектора Карибского острова, что привело к миллионным потерям.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Выступая на виртуальном мероприятии Генеральной Ассамблеи высокого уровня, министр культуры Кубы Альпидио Алонсо подчеркнул, как эта североамериканская осада влияет на условия жизни всех кубинцев, подрывает развитие, препятствует </w:t>
      </w: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материальным возможностям для расширения сотрудничества и причиняет вред человеку.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"Моя страна, помимо санитарного кризиса, столкнулась с усилением блокады: только в 2020 году сектор культуры сообщил об ущербе на сумму 14 млн. 463 300 долларов из-за этой политики", пояснил он.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Куба сталкивается с экспоненциальным ростом культурной войны и войны СМИ, что ведется из Майами против культуры и наших художников, "подавляющее большинство из которых защищают право на ту же судьбу, что и их народ".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Министр осудил явный экстерриториальный характер блокады, включая известное включение Кубы в односторонний список стран, поддерживаемых терроризм.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Также осудил поддержку подрывных действий против Кубы, которые стремятся разрушить политический, экономический и социальный порядок, выбранный свободным и суверенным образом.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Подчеркнул, что пандемия побудила кубинские учреждения продолжать продвигать искусство и выражения культурного наследия среди самых широких слоев населения.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"Столкнувшись с этим трудным сценарием, кубинское правительство выделило на сегодняшний день более 300 млн. песо из государственного бюджета для защиты зарплаты профессиональных музыкантов и артистов-исполнителей по всей стране, и эта мера продолжает применяться", пояснил он.</w:t>
      </w:r>
    </w:p>
    <w:p w:rsidR="000A24AB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По его словам, разрабатывается комплексный подход в культурной работе, что включает эффективное использование новых технологий и реализацию многочисленных альтернатив для распространения искусства и литературы, особенно ориентированных на подростков и молодежь.</w:t>
      </w:r>
    </w:p>
    <w:p w:rsidR="000A24AB" w:rsidRPr="00E40033" w:rsidRDefault="00B43FC7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Д</w:t>
      </w:r>
      <w:r w:rsidR="000A24AB" w:rsidRPr="00E40033">
        <w:rPr>
          <w:rFonts w:ascii="Arial" w:hAnsi="Arial" w:cs="Arial"/>
          <w:sz w:val="24"/>
          <w:szCs w:val="24"/>
          <w:lang w:val="ru-RU" w:eastAsia="es-ES"/>
        </w:rPr>
        <w:t>обавил, что органическое соединение с новыми виртуальными сценариями - неизбежная проблема для всех, но в основном для развивающихся стран, лишенных больших ресурсов и в таких случаях, как Куба, Никарагуа и Венесуэла, отделенных от крупных кругооборотов, в которых доминируют гегемонистские культурные индустрии.</w:t>
      </w:r>
    </w:p>
    <w:p w:rsidR="001A3F10" w:rsidRPr="00E40033" w:rsidRDefault="000A24AB" w:rsidP="000A24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"Нынешний международный политический порядок показал неспособность эффективно и справедливо отреагировать на нынешний медико-санитарный и социально-экономический кризис, призывая к более тесному сотрудничеству", подтвердил он.</w:t>
      </w:r>
      <w:r w:rsidR="001A3F10" w:rsidRPr="00E40033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1A3F10" w:rsidRPr="00E40033" w:rsidRDefault="001A3F10" w:rsidP="001A3F1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1A3F10" w:rsidRPr="00E40033" w:rsidRDefault="00492726" w:rsidP="00492726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5" w:name="_Toc72739074"/>
      <w:r w:rsidRPr="00E40033">
        <w:rPr>
          <w:lang w:val="ru-RU"/>
        </w:rPr>
        <w:lastRenderedPageBreak/>
        <w:t>Новый всемирный караван против блокады Кубы</w:t>
      </w:r>
      <w:bookmarkEnd w:id="25"/>
    </w:p>
    <w:p w:rsidR="001A3F10" w:rsidRPr="00E40033" w:rsidRDefault="00492726" w:rsidP="00492726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3335655" cy="221678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Вашингтон, 22 мая.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В воскресенье, 30 мая, пройдет по всему миру ещё один караван за отмену санкций против кубинской семьи и прекращение блокады, введённой правительством США, подтвердил проект под названием "Мосты любви".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Главный создатель инициативы в этой стране, кубино-американец Карлос Лазо, указал в видео, распространённом в социальных сетях, что штаты Майами, Тампа, Чикаго, Сиэтл, Нью-Йорк, Лос-Анджелес и Миннеаполис присоединятся к этой акции.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Отметил, что завтра некоторые караваны проведут демонстрацию в таких странах, как Канада, Мексика, Белиз, Никарагуа, Панама, Эквадор, Аргентина, Бразилия и Доминикана.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"Таким образом, мы, люди доброй воли, призываем к прекращению американской блокады, направленной не только против кубинского народа", подчеркнул он.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"Это также будет новым призывом к президенту США Джо Байдену, поскольку он не выполнил предвыборные обещания в отношении Кубы", подчеркнул он.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"Кубинская семья не может больше ждать, и поэтому просим, чтобы все те действия, которые их затрагивают, прекратились как можно скорее", сказал он.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Следующее, 23 июня, в ходе голосования в ООН, добавил он, еще раз весь мир потребует от США отменить санкции против кубинского народа на протяжении многих лет.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Лазо напомнил, что онлайн-петиция проекта "Мосты любви" уже собрала более 23 тысяч подписей.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этом письме Байдену содержится просьба к повторному открытию посольства Вашингтона в Гаване, восстановлению программы воссоединения семей, разрешению отправки денежных переводов на Кубу, восстановлению полетов в все кубинские провинции и к тому, чтобы североамериканцы могли свободно путешествовать на Карибский остров.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Кроме того, петиция, доступная на сайте www.puentesdeamor.com, призывает к восстановлению сотрудничества между этими народами в научном, экономическом или культурном плане.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"Это просьбы людей, которые хотят построить мосты любви и сказать нет ненависти", заверил он.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"У нас есть голос любящих людей, которые распространяют это послание в социальных сетях, потому что североамериканским СМИ очень трудно повторить призывы", пояснил Лазо.</w:t>
      </w:r>
    </w:p>
    <w:p w:rsidR="00492726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Этот кубино-американский профессор в последние годы разработал различные проекты, чтобы способствовать сближению двух народов.</w:t>
      </w:r>
    </w:p>
    <w:p w:rsidR="001A3F10" w:rsidRPr="00E40033" w:rsidRDefault="00492726" w:rsidP="00492726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Несколько его американских студентов путешествовали с ним на Кубу и там встретили любовь его народа, как он рассказывает в социальных сетях. </w:t>
      </w:r>
      <w:r w:rsidR="001A3F10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155CD" w:rsidRPr="00E40033" w:rsidRDefault="004155CD" w:rsidP="009530BD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23779" w:rsidRPr="00E40033" w:rsidTr="00B300D1">
        <w:tc>
          <w:tcPr>
            <w:tcW w:w="9487" w:type="dxa"/>
          </w:tcPr>
          <w:p w:rsidR="00B23779" w:rsidRPr="00E40033" w:rsidRDefault="00B23779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26" w:name="_Toc46127112"/>
            <w:bookmarkStart w:id="27" w:name="_Toc52870385"/>
            <w:bookmarkStart w:id="28" w:name="_Toc60646396"/>
            <w:bookmarkStart w:id="29" w:name="_Toc72739075"/>
            <w:r w:rsidRPr="00E40033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Двусторонние отношения</w:t>
            </w:r>
            <w:bookmarkEnd w:id="26"/>
            <w:bookmarkEnd w:id="27"/>
            <w:bookmarkEnd w:id="28"/>
            <w:bookmarkEnd w:id="29"/>
          </w:p>
        </w:tc>
      </w:tr>
    </w:tbl>
    <w:p w:rsidR="00B23779" w:rsidRPr="00E40033" w:rsidRDefault="00B23779" w:rsidP="00F519C0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9E6013" w:rsidRPr="00E40033" w:rsidRDefault="008373E1" w:rsidP="008373E1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0" w:name="_Toc72739076"/>
      <w:r w:rsidRPr="00E40033">
        <w:rPr>
          <w:lang w:val="ru-RU"/>
        </w:rPr>
        <w:t>Товарищеский турнир между шахматистами России и Кубы</w:t>
      </w:r>
      <w:bookmarkEnd w:id="30"/>
    </w:p>
    <w:p w:rsidR="009E6013" w:rsidRPr="00E40033" w:rsidRDefault="009E6013" w:rsidP="009E6013">
      <w:pPr>
        <w:jc w:val="center"/>
        <w:rPr>
          <w:lang w:val="ru-RU"/>
        </w:rPr>
      </w:pP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Москва, 17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Шахматисты из Республики Бурятия, Россия, проиграли команде - представителю Кубы в онлайн- турнире, организованном Российским обществом дружбы с Кубой (SRAC), сообщает его официальный сайт.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Товарищеский турнир, который также проводится Кубинской шахматной федерацией и Шахматной федерацией Бурятии, ознаменовал столетие победы кубинца Хосе Рауля Капабланки над тогдашним чемпионом мира с Эмануэлем Ласкером.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 18 марта по 28 апреля 1921 года в Гаване прошел турнир, в котором Капабланка нарушил 27-летнюю гегемонию немецкого шахматиста, одержав победу со счетом 9: 5 (четыре победы, ноль поражений, 10 ничьих), став третьим чемпионом мира по шахматам.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поединке кубинцев и россиян игры проводились на интернет-платформе lichess.org с контролем времени 15 минут на игру, дополнительные 10 секунд после каждого хода, и в них были онлайн-комментарии великих кубинских и российских мастеров.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На инаугурации президент SRAC Алексей Лавров подчеркнул, что шахматы были одной из точек соприкосновения советско-кубинской дружбы, когда в мае 1953 года на борту корабля Андреа Гритти, Рауль Кастро и Николай Леонов «стали» друзьями и очень часто играли в шахматы».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Он напомнил, что отныне дружба Леонова с Раулем Кастро и другими лидерами кубинской революции имеет большое значение для восстановления дипломатических отношений между двумя странами.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От страны Антильских островов президент Кубинской шахматной федерации Карлос Риверо передал, что «весь кубинский народ и все шахматисты мира любят Хосе Рауля Капабланку. Эти игры - хорошая дань ему».</w:t>
      </w:r>
    </w:p>
    <w:p w:rsidR="008373E1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свою очередь, президент Бурятской шахматной федерации международный гроссмейстер Инна Ивахинова напомнила, что имя известного кубинского шахматиста известно с детства.</w:t>
      </w:r>
    </w:p>
    <w:p w:rsidR="004D4093" w:rsidRPr="00E40033" w:rsidRDefault="008373E1" w:rsidP="008373E1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состав команд входило по семь спортсменов с каждой стороны, и турнир завершился победой кубинского представительства 8,5 балла против 5,5.</w:t>
      </w:r>
      <w:r w:rsidR="00E1052B"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9B1CC0"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7D766D" w:rsidRPr="00E40033" w:rsidRDefault="007D766D" w:rsidP="000F1C92">
      <w:pPr>
        <w:jc w:val="both"/>
        <w:rPr>
          <w:rFonts w:ascii="Arial" w:hAnsi="Arial" w:cs="Arial"/>
          <w:sz w:val="24"/>
          <w:szCs w:val="24"/>
          <w:lang w:val="ru-RU" w:eastAsia="es-ES"/>
        </w:rPr>
      </w:pPr>
    </w:p>
    <w:p w:rsidR="007D766D" w:rsidRPr="00E40033" w:rsidRDefault="00854B4A" w:rsidP="00854B4A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1" w:name="_Toc72739077"/>
      <w:r w:rsidRPr="00E40033">
        <w:rPr>
          <w:lang w:val="ru-RU"/>
        </w:rPr>
        <w:t>Призыв против блокады из России подчеркивает ценность кубинской медицины</w:t>
      </w:r>
      <w:bookmarkEnd w:id="31"/>
    </w:p>
    <w:p w:rsidR="007D766D" w:rsidRPr="00E40033" w:rsidRDefault="007D766D" w:rsidP="007D766D">
      <w:pPr>
        <w:jc w:val="center"/>
        <w:rPr>
          <w:rFonts w:ascii="Arial" w:hAnsi="Arial" w:cs="Arial"/>
          <w:sz w:val="18"/>
          <w:szCs w:val="24"/>
          <w:lang w:val="ru-RU" w:eastAsia="es-ES"/>
        </w:rPr>
      </w:pP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Москва, 21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Призыв к отмене блокады Кубы Соединенными Штатами и признание программы здравоохранения "Дети Чернобыля", отмечают на российском интернет-канале "Европа для Кубы".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этот четверг в передаче под руководством российской активистки Лены Лошкиной подчеркивалась поддержка Карибского острова более 26 тысяч человек, пострадавших в результате ядерной аварии, произошедшей 26 апреля 1986 года в украинском городе тогда еще Советского Союза, из них около 24 тысячи детей.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Галина Шевченко, президент Российского общества дружбы с Кубой в городе Иваново, пояснила, что после катастрофы советское правительство запросило международную медицинскую помощь для больных детей, и Куба немедленно оказала поддержку.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Он напомнил, что программа медицинского обслуживания началась 29 марта 1990 года с прибытия на Кубу первых 139 детей с различными онкогематологическими патологиями, которых принял у подножия самолета командующий Фидель Кастро.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Сначала они лечились в медицинских учреждениях Гаваны, пока для этой цели не был задействован лагерь Хосе Марти в Тарара, на восточных пляжах столицы.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период с 1990 по 2016 год медицинская помощь оказывалась детям из России, Беларуси и Украины. В программе юная украинка Алехандра Чматок, одна из девушек, лечившихся на Кубе, обратила внимание на любовь, полученную от врачей и медсестер острова.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lastRenderedPageBreak/>
        <w:t>Сказала, что приехала на Кубу в 2009 году, пробыла там два года и три месяца, в течение которых ей сделали три серьезные операции, потому что, помимо детского церебрального паралича, у него были проблемы с коленями.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Юлия, еще одна молодая женщина из этой страны, также рассказала о своем опыте в Тарара и о том, как кубинские специалисты здравоохранения помогли ей почувствовать в семье, где ей помогли, защитили.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В эфире Вячеслав Карпенко, координатор движения украинской солидарности "Остановить блокаду Кубы", подчеркнул, что по таким причинам необходимо объединить все голоса против односторонних мер США против острова.</w:t>
      </w:r>
    </w:p>
    <w:p w:rsidR="00854B4A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Лошкина, глава российского комитета по снятию блокады Кубы, призвала присоединиться к акциям поддержки, которые состоятся 12 июня, за день до голосования в ООН по резолюции против этой геноцидной политики Вашингтона.</w:t>
      </w:r>
    </w:p>
    <w:p w:rsidR="004E5E32" w:rsidRPr="00E40033" w:rsidRDefault="00854B4A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sz w:val="24"/>
          <w:szCs w:val="24"/>
          <w:lang w:val="ru-RU" w:eastAsia="es-ES"/>
        </w:rPr>
        <w:t>Программа завершилась показом документального фильма кубинских режиссеров Марибель Пуэрто и Роберто Чили "Саша, мальчик из Чернобыля", в котором рассказана история одного из тех немногих, кто спасен на Кубе.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E40033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6A3AA8" w:rsidRPr="00E40033" w:rsidRDefault="006A3AA8" w:rsidP="00854B4A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6A3AA8" w:rsidRPr="00E40033" w:rsidRDefault="006A3AA8" w:rsidP="006A3AA8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2" w:name="_Toc72739078"/>
      <w:r w:rsidRPr="00E40033">
        <w:rPr>
          <w:lang w:val="ru-RU"/>
        </w:rPr>
        <w:t>Президент Кубы выступит на Евразийском экономическом совете</w:t>
      </w:r>
      <w:bookmarkEnd w:id="32"/>
      <w:r w:rsidRPr="00E40033">
        <w:rPr>
          <w:lang w:val="ru-RU"/>
        </w:rPr>
        <w:t xml:space="preserve"> </w:t>
      </w:r>
    </w:p>
    <w:p w:rsidR="006A3AA8" w:rsidRPr="00E40033" w:rsidRDefault="006A3AA8" w:rsidP="006A3AA8">
      <w:pPr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E4003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59509" cy="244548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5"/>
                    <a:stretch/>
                  </pic:blipFill>
                  <pic:spPr bwMode="auto">
                    <a:xfrm>
                      <a:off x="0" y="0"/>
                      <a:ext cx="3766507" cy="24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AA8" w:rsidRPr="006A3AA8" w:rsidRDefault="006A3AA8" w:rsidP="006A3AA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t>Гавана, 21 мая</w:t>
      </w:r>
      <w:r w:rsidRPr="00E40033">
        <w:rPr>
          <w:rFonts w:ascii="Arial" w:hAnsi="Arial" w:cs="Arial"/>
          <w:sz w:val="24"/>
          <w:szCs w:val="24"/>
          <w:lang w:val="ru-RU" w:eastAsia="es-ES"/>
        </w:rPr>
        <w:t>.</w:t>
      </w:r>
      <w:r w:rsidRPr="006A3AA8">
        <w:rPr>
          <w:rFonts w:ascii="Arial" w:hAnsi="Arial" w:cs="Arial"/>
          <w:sz w:val="24"/>
          <w:szCs w:val="24"/>
          <w:lang w:val="ru-RU" w:eastAsia="es-ES"/>
        </w:rPr>
        <w:t xml:space="preserve"> Президент Кубы Мигель Диас-Канель выступит сегодня на заседании Высшего Евразийского экономического совета, на котором будет обсуждаться деятель</w:t>
      </w:r>
      <w:r w:rsidR="00E40033">
        <w:rPr>
          <w:rFonts w:ascii="Arial" w:hAnsi="Arial" w:cs="Arial"/>
          <w:sz w:val="24"/>
          <w:szCs w:val="24"/>
          <w:lang w:val="ru-RU" w:eastAsia="es-ES"/>
        </w:rPr>
        <w:t>ность организации и перспективы</w:t>
      </w:r>
      <w:r w:rsidRPr="006A3AA8">
        <w:rPr>
          <w:rFonts w:ascii="Arial" w:hAnsi="Arial" w:cs="Arial"/>
          <w:sz w:val="24"/>
          <w:szCs w:val="24"/>
          <w:lang w:val="ru-RU" w:eastAsia="es-ES"/>
        </w:rPr>
        <w:t xml:space="preserve"> интеграции.</w:t>
      </w:r>
    </w:p>
    <w:p w:rsidR="006A3AA8" w:rsidRPr="006A3AA8" w:rsidRDefault="006A3AA8" w:rsidP="006A3AA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t>Согласно информации, опубликованной Министерством иностранных дел, президент Кубы примет участие в видеоконференции в рамках встречи, на которой будут проанализированы соглашения, принятые Евразийским экономическим союзом (ЕЭК), такие как совместное противостояние пандемии КОВИД-19 и ее последствиям.</w:t>
      </w:r>
    </w:p>
    <w:p w:rsidR="006A3AA8" w:rsidRPr="006A3AA8" w:rsidRDefault="006A3AA8" w:rsidP="006A3AA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lastRenderedPageBreak/>
        <w:t>Остров поддерживает тесные отношения со странами-членами организации в сфере торговли, энергетики, транспорта, туризма, черной металлургии, горнодобывающей промышленности, здравоохранения, фармацевтики и биотехнологий.</w:t>
      </w:r>
    </w:p>
    <w:p w:rsidR="006A3AA8" w:rsidRPr="006A3AA8" w:rsidRDefault="006A3AA8" w:rsidP="006A3AA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t>Карибская страна впервые участвовала в мероприятии подобного рода 11 декабря 2020 года, когда ей был предоставлен статус наблюдателя в региональном блоке.</w:t>
      </w:r>
    </w:p>
    <w:p w:rsidR="006A3AA8" w:rsidRPr="006A3AA8" w:rsidRDefault="006A3AA8" w:rsidP="006A3AA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t>По этому случаю Диас-Канель подтвердил приверженность страны развитию торговых и кооперационных связей с ЕЭК и его государствами-членами: Россией, Арменией, Беларусью, Казахстаном и Кыргызстаном.</w:t>
      </w:r>
    </w:p>
    <w:p w:rsidR="006A3AA8" w:rsidRDefault="006A3AA8" w:rsidP="00854B4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6A3AA8">
        <w:rPr>
          <w:rFonts w:ascii="Arial" w:hAnsi="Arial" w:cs="Arial"/>
          <w:sz w:val="24"/>
          <w:szCs w:val="24"/>
          <w:lang w:val="ru-RU" w:eastAsia="es-ES"/>
        </w:rPr>
        <w:t>В Совет также входят Молдова и Узбекистан в качестве стран-наблюдателей, и он собирается не реже одного раза в год.</w:t>
      </w:r>
      <w:r w:rsidRPr="00E40033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6A3AA8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854B4A" w:rsidRPr="00EC2005" w:rsidRDefault="00854B4A" w:rsidP="00854B4A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sectPr w:rsidR="00854B4A" w:rsidRPr="00EC2005" w:rsidSect="00B730F1">
      <w:headerReference w:type="default" r:id="rId24"/>
      <w:footerReference w:type="default" r:id="rId25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D75" w:rsidRDefault="00A47D75" w:rsidP="00B22C72">
      <w:pPr>
        <w:spacing w:after="0" w:line="240" w:lineRule="auto"/>
      </w:pPr>
      <w:r>
        <w:separator/>
      </w:r>
    </w:p>
  </w:endnote>
  <w:endnote w:type="continuationSeparator" w:id="0">
    <w:p w:rsidR="00A47D75" w:rsidRDefault="00A47D75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221719"/>
      <w:docPartObj>
        <w:docPartGallery w:val="Page Numbers (Bottom of Page)"/>
        <w:docPartUnique/>
      </w:docPartObj>
    </w:sdtPr>
    <w:sdtEndPr/>
    <w:sdtContent>
      <w:p w:rsidR="00A47D75" w:rsidRDefault="00A47D7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033">
          <w:rPr>
            <w:noProof/>
          </w:rPr>
          <w:t>2</w:t>
        </w:r>
        <w:r>
          <w:fldChar w:fldCharType="end"/>
        </w:r>
      </w:p>
    </w:sdtContent>
  </w:sdt>
  <w:p w:rsidR="00A47D75" w:rsidRDefault="00A47D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D75" w:rsidRDefault="00A47D75" w:rsidP="00B22C72">
      <w:pPr>
        <w:spacing w:after="0" w:line="240" w:lineRule="auto"/>
      </w:pPr>
      <w:r>
        <w:separator/>
      </w:r>
    </w:p>
  </w:footnote>
  <w:footnote w:type="continuationSeparator" w:id="0">
    <w:p w:rsidR="00A47D75" w:rsidRDefault="00A47D75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D75" w:rsidRDefault="00A47D75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A47D75" w:rsidRDefault="00A47D75" w:rsidP="009715DC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 xml:space="preserve">                    Посольство Республики Куба в Российской Федерации</w:t>
    </w:r>
  </w:p>
  <w:p w:rsidR="00A47D75" w:rsidRPr="00636448" w:rsidRDefault="00A47D75" w:rsidP="009715DC">
    <w:pPr>
      <w:jc w:val="center"/>
      <w:rPr>
        <w:rFonts w:ascii="Arial" w:eastAsia="Calibri" w:hAnsi="Arial" w:cs="Arial"/>
        <w:b/>
        <w:sz w:val="24"/>
        <w:szCs w:val="24"/>
      </w:rPr>
    </w:pPr>
    <w:r w:rsidRPr="00FB52FA">
      <w:rPr>
        <w:rFonts w:ascii="Arial" w:eastAsia="Calibri" w:hAnsi="Arial" w:cs="Arial"/>
        <w:b/>
        <w:sz w:val="24"/>
        <w:szCs w:val="24"/>
        <w:lang w:val="ru-RU"/>
      </w:rPr>
      <w:t xml:space="preserve">                  </w:t>
    </w: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A47D75" w:rsidRDefault="00A47D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84FC"/>
      </v:shape>
    </w:pict>
  </w:numPicBullet>
  <w:abstractNum w:abstractNumId="0">
    <w:nsid w:val="01DA2F53"/>
    <w:multiLevelType w:val="multilevel"/>
    <w:tmpl w:val="6B96F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6DBD"/>
    <w:multiLevelType w:val="hybridMultilevel"/>
    <w:tmpl w:val="6D7EEA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0B1C"/>
    <w:multiLevelType w:val="hybridMultilevel"/>
    <w:tmpl w:val="C08E8A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D4916"/>
    <w:multiLevelType w:val="hybridMultilevel"/>
    <w:tmpl w:val="068A49F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851F0"/>
    <w:multiLevelType w:val="hybridMultilevel"/>
    <w:tmpl w:val="4FD653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A6A85"/>
    <w:multiLevelType w:val="hybridMultilevel"/>
    <w:tmpl w:val="956820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043B8"/>
    <w:multiLevelType w:val="hybridMultilevel"/>
    <w:tmpl w:val="C27EE9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7927"/>
    <w:multiLevelType w:val="hybridMultilevel"/>
    <w:tmpl w:val="A7EA54E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039A1"/>
    <w:multiLevelType w:val="hybridMultilevel"/>
    <w:tmpl w:val="48B23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27F9D"/>
    <w:multiLevelType w:val="hybridMultilevel"/>
    <w:tmpl w:val="337C996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D7793"/>
    <w:multiLevelType w:val="hybridMultilevel"/>
    <w:tmpl w:val="29D6397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059BE"/>
    <w:multiLevelType w:val="hybridMultilevel"/>
    <w:tmpl w:val="4BB4A1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F381F"/>
    <w:multiLevelType w:val="hybridMultilevel"/>
    <w:tmpl w:val="20EC5E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067F7"/>
    <w:multiLevelType w:val="hybridMultilevel"/>
    <w:tmpl w:val="913066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833BA"/>
    <w:multiLevelType w:val="hybridMultilevel"/>
    <w:tmpl w:val="F68627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22CBF"/>
    <w:multiLevelType w:val="hybridMultilevel"/>
    <w:tmpl w:val="FBE2C9A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82412"/>
    <w:multiLevelType w:val="hybridMultilevel"/>
    <w:tmpl w:val="0F4A04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02A68"/>
    <w:multiLevelType w:val="hybridMultilevel"/>
    <w:tmpl w:val="10DC04D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47152"/>
    <w:multiLevelType w:val="hybridMultilevel"/>
    <w:tmpl w:val="238861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E1FE5"/>
    <w:multiLevelType w:val="hybridMultilevel"/>
    <w:tmpl w:val="A9B6262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17D28"/>
    <w:multiLevelType w:val="hybridMultilevel"/>
    <w:tmpl w:val="59D22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83046"/>
    <w:multiLevelType w:val="hybridMultilevel"/>
    <w:tmpl w:val="8AF436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01FCC"/>
    <w:multiLevelType w:val="hybridMultilevel"/>
    <w:tmpl w:val="046612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E72AB"/>
    <w:multiLevelType w:val="hybridMultilevel"/>
    <w:tmpl w:val="E522DF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CA6B16"/>
    <w:multiLevelType w:val="hybridMultilevel"/>
    <w:tmpl w:val="6D26E5F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4691A"/>
    <w:multiLevelType w:val="hybridMultilevel"/>
    <w:tmpl w:val="A022D9F8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93F63"/>
    <w:multiLevelType w:val="hybridMultilevel"/>
    <w:tmpl w:val="C5DAAEC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D5765"/>
    <w:multiLevelType w:val="hybridMultilevel"/>
    <w:tmpl w:val="8210281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81489"/>
    <w:multiLevelType w:val="hybridMultilevel"/>
    <w:tmpl w:val="EEB67C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6B3083"/>
    <w:multiLevelType w:val="hybridMultilevel"/>
    <w:tmpl w:val="C232A5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A30C9"/>
    <w:multiLevelType w:val="hybridMultilevel"/>
    <w:tmpl w:val="99A827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2924E1"/>
    <w:multiLevelType w:val="hybridMultilevel"/>
    <w:tmpl w:val="EA0420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5"/>
  </w:num>
  <w:num w:numId="4">
    <w:abstractNumId w:val="4"/>
  </w:num>
  <w:num w:numId="5">
    <w:abstractNumId w:val="22"/>
  </w:num>
  <w:num w:numId="6">
    <w:abstractNumId w:val="16"/>
  </w:num>
  <w:num w:numId="7">
    <w:abstractNumId w:val="11"/>
  </w:num>
  <w:num w:numId="8">
    <w:abstractNumId w:val="29"/>
  </w:num>
  <w:num w:numId="9">
    <w:abstractNumId w:val="26"/>
  </w:num>
  <w:num w:numId="10">
    <w:abstractNumId w:val="2"/>
  </w:num>
  <w:num w:numId="11">
    <w:abstractNumId w:val="27"/>
  </w:num>
  <w:num w:numId="12">
    <w:abstractNumId w:val="13"/>
  </w:num>
  <w:num w:numId="13">
    <w:abstractNumId w:val="12"/>
  </w:num>
  <w:num w:numId="14">
    <w:abstractNumId w:val="28"/>
  </w:num>
  <w:num w:numId="15">
    <w:abstractNumId w:val="20"/>
  </w:num>
  <w:num w:numId="16">
    <w:abstractNumId w:val="21"/>
  </w:num>
  <w:num w:numId="17">
    <w:abstractNumId w:val="17"/>
  </w:num>
  <w:num w:numId="18">
    <w:abstractNumId w:val="19"/>
  </w:num>
  <w:num w:numId="19">
    <w:abstractNumId w:val="23"/>
  </w:num>
  <w:num w:numId="20">
    <w:abstractNumId w:val="31"/>
  </w:num>
  <w:num w:numId="21">
    <w:abstractNumId w:val="8"/>
  </w:num>
  <w:num w:numId="22">
    <w:abstractNumId w:val="10"/>
  </w:num>
  <w:num w:numId="23">
    <w:abstractNumId w:val="24"/>
  </w:num>
  <w:num w:numId="24">
    <w:abstractNumId w:val="7"/>
  </w:num>
  <w:num w:numId="25">
    <w:abstractNumId w:val="3"/>
  </w:num>
  <w:num w:numId="26">
    <w:abstractNumId w:val="14"/>
  </w:num>
  <w:num w:numId="27">
    <w:abstractNumId w:val="6"/>
  </w:num>
  <w:num w:numId="28">
    <w:abstractNumId w:val="1"/>
  </w:num>
  <w:num w:numId="29">
    <w:abstractNumId w:val="25"/>
  </w:num>
  <w:num w:numId="30">
    <w:abstractNumId w:val="9"/>
  </w:num>
  <w:num w:numId="31">
    <w:abstractNumId w:val="15"/>
  </w:num>
  <w:num w:numId="3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A28"/>
    <w:rsid w:val="00002993"/>
    <w:rsid w:val="00004190"/>
    <w:rsid w:val="00004CE6"/>
    <w:rsid w:val="0000535E"/>
    <w:rsid w:val="000064CA"/>
    <w:rsid w:val="00010508"/>
    <w:rsid w:val="0001263F"/>
    <w:rsid w:val="0001405A"/>
    <w:rsid w:val="000140BD"/>
    <w:rsid w:val="0001425F"/>
    <w:rsid w:val="0001692D"/>
    <w:rsid w:val="000176EC"/>
    <w:rsid w:val="00020708"/>
    <w:rsid w:val="00021AB2"/>
    <w:rsid w:val="00024BD8"/>
    <w:rsid w:val="000260A9"/>
    <w:rsid w:val="000303BF"/>
    <w:rsid w:val="00033775"/>
    <w:rsid w:val="00033922"/>
    <w:rsid w:val="000353AC"/>
    <w:rsid w:val="00036422"/>
    <w:rsid w:val="0003751F"/>
    <w:rsid w:val="0003786F"/>
    <w:rsid w:val="0004002E"/>
    <w:rsid w:val="000438F9"/>
    <w:rsid w:val="0004392A"/>
    <w:rsid w:val="0004430B"/>
    <w:rsid w:val="000450E2"/>
    <w:rsid w:val="0004662A"/>
    <w:rsid w:val="00050A00"/>
    <w:rsid w:val="00051176"/>
    <w:rsid w:val="000541ED"/>
    <w:rsid w:val="00054CEA"/>
    <w:rsid w:val="0006032C"/>
    <w:rsid w:val="00061FEC"/>
    <w:rsid w:val="00062878"/>
    <w:rsid w:val="00063BC4"/>
    <w:rsid w:val="00065056"/>
    <w:rsid w:val="00065D64"/>
    <w:rsid w:val="00066344"/>
    <w:rsid w:val="00066D85"/>
    <w:rsid w:val="00071196"/>
    <w:rsid w:val="00072708"/>
    <w:rsid w:val="00072832"/>
    <w:rsid w:val="00073126"/>
    <w:rsid w:val="0007432E"/>
    <w:rsid w:val="0007641E"/>
    <w:rsid w:val="0007704F"/>
    <w:rsid w:val="00080031"/>
    <w:rsid w:val="000812C5"/>
    <w:rsid w:val="000818AE"/>
    <w:rsid w:val="000837B5"/>
    <w:rsid w:val="0008423D"/>
    <w:rsid w:val="00085936"/>
    <w:rsid w:val="000862D3"/>
    <w:rsid w:val="00086DA4"/>
    <w:rsid w:val="00087188"/>
    <w:rsid w:val="0008744D"/>
    <w:rsid w:val="00087507"/>
    <w:rsid w:val="00091370"/>
    <w:rsid w:val="000915F6"/>
    <w:rsid w:val="00091632"/>
    <w:rsid w:val="00093B01"/>
    <w:rsid w:val="00095638"/>
    <w:rsid w:val="00097EE0"/>
    <w:rsid w:val="000A0536"/>
    <w:rsid w:val="000A24AB"/>
    <w:rsid w:val="000A565C"/>
    <w:rsid w:val="000A6B88"/>
    <w:rsid w:val="000B0490"/>
    <w:rsid w:val="000B134B"/>
    <w:rsid w:val="000B3070"/>
    <w:rsid w:val="000B3A44"/>
    <w:rsid w:val="000B404A"/>
    <w:rsid w:val="000B6CAF"/>
    <w:rsid w:val="000C0212"/>
    <w:rsid w:val="000C0301"/>
    <w:rsid w:val="000C0371"/>
    <w:rsid w:val="000D0374"/>
    <w:rsid w:val="000D07BA"/>
    <w:rsid w:val="000D1F09"/>
    <w:rsid w:val="000D3427"/>
    <w:rsid w:val="000D34A2"/>
    <w:rsid w:val="000D640E"/>
    <w:rsid w:val="000D6AC9"/>
    <w:rsid w:val="000D7241"/>
    <w:rsid w:val="000E5F5E"/>
    <w:rsid w:val="000E68C4"/>
    <w:rsid w:val="000E6B59"/>
    <w:rsid w:val="000E6CF4"/>
    <w:rsid w:val="000E74AA"/>
    <w:rsid w:val="000F0F06"/>
    <w:rsid w:val="000F1C92"/>
    <w:rsid w:val="000F1EE6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691E"/>
    <w:rsid w:val="00116E12"/>
    <w:rsid w:val="00120D5E"/>
    <w:rsid w:val="00121AFE"/>
    <w:rsid w:val="00121BBF"/>
    <w:rsid w:val="001246E3"/>
    <w:rsid w:val="001252CB"/>
    <w:rsid w:val="001255A8"/>
    <w:rsid w:val="00125A32"/>
    <w:rsid w:val="00126C11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D6B"/>
    <w:rsid w:val="00137313"/>
    <w:rsid w:val="00140089"/>
    <w:rsid w:val="001414AD"/>
    <w:rsid w:val="00141997"/>
    <w:rsid w:val="00141AB6"/>
    <w:rsid w:val="001420D0"/>
    <w:rsid w:val="00143BF8"/>
    <w:rsid w:val="00146BC0"/>
    <w:rsid w:val="00147485"/>
    <w:rsid w:val="00150CA7"/>
    <w:rsid w:val="00151264"/>
    <w:rsid w:val="0015254F"/>
    <w:rsid w:val="00152742"/>
    <w:rsid w:val="00155DC9"/>
    <w:rsid w:val="00157450"/>
    <w:rsid w:val="00164FD3"/>
    <w:rsid w:val="00165819"/>
    <w:rsid w:val="00166A94"/>
    <w:rsid w:val="001675CB"/>
    <w:rsid w:val="001701D2"/>
    <w:rsid w:val="00170734"/>
    <w:rsid w:val="001709AE"/>
    <w:rsid w:val="0017213B"/>
    <w:rsid w:val="0017407A"/>
    <w:rsid w:val="00175057"/>
    <w:rsid w:val="00177D2C"/>
    <w:rsid w:val="00180A46"/>
    <w:rsid w:val="001818DC"/>
    <w:rsid w:val="00185245"/>
    <w:rsid w:val="00190A85"/>
    <w:rsid w:val="00190D97"/>
    <w:rsid w:val="0019553D"/>
    <w:rsid w:val="0019634C"/>
    <w:rsid w:val="00196A05"/>
    <w:rsid w:val="001A12EF"/>
    <w:rsid w:val="001A220F"/>
    <w:rsid w:val="001A3F10"/>
    <w:rsid w:val="001A5540"/>
    <w:rsid w:val="001A6FDA"/>
    <w:rsid w:val="001A7003"/>
    <w:rsid w:val="001B59BA"/>
    <w:rsid w:val="001C00C1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5255"/>
    <w:rsid w:val="001E537E"/>
    <w:rsid w:val="001E5971"/>
    <w:rsid w:val="001E5D21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784D"/>
    <w:rsid w:val="00201181"/>
    <w:rsid w:val="002014C2"/>
    <w:rsid w:val="00202550"/>
    <w:rsid w:val="0020289E"/>
    <w:rsid w:val="00202ECC"/>
    <w:rsid w:val="00202FDD"/>
    <w:rsid w:val="00203A1E"/>
    <w:rsid w:val="002070AF"/>
    <w:rsid w:val="00210E10"/>
    <w:rsid w:val="00212490"/>
    <w:rsid w:val="00212F20"/>
    <w:rsid w:val="00215A44"/>
    <w:rsid w:val="00215E71"/>
    <w:rsid w:val="002166E2"/>
    <w:rsid w:val="0021695E"/>
    <w:rsid w:val="00221190"/>
    <w:rsid w:val="002229B6"/>
    <w:rsid w:val="00223389"/>
    <w:rsid w:val="00223687"/>
    <w:rsid w:val="002236CF"/>
    <w:rsid w:val="0022402F"/>
    <w:rsid w:val="00225FAE"/>
    <w:rsid w:val="00225FD4"/>
    <w:rsid w:val="00232B05"/>
    <w:rsid w:val="00234FA3"/>
    <w:rsid w:val="002365EC"/>
    <w:rsid w:val="00240527"/>
    <w:rsid w:val="00241C5A"/>
    <w:rsid w:val="002430FD"/>
    <w:rsid w:val="002479A7"/>
    <w:rsid w:val="00252DB1"/>
    <w:rsid w:val="002531F5"/>
    <w:rsid w:val="002534AB"/>
    <w:rsid w:val="00255115"/>
    <w:rsid w:val="00256745"/>
    <w:rsid w:val="00256D33"/>
    <w:rsid w:val="002572FF"/>
    <w:rsid w:val="002602E1"/>
    <w:rsid w:val="002610D4"/>
    <w:rsid w:val="0026352A"/>
    <w:rsid w:val="00264D74"/>
    <w:rsid w:val="00265023"/>
    <w:rsid w:val="0026590F"/>
    <w:rsid w:val="00267ABC"/>
    <w:rsid w:val="002705C7"/>
    <w:rsid w:val="00275098"/>
    <w:rsid w:val="0027555B"/>
    <w:rsid w:val="00277824"/>
    <w:rsid w:val="00277AA9"/>
    <w:rsid w:val="00277D6D"/>
    <w:rsid w:val="002805C8"/>
    <w:rsid w:val="002808AF"/>
    <w:rsid w:val="0028142E"/>
    <w:rsid w:val="00281E30"/>
    <w:rsid w:val="00281E42"/>
    <w:rsid w:val="00281EFD"/>
    <w:rsid w:val="00282F93"/>
    <w:rsid w:val="0028376C"/>
    <w:rsid w:val="00283E9D"/>
    <w:rsid w:val="0028484B"/>
    <w:rsid w:val="00285439"/>
    <w:rsid w:val="00285913"/>
    <w:rsid w:val="00286186"/>
    <w:rsid w:val="00286537"/>
    <w:rsid w:val="002869AE"/>
    <w:rsid w:val="00292D25"/>
    <w:rsid w:val="00293758"/>
    <w:rsid w:val="00295780"/>
    <w:rsid w:val="00296089"/>
    <w:rsid w:val="00296DFA"/>
    <w:rsid w:val="002A04F6"/>
    <w:rsid w:val="002A460B"/>
    <w:rsid w:val="002A623B"/>
    <w:rsid w:val="002B210D"/>
    <w:rsid w:val="002B2AC5"/>
    <w:rsid w:val="002B4083"/>
    <w:rsid w:val="002B501E"/>
    <w:rsid w:val="002B5B0B"/>
    <w:rsid w:val="002B5E59"/>
    <w:rsid w:val="002B61ED"/>
    <w:rsid w:val="002B6755"/>
    <w:rsid w:val="002B7CC8"/>
    <w:rsid w:val="002C1D11"/>
    <w:rsid w:val="002C217F"/>
    <w:rsid w:val="002C3ED8"/>
    <w:rsid w:val="002D028C"/>
    <w:rsid w:val="002D2512"/>
    <w:rsid w:val="002D2807"/>
    <w:rsid w:val="002D6A3F"/>
    <w:rsid w:val="002D707D"/>
    <w:rsid w:val="002D7163"/>
    <w:rsid w:val="002D73D7"/>
    <w:rsid w:val="002D7CD1"/>
    <w:rsid w:val="002E0DE4"/>
    <w:rsid w:val="002E1165"/>
    <w:rsid w:val="002E5B2A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28D5"/>
    <w:rsid w:val="00303825"/>
    <w:rsid w:val="003077E6"/>
    <w:rsid w:val="00311346"/>
    <w:rsid w:val="00311DF9"/>
    <w:rsid w:val="00313760"/>
    <w:rsid w:val="00313B68"/>
    <w:rsid w:val="00323EAA"/>
    <w:rsid w:val="00325811"/>
    <w:rsid w:val="003268B0"/>
    <w:rsid w:val="003276A3"/>
    <w:rsid w:val="00327F87"/>
    <w:rsid w:val="00331ACA"/>
    <w:rsid w:val="003340F0"/>
    <w:rsid w:val="00336ADF"/>
    <w:rsid w:val="003373E0"/>
    <w:rsid w:val="0034018B"/>
    <w:rsid w:val="00340B64"/>
    <w:rsid w:val="00341E31"/>
    <w:rsid w:val="00343CC3"/>
    <w:rsid w:val="003443C4"/>
    <w:rsid w:val="003448AA"/>
    <w:rsid w:val="00344978"/>
    <w:rsid w:val="0034568D"/>
    <w:rsid w:val="003468BE"/>
    <w:rsid w:val="003521DA"/>
    <w:rsid w:val="003533E8"/>
    <w:rsid w:val="00353435"/>
    <w:rsid w:val="003538D8"/>
    <w:rsid w:val="0035596B"/>
    <w:rsid w:val="00356016"/>
    <w:rsid w:val="00356F76"/>
    <w:rsid w:val="0035741A"/>
    <w:rsid w:val="00360B2E"/>
    <w:rsid w:val="00360FD9"/>
    <w:rsid w:val="0036292E"/>
    <w:rsid w:val="00362E8B"/>
    <w:rsid w:val="003662A9"/>
    <w:rsid w:val="00367669"/>
    <w:rsid w:val="0036779E"/>
    <w:rsid w:val="00370344"/>
    <w:rsid w:val="003707B7"/>
    <w:rsid w:val="00371EE2"/>
    <w:rsid w:val="00373229"/>
    <w:rsid w:val="00373CFC"/>
    <w:rsid w:val="00377109"/>
    <w:rsid w:val="0037741E"/>
    <w:rsid w:val="00381795"/>
    <w:rsid w:val="00383B0D"/>
    <w:rsid w:val="003852EA"/>
    <w:rsid w:val="00385506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B41"/>
    <w:rsid w:val="003A3841"/>
    <w:rsid w:val="003A535A"/>
    <w:rsid w:val="003A58B0"/>
    <w:rsid w:val="003B009B"/>
    <w:rsid w:val="003B091C"/>
    <w:rsid w:val="003B1C16"/>
    <w:rsid w:val="003B249C"/>
    <w:rsid w:val="003B27BD"/>
    <w:rsid w:val="003B2E47"/>
    <w:rsid w:val="003B3200"/>
    <w:rsid w:val="003C112A"/>
    <w:rsid w:val="003C17A3"/>
    <w:rsid w:val="003C1BA4"/>
    <w:rsid w:val="003C2A16"/>
    <w:rsid w:val="003C2A77"/>
    <w:rsid w:val="003C3886"/>
    <w:rsid w:val="003C3FCB"/>
    <w:rsid w:val="003C7B08"/>
    <w:rsid w:val="003D2B60"/>
    <w:rsid w:val="003D3CB8"/>
    <w:rsid w:val="003D3D22"/>
    <w:rsid w:val="003D72DB"/>
    <w:rsid w:val="003E07F8"/>
    <w:rsid w:val="003E1CC4"/>
    <w:rsid w:val="003E206E"/>
    <w:rsid w:val="003E2E86"/>
    <w:rsid w:val="003E3C37"/>
    <w:rsid w:val="003E57B4"/>
    <w:rsid w:val="003E7F73"/>
    <w:rsid w:val="003F1474"/>
    <w:rsid w:val="003F3CF8"/>
    <w:rsid w:val="003F487D"/>
    <w:rsid w:val="003F7AFC"/>
    <w:rsid w:val="004008A9"/>
    <w:rsid w:val="004010C3"/>
    <w:rsid w:val="00401DBE"/>
    <w:rsid w:val="00403E27"/>
    <w:rsid w:val="00407EEF"/>
    <w:rsid w:val="004108C6"/>
    <w:rsid w:val="00410DE5"/>
    <w:rsid w:val="00410EFF"/>
    <w:rsid w:val="004151CD"/>
    <w:rsid w:val="004155CD"/>
    <w:rsid w:val="00417418"/>
    <w:rsid w:val="00420A56"/>
    <w:rsid w:val="00420D46"/>
    <w:rsid w:val="004220D0"/>
    <w:rsid w:val="004252F0"/>
    <w:rsid w:val="00427818"/>
    <w:rsid w:val="004305BE"/>
    <w:rsid w:val="00431B47"/>
    <w:rsid w:val="00433A94"/>
    <w:rsid w:val="00434201"/>
    <w:rsid w:val="004349F1"/>
    <w:rsid w:val="00434A18"/>
    <w:rsid w:val="004358E7"/>
    <w:rsid w:val="00437462"/>
    <w:rsid w:val="00442244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7BDE"/>
    <w:rsid w:val="00447CB0"/>
    <w:rsid w:val="0045630B"/>
    <w:rsid w:val="004565D1"/>
    <w:rsid w:val="00456DD8"/>
    <w:rsid w:val="00457129"/>
    <w:rsid w:val="004575A8"/>
    <w:rsid w:val="00461597"/>
    <w:rsid w:val="00464448"/>
    <w:rsid w:val="00465B70"/>
    <w:rsid w:val="004716FA"/>
    <w:rsid w:val="00472693"/>
    <w:rsid w:val="0047278A"/>
    <w:rsid w:val="004739EE"/>
    <w:rsid w:val="00474104"/>
    <w:rsid w:val="004768D9"/>
    <w:rsid w:val="00476CED"/>
    <w:rsid w:val="004770BD"/>
    <w:rsid w:val="00477913"/>
    <w:rsid w:val="0048205F"/>
    <w:rsid w:val="00485084"/>
    <w:rsid w:val="00485664"/>
    <w:rsid w:val="00485752"/>
    <w:rsid w:val="00486B04"/>
    <w:rsid w:val="00492726"/>
    <w:rsid w:val="0049277F"/>
    <w:rsid w:val="00493656"/>
    <w:rsid w:val="00494910"/>
    <w:rsid w:val="00494F50"/>
    <w:rsid w:val="00495430"/>
    <w:rsid w:val="00495CAD"/>
    <w:rsid w:val="00497C4D"/>
    <w:rsid w:val="004A0EA0"/>
    <w:rsid w:val="004A172E"/>
    <w:rsid w:val="004A4D30"/>
    <w:rsid w:val="004B0A45"/>
    <w:rsid w:val="004B1C92"/>
    <w:rsid w:val="004B4751"/>
    <w:rsid w:val="004C21E5"/>
    <w:rsid w:val="004C3357"/>
    <w:rsid w:val="004C359F"/>
    <w:rsid w:val="004C4964"/>
    <w:rsid w:val="004C5593"/>
    <w:rsid w:val="004C6456"/>
    <w:rsid w:val="004C6AD0"/>
    <w:rsid w:val="004C760D"/>
    <w:rsid w:val="004D1FE8"/>
    <w:rsid w:val="004D20EC"/>
    <w:rsid w:val="004D23DC"/>
    <w:rsid w:val="004D3171"/>
    <w:rsid w:val="004D3F12"/>
    <w:rsid w:val="004D4093"/>
    <w:rsid w:val="004D7264"/>
    <w:rsid w:val="004E0348"/>
    <w:rsid w:val="004E0A61"/>
    <w:rsid w:val="004E1785"/>
    <w:rsid w:val="004E1ED6"/>
    <w:rsid w:val="004E2FE9"/>
    <w:rsid w:val="004E56A6"/>
    <w:rsid w:val="004E5E32"/>
    <w:rsid w:val="004E69D1"/>
    <w:rsid w:val="004E6D30"/>
    <w:rsid w:val="004E7A33"/>
    <w:rsid w:val="004F179C"/>
    <w:rsid w:val="004F25FF"/>
    <w:rsid w:val="004F27E1"/>
    <w:rsid w:val="004F35F0"/>
    <w:rsid w:val="004F3FB8"/>
    <w:rsid w:val="004F5D98"/>
    <w:rsid w:val="004F7BAC"/>
    <w:rsid w:val="00501007"/>
    <w:rsid w:val="00502DF8"/>
    <w:rsid w:val="005051D2"/>
    <w:rsid w:val="00505A6E"/>
    <w:rsid w:val="00507AE9"/>
    <w:rsid w:val="00507EFC"/>
    <w:rsid w:val="00511D50"/>
    <w:rsid w:val="00511DE9"/>
    <w:rsid w:val="005143E0"/>
    <w:rsid w:val="00516099"/>
    <w:rsid w:val="00520978"/>
    <w:rsid w:val="005226CC"/>
    <w:rsid w:val="005230D1"/>
    <w:rsid w:val="00523845"/>
    <w:rsid w:val="005255A2"/>
    <w:rsid w:val="00525DF0"/>
    <w:rsid w:val="00525FD1"/>
    <w:rsid w:val="00530D9E"/>
    <w:rsid w:val="00531CD2"/>
    <w:rsid w:val="00531DF7"/>
    <w:rsid w:val="00532968"/>
    <w:rsid w:val="00532FA8"/>
    <w:rsid w:val="0053419E"/>
    <w:rsid w:val="00541360"/>
    <w:rsid w:val="00541C52"/>
    <w:rsid w:val="0054312E"/>
    <w:rsid w:val="0054638B"/>
    <w:rsid w:val="005508B4"/>
    <w:rsid w:val="00550A6C"/>
    <w:rsid w:val="00553128"/>
    <w:rsid w:val="0055435B"/>
    <w:rsid w:val="00555A48"/>
    <w:rsid w:val="00557024"/>
    <w:rsid w:val="00560EE1"/>
    <w:rsid w:val="0056265B"/>
    <w:rsid w:val="00563A0E"/>
    <w:rsid w:val="00566D7E"/>
    <w:rsid w:val="005678CB"/>
    <w:rsid w:val="005679C7"/>
    <w:rsid w:val="005702F9"/>
    <w:rsid w:val="00571C38"/>
    <w:rsid w:val="005747DA"/>
    <w:rsid w:val="005778EA"/>
    <w:rsid w:val="005809D2"/>
    <w:rsid w:val="0058340B"/>
    <w:rsid w:val="00586C24"/>
    <w:rsid w:val="00587A41"/>
    <w:rsid w:val="005900A7"/>
    <w:rsid w:val="00590A9C"/>
    <w:rsid w:val="00591C49"/>
    <w:rsid w:val="005936D1"/>
    <w:rsid w:val="00596B37"/>
    <w:rsid w:val="005A17DA"/>
    <w:rsid w:val="005A3786"/>
    <w:rsid w:val="005A49E6"/>
    <w:rsid w:val="005A53AC"/>
    <w:rsid w:val="005A5811"/>
    <w:rsid w:val="005A6382"/>
    <w:rsid w:val="005B16BE"/>
    <w:rsid w:val="005B22F7"/>
    <w:rsid w:val="005B2371"/>
    <w:rsid w:val="005B2731"/>
    <w:rsid w:val="005B3489"/>
    <w:rsid w:val="005B3C0A"/>
    <w:rsid w:val="005B5550"/>
    <w:rsid w:val="005B6FC2"/>
    <w:rsid w:val="005B7EC1"/>
    <w:rsid w:val="005C59E6"/>
    <w:rsid w:val="005D35BD"/>
    <w:rsid w:val="005D3B88"/>
    <w:rsid w:val="005D3DB5"/>
    <w:rsid w:val="005D59B1"/>
    <w:rsid w:val="005E1B09"/>
    <w:rsid w:val="005E2E21"/>
    <w:rsid w:val="005E3D83"/>
    <w:rsid w:val="005E75E3"/>
    <w:rsid w:val="005F0A33"/>
    <w:rsid w:val="005F1232"/>
    <w:rsid w:val="005F4157"/>
    <w:rsid w:val="005F48DB"/>
    <w:rsid w:val="005F4C4E"/>
    <w:rsid w:val="005F6FC1"/>
    <w:rsid w:val="006005DD"/>
    <w:rsid w:val="00600E8A"/>
    <w:rsid w:val="00601B87"/>
    <w:rsid w:val="00602E57"/>
    <w:rsid w:val="00603F9B"/>
    <w:rsid w:val="00606D2E"/>
    <w:rsid w:val="006071C2"/>
    <w:rsid w:val="00610A37"/>
    <w:rsid w:val="00610C6D"/>
    <w:rsid w:val="0061152E"/>
    <w:rsid w:val="00613D9E"/>
    <w:rsid w:val="00614A98"/>
    <w:rsid w:val="00615A38"/>
    <w:rsid w:val="006224CE"/>
    <w:rsid w:val="00622837"/>
    <w:rsid w:val="006228D0"/>
    <w:rsid w:val="00622B8E"/>
    <w:rsid w:val="00623813"/>
    <w:rsid w:val="006264AC"/>
    <w:rsid w:val="00632AB1"/>
    <w:rsid w:val="006337BD"/>
    <w:rsid w:val="00633F0B"/>
    <w:rsid w:val="00634E19"/>
    <w:rsid w:val="00640E3D"/>
    <w:rsid w:val="00641370"/>
    <w:rsid w:val="00642729"/>
    <w:rsid w:val="00642DF7"/>
    <w:rsid w:val="00643147"/>
    <w:rsid w:val="00643D85"/>
    <w:rsid w:val="00644065"/>
    <w:rsid w:val="00645903"/>
    <w:rsid w:val="00645A48"/>
    <w:rsid w:val="0065107E"/>
    <w:rsid w:val="00652FD1"/>
    <w:rsid w:val="0065591D"/>
    <w:rsid w:val="00656D60"/>
    <w:rsid w:val="0066207E"/>
    <w:rsid w:val="00662AF0"/>
    <w:rsid w:val="00667179"/>
    <w:rsid w:val="00667FE5"/>
    <w:rsid w:val="00670712"/>
    <w:rsid w:val="0067228D"/>
    <w:rsid w:val="0067385B"/>
    <w:rsid w:val="00673B7C"/>
    <w:rsid w:val="00674A01"/>
    <w:rsid w:val="006769BB"/>
    <w:rsid w:val="006776D5"/>
    <w:rsid w:val="00677BD4"/>
    <w:rsid w:val="00680AFB"/>
    <w:rsid w:val="006832E2"/>
    <w:rsid w:val="006855EB"/>
    <w:rsid w:val="006879E9"/>
    <w:rsid w:val="00690B3B"/>
    <w:rsid w:val="00694447"/>
    <w:rsid w:val="00696640"/>
    <w:rsid w:val="0069768F"/>
    <w:rsid w:val="00697CAB"/>
    <w:rsid w:val="006A0D1A"/>
    <w:rsid w:val="006A3AA8"/>
    <w:rsid w:val="006B05A2"/>
    <w:rsid w:val="006B25FA"/>
    <w:rsid w:val="006C0BEB"/>
    <w:rsid w:val="006C1266"/>
    <w:rsid w:val="006C237B"/>
    <w:rsid w:val="006C36A2"/>
    <w:rsid w:val="006C5919"/>
    <w:rsid w:val="006C5CD2"/>
    <w:rsid w:val="006C7557"/>
    <w:rsid w:val="006D058C"/>
    <w:rsid w:val="006D1F1C"/>
    <w:rsid w:val="006D2898"/>
    <w:rsid w:val="006D45B5"/>
    <w:rsid w:val="006D4B41"/>
    <w:rsid w:val="006D50C1"/>
    <w:rsid w:val="006D5DAA"/>
    <w:rsid w:val="006D641C"/>
    <w:rsid w:val="006D65A6"/>
    <w:rsid w:val="006D6645"/>
    <w:rsid w:val="006E01BA"/>
    <w:rsid w:val="006E223A"/>
    <w:rsid w:val="006E2461"/>
    <w:rsid w:val="006E2F73"/>
    <w:rsid w:val="006E3410"/>
    <w:rsid w:val="006E3D22"/>
    <w:rsid w:val="006E3E7F"/>
    <w:rsid w:val="006E56E1"/>
    <w:rsid w:val="006E7A5A"/>
    <w:rsid w:val="006F1722"/>
    <w:rsid w:val="006F43D2"/>
    <w:rsid w:val="006F484A"/>
    <w:rsid w:val="006F6A38"/>
    <w:rsid w:val="00700021"/>
    <w:rsid w:val="0070026A"/>
    <w:rsid w:val="00703BB9"/>
    <w:rsid w:val="0070674D"/>
    <w:rsid w:val="00706890"/>
    <w:rsid w:val="007069C3"/>
    <w:rsid w:val="007115CE"/>
    <w:rsid w:val="0071169D"/>
    <w:rsid w:val="00711EF5"/>
    <w:rsid w:val="00713123"/>
    <w:rsid w:val="007157B7"/>
    <w:rsid w:val="00716372"/>
    <w:rsid w:val="00720517"/>
    <w:rsid w:val="0072519E"/>
    <w:rsid w:val="00727D18"/>
    <w:rsid w:val="00731039"/>
    <w:rsid w:val="007316D9"/>
    <w:rsid w:val="00732C83"/>
    <w:rsid w:val="00733DAC"/>
    <w:rsid w:val="00733E1E"/>
    <w:rsid w:val="00733ED9"/>
    <w:rsid w:val="00733F97"/>
    <w:rsid w:val="007344C7"/>
    <w:rsid w:val="007366B6"/>
    <w:rsid w:val="00737A76"/>
    <w:rsid w:val="00742016"/>
    <w:rsid w:val="0074284E"/>
    <w:rsid w:val="007441E3"/>
    <w:rsid w:val="007464A7"/>
    <w:rsid w:val="00747CA7"/>
    <w:rsid w:val="007520A5"/>
    <w:rsid w:val="00753473"/>
    <w:rsid w:val="0076009A"/>
    <w:rsid w:val="0076173F"/>
    <w:rsid w:val="0076185F"/>
    <w:rsid w:val="007636C2"/>
    <w:rsid w:val="0076467C"/>
    <w:rsid w:val="007661A0"/>
    <w:rsid w:val="00766263"/>
    <w:rsid w:val="00767053"/>
    <w:rsid w:val="00770EAE"/>
    <w:rsid w:val="007713F4"/>
    <w:rsid w:val="0077171A"/>
    <w:rsid w:val="0077533B"/>
    <w:rsid w:val="007755DA"/>
    <w:rsid w:val="007778A3"/>
    <w:rsid w:val="00777F72"/>
    <w:rsid w:val="007800C2"/>
    <w:rsid w:val="00780531"/>
    <w:rsid w:val="00780E24"/>
    <w:rsid w:val="00782460"/>
    <w:rsid w:val="00782526"/>
    <w:rsid w:val="00782A26"/>
    <w:rsid w:val="00782CC4"/>
    <w:rsid w:val="00785784"/>
    <w:rsid w:val="00786D24"/>
    <w:rsid w:val="007872B9"/>
    <w:rsid w:val="0078774D"/>
    <w:rsid w:val="00790D44"/>
    <w:rsid w:val="007920EC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64FE"/>
    <w:rsid w:val="007A70B2"/>
    <w:rsid w:val="007A7C2A"/>
    <w:rsid w:val="007B03AB"/>
    <w:rsid w:val="007B20DD"/>
    <w:rsid w:val="007B279F"/>
    <w:rsid w:val="007B4E48"/>
    <w:rsid w:val="007B543C"/>
    <w:rsid w:val="007B5EB0"/>
    <w:rsid w:val="007B68DB"/>
    <w:rsid w:val="007B7027"/>
    <w:rsid w:val="007B7036"/>
    <w:rsid w:val="007B70BC"/>
    <w:rsid w:val="007C0E8F"/>
    <w:rsid w:val="007C4032"/>
    <w:rsid w:val="007C48EC"/>
    <w:rsid w:val="007D0948"/>
    <w:rsid w:val="007D0CA1"/>
    <w:rsid w:val="007D205E"/>
    <w:rsid w:val="007D2BE1"/>
    <w:rsid w:val="007D3BE3"/>
    <w:rsid w:val="007D4074"/>
    <w:rsid w:val="007D41D0"/>
    <w:rsid w:val="007D4A3B"/>
    <w:rsid w:val="007D766D"/>
    <w:rsid w:val="007E17B4"/>
    <w:rsid w:val="007E1CE6"/>
    <w:rsid w:val="007E2163"/>
    <w:rsid w:val="007E2812"/>
    <w:rsid w:val="007E3D81"/>
    <w:rsid w:val="007E3EDE"/>
    <w:rsid w:val="007E62B7"/>
    <w:rsid w:val="007E765A"/>
    <w:rsid w:val="007F1949"/>
    <w:rsid w:val="007F5688"/>
    <w:rsid w:val="007F5EBC"/>
    <w:rsid w:val="007F62AB"/>
    <w:rsid w:val="007F71CE"/>
    <w:rsid w:val="00800C4C"/>
    <w:rsid w:val="008030B2"/>
    <w:rsid w:val="00804A7A"/>
    <w:rsid w:val="0080598D"/>
    <w:rsid w:val="00812C44"/>
    <w:rsid w:val="00813B7E"/>
    <w:rsid w:val="008150C4"/>
    <w:rsid w:val="00821CC7"/>
    <w:rsid w:val="00821DE0"/>
    <w:rsid w:val="00822C05"/>
    <w:rsid w:val="00823AFE"/>
    <w:rsid w:val="008257BB"/>
    <w:rsid w:val="00825AB3"/>
    <w:rsid w:val="00826B4F"/>
    <w:rsid w:val="00830DFF"/>
    <w:rsid w:val="008329CE"/>
    <w:rsid w:val="008342AF"/>
    <w:rsid w:val="00834E36"/>
    <w:rsid w:val="008363E0"/>
    <w:rsid w:val="00836E15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509D9"/>
    <w:rsid w:val="00853D93"/>
    <w:rsid w:val="00854B4A"/>
    <w:rsid w:val="008610A9"/>
    <w:rsid w:val="008620AF"/>
    <w:rsid w:val="00864D9F"/>
    <w:rsid w:val="0086764E"/>
    <w:rsid w:val="00872856"/>
    <w:rsid w:val="008734B7"/>
    <w:rsid w:val="00874963"/>
    <w:rsid w:val="00876065"/>
    <w:rsid w:val="00877610"/>
    <w:rsid w:val="00877C78"/>
    <w:rsid w:val="00877E5F"/>
    <w:rsid w:val="008824A5"/>
    <w:rsid w:val="00885A29"/>
    <w:rsid w:val="0088784C"/>
    <w:rsid w:val="008927F4"/>
    <w:rsid w:val="00894554"/>
    <w:rsid w:val="00895611"/>
    <w:rsid w:val="008968BF"/>
    <w:rsid w:val="008A1FD4"/>
    <w:rsid w:val="008A30DB"/>
    <w:rsid w:val="008A3797"/>
    <w:rsid w:val="008A5C05"/>
    <w:rsid w:val="008B0C70"/>
    <w:rsid w:val="008B1A3C"/>
    <w:rsid w:val="008B34F5"/>
    <w:rsid w:val="008B38DC"/>
    <w:rsid w:val="008B4228"/>
    <w:rsid w:val="008B5790"/>
    <w:rsid w:val="008B5C4B"/>
    <w:rsid w:val="008B5DE4"/>
    <w:rsid w:val="008C47AE"/>
    <w:rsid w:val="008D05F9"/>
    <w:rsid w:val="008D1634"/>
    <w:rsid w:val="008D1A1C"/>
    <w:rsid w:val="008D26E9"/>
    <w:rsid w:val="008D3613"/>
    <w:rsid w:val="008D67D2"/>
    <w:rsid w:val="008D76B7"/>
    <w:rsid w:val="008E2C87"/>
    <w:rsid w:val="008E2E5C"/>
    <w:rsid w:val="008E2FDD"/>
    <w:rsid w:val="008E373F"/>
    <w:rsid w:val="008E4655"/>
    <w:rsid w:val="008E5EBF"/>
    <w:rsid w:val="008E6C49"/>
    <w:rsid w:val="008E780B"/>
    <w:rsid w:val="008F08BB"/>
    <w:rsid w:val="008F0B8B"/>
    <w:rsid w:val="008F16FE"/>
    <w:rsid w:val="008F27AB"/>
    <w:rsid w:val="008F28F0"/>
    <w:rsid w:val="008F3DAA"/>
    <w:rsid w:val="008F741B"/>
    <w:rsid w:val="008F7530"/>
    <w:rsid w:val="0090280B"/>
    <w:rsid w:val="0090377D"/>
    <w:rsid w:val="00904A3F"/>
    <w:rsid w:val="009070AB"/>
    <w:rsid w:val="00907121"/>
    <w:rsid w:val="0091037F"/>
    <w:rsid w:val="00912DFD"/>
    <w:rsid w:val="00913F71"/>
    <w:rsid w:val="00915C3F"/>
    <w:rsid w:val="00915F93"/>
    <w:rsid w:val="00915FF5"/>
    <w:rsid w:val="009175A9"/>
    <w:rsid w:val="00922278"/>
    <w:rsid w:val="009223F1"/>
    <w:rsid w:val="009228F7"/>
    <w:rsid w:val="0092386B"/>
    <w:rsid w:val="00924381"/>
    <w:rsid w:val="00924DCB"/>
    <w:rsid w:val="00925C8B"/>
    <w:rsid w:val="0092674A"/>
    <w:rsid w:val="00926A60"/>
    <w:rsid w:val="0092715A"/>
    <w:rsid w:val="00931D94"/>
    <w:rsid w:val="009325A5"/>
    <w:rsid w:val="00932B9C"/>
    <w:rsid w:val="00933329"/>
    <w:rsid w:val="00933B18"/>
    <w:rsid w:val="009342B0"/>
    <w:rsid w:val="009357BB"/>
    <w:rsid w:val="00936DAC"/>
    <w:rsid w:val="009421DC"/>
    <w:rsid w:val="00942E5B"/>
    <w:rsid w:val="00944A8F"/>
    <w:rsid w:val="00946F46"/>
    <w:rsid w:val="00953098"/>
    <w:rsid w:val="009530BD"/>
    <w:rsid w:val="00954162"/>
    <w:rsid w:val="009558AD"/>
    <w:rsid w:val="0095697F"/>
    <w:rsid w:val="0095717C"/>
    <w:rsid w:val="00957DA1"/>
    <w:rsid w:val="00957E30"/>
    <w:rsid w:val="00962707"/>
    <w:rsid w:val="00967164"/>
    <w:rsid w:val="009715DC"/>
    <w:rsid w:val="00972FEC"/>
    <w:rsid w:val="00973408"/>
    <w:rsid w:val="00973FB8"/>
    <w:rsid w:val="00975156"/>
    <w:rsid w:val="00983E2D"/>
    <w:rsid w:val="00983FE7"/>
    <w:rsid w:val="00985478"/>
    <w:rsid w:val="00985E8E"/>
    <w:rsid w:val="00986C79"/>
    <w:rsid w:val="00987ACE"/>
    <w:rsid w:val="00987FDD"/>
    <w:rsid w:val="00992BB7"/>
    <w:rsid w:val="009956A1"/>
    <w:rsid w:val="00996B29"/>
    <w:rsid w:val="009A0441"/>
    <w:rsid w:val="009A1CD5"/>
    <w:rsid w:val="009A39AF"/>
    <w:rsid w:val="009A561C"/>
    <w:rsid w:val="009A6146"/>
    <w:rsid w:val="009B1CC0"/>
    <w:rsid w:val="009B2A00"/>
    <w:rsid w:val="009B37D0"/>
    <w:rsid w:val="009B5BDE"/>
    <w:rsid w:val="009B773E"/>
    <w:rsid w:val="009B7887"/>
    <w:rsid w:val="009B7A71"/>
    <w:rsid w:val="009C233B"/>
    <w:rsid w:val="009C3AC2"/>
    <w:rsid w:val="009C592D"/>
    <w:rsid w:val="009C6114"/>
    <w:rsid w:val="009C7517"/>
    <w:rsid w:val="009D28B0"/>
    <w:rsid w:val="009D4ADF"/>
    <w:rsid w:val="009D67DC"/>
    <w:rsid w:val="009E0CD5"/>
    <w:rsid w:val="009E24C7"/>
    <w:rsid w:val="009E2807"/>
    <w:rsid w:val="009E488E"/>
    <w:rsid w:val="009E5CE8"/>
    <w:rsid w:val="009E6013"/>
    <w:rsid w:val="009E6F5B"/>
    <w:rsid w:val="009E729D"/>
    <w:rsid w:val="009F26CC"/>
    <w:rsid w:val="009F2DC1"/>
    <w:rsid w:val="009F4669"/>
    <w:rsid w:val="009F49B2"/>
    <w:rsid w:val="009F5E2A"/>
    <w:rsid w:val="009F6211"/>
    <w:rsid w:val="009F65F1"/>
    <w:rsid w:val="00A00794"/>
    <w:rsid w:val="00A01905"/>
    <w:rsid w:val="00A04493"/>
    <w:rsid w:val="00A063B6"/>
    <w:rsid w:val="00A06FD5"/>
    <w:rsid w:val="00A07604"/>
    <w:rsid w:val="00A113A4"/>
    <w:rsid w:val="00A141DA"/>
    <w:rsid w:val="00A15530"/>
    <w:rsid w:val="00A21DDB"/>
    <w:rsid w:val="00A25035"/>
    <w:rsid w:val="00A26725"/>
    <w:rsid w:val="00A27288"/>
    <w:rsid w:val="00A3018C"/>
    <w:rsid w:val="00A30C06"/>
    <w:rsid w:val="00A31DB7"/>
    <w:rsid w:val="00A33B6D"/>
    <w:rsid w:val="00A36662"/>
    <w:rsid w:val="00A4022F"/>
    <w:rsid w:val="00A402CF"/>
    <w:rsid w:val="00A41909"/>
    <w:rsid w:val="00A430FE"/>
    <w:rsid w:val="00A44A31"/>
    <w:rsid w:val="00A47220"/>
    <w:rsid w:val="00A47813"/>
    <w:rsid w:val="00A47D75"/>
    <w:rsid w:val="00A5074B"/>
    <w:rsid w:val="00A50A02"/>
    <w:rsid w:val="00A52420"/>
    <w:rsid w:val="00A549B7"/>
    <w:rsid w:val="00A55C82"/>
    <w:rsid w:val="00A56877"/>
    <w:rsid w:val="00A603FD"/>
    <w:rsid w:val="00A6588E"/>
    <w:rsid w:val="00A65E86"/>
    <w:rsid w:val="00A67320"/>
    <w:rsid w:val="00A72A24"/>
    <w:rsid w:val="00A72FEB"/>
    <w:rsid w:val="00A730A5"/>
    <w:rsid w:val="00A745BA"/>
    <w:rsid w:val="00A74911"/>
    <w:rsid w:val="00A752DF"/>
    <w:rsid w:val="00A756C0"/>
    <w:rsid w:val="00A75751"/>
    <w:rsid w:val="00A7584B"/>
    <w:rsid w:val="00A77671"/>
    <w:rsid w:val="00A77ABF"/>
    <w:rsid w:val="00A821AD"/>
    <w:rsid w:val="00A82990"/>
    <w:rsid w:val="00A82AB6"/>
    <w:rsid w:val="00A83611"/>
    <w:rsid w:val="00A83A3B"/>
    <w:rsid w:val="00A84808"/>
    <w:rsid w:val="00A85FDE"/>
    <w:rsid w:val="00A90C60"/>
    <w:rsid w:val="00A9320F"/>
    <w:rsid w:val="00A93840"/>
    <w:rsid w:val="00A9489A"/>
    <w:rsid w:val="00A95F90"/>
    <w:rsid w:val="00A97237"/>
    <w:rsid w:val="00AA0CE6"/>
    <w:rsid w:val="00AA5870"/>
    <w:rsid w:val="00AA77DE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7218"/>
    <w:rsid w:val="00AC1343"/>
    <w:rsid w:val="00AC156B"/>
    <w:rsid w:val="00AC32C2"/>
    <w:rsid w:val="00AC4B34"/>
    <w:rsid w:val="00AC5E69"/>
    <w:rsid w:val="00AC6AEF"/>
    <w:rsid w:val="00AC7DF8"/>
    <w:rsid w:val="00AD00FB"/>
    <w:rsid w:val="00AD0B48"/>
    <w:rsid w:val="00AD20FB"/>
    <w:rsid w:val="00AD23D3"/>
    <w:rsid w:val="00AD5C89"/>
    <w:rsid w:val="00AD6251"/>
    <w:rsid w:val="00AD629B"/>
    <w:rsid w:val="00AD64AC"/>
    <w:rsid w:val="00AD6ACF"/>
    <w:rsid w:val="00AD7087"/>
    <w:rsid w:val="00AD79F0"/>
    <w:rsid w:val="00AE0D1C"/>
    <w:rsid w:val="00AE0FAE"/>
    <w:rsid w:val="00AE1CA5"/>
    <w:rsid w:val="00AE20FB"/>
    <w:rsid w:val="00AE4358"/>
    <w:rsid w:val="00AE446E"/>
    <w:rsid w:val="00AE4783"/>
    <w:rsid w:val="00AE6AC8"/>
    <w:rsid w:val="00AE6CCD"/>
    <w:rsid w:val="00AE7512"/>
    <w:rsid w:val="00AE79FB"/>
    <w:rsid w:val="00AE7B12"/>
    <w:rsid w:val="00AF020B"/>
    <w:rsid w:val="00AF2F3E"/>
    <w:rsid w:val="00AF43A9"/>
    <w:rsid w:val="00AF44EC"/>
    <w:rsid w:val="00AF4A49"/>
    <w:rsid w:val="00AF4C99"/>
    <w:rsid w:val="00AF5E39"/>
    <w:rsid w:val="00AF5FE2"/>
    <w:rsid w:val="00B002D3"/>
    <w:rsid w:val="00B0102D"/>
    <w:rsid w:val="00B03E11"/>
    <w:rsid w:val="00B04EF0"/>
    <w:rsid w:val="00B07CF7"/>
    <w:rsid w:val="00B07EC1"/>
    <w:rsid w:val="00B107C3"/>
    <w:rsid w:val="00B10F67"/>
    <w:rsid w:val="00B12ECB"/>
    <w:rsid w:val="00B16237"/>
    <w:rsid w:val="00B16D56"/>
    <w:rsid w:val="00B21095"/>
    <w:rsid w:val="00B22C72"/>
    <w:rsid w:val="00B23779"/>
    <w:rsid w:val="00B244D1"/>
    <w:rsid w:val="00B300D1"/>
    <w:rsid w:val="00B30CB5"/>
    <w:rsid w:val="00B30F5E"/>
    <w:rsid w:val="00B31247"/>
    <w:rsid w:val="00B36904"/>
    <w:rsid w:val="00B36C15"/>
    <w:rsid w:val="00B36C9B"/>
    <w:rsid w:val="00B3772C"/>
    <w:rsid w:val="00B4212C"/>
    <w:rsid w:val="00B436D1"/>
    <w:rsid w:val="00B43CA5"/>
    <w:rsid w:val="00B43FC7"/>
    <w:rsid w:val="00B44495"/>
    <w:rsid w:val="00B457E4"/>
    <w:rsid w:val="00B46F30"/>
    <w:rsid w:val="00B47E68"/>
    <w:rsid w:val="00B504F7"/>
    <w:rsid w:val="00B52315"/>
    <w:rsid w:val="00B54CEC"/>
    <w:rsid w:val="00B60508"/>
    <w:rsid w:val="00B61EE9"/>
    <w:rsid w:val="00B649D4"/>
    <w:rsid w:val="00B66330"/>
    <w:rsid w:val="00B66C3F"/>
    <w:rsid w:val="00B70142"/>
    <w:rsid w:val="00B71B28"/>
    <w:rsid w:val="00B730F1"/>
    <w:rsid w:val="00B73E20"/>
    <w:rsid w:val="00B74248"/>
    <w:rsid w:val="00B7522B"/>
    <w:rsid w:val="00B75302"/>
    <w:rsid w:val="00B8101A"/>
    <w:rsid w:val="00B81EDA"/>
    <w:rsid w:val="00B82E30"/>
    <w:rsid w:val="00B82E66"/>
    <w:rsid w:val="00B831C6"/>
    <w:rsid w:val="00B83990"/>
    <w:rsid w:val="00B90E21"/>
    <w:rsid w:val="00B926FC"/>
    <w:rsid w:val="00B94B6D"/>
    <w:rsid w:val="00B951C8"/>
    <w:rsid w:val="00B96DCF"/>
    <w:rsid w:val="00BA3A6B"/>
    <w:rsid w:val="00BA4F64"/>
    <w:rsid w:val="00BA5F9D"/>
    <w:rsid w:val="00BA61CF"/>
    <w:rsid w:val="00BA7888"/>
    <w:rsid w:val="00BB05E1"/>
    <w:rsid w:val="00BB1277"/>
    <w:rsid w:val="00BB5699"/>
    <w:rsid w:val="00BB6866"/>
    <w:rsid w:val="00BC15EB"/>
    <w:rsid w:val="00BC2CC8"/>
    <w:rsid w:val="00BC308B"/>
    <w:rsid w:val="00BC4E6D"/>
    <w:rsid w:val="00BD0C56"/>
    <w:rsid w:val="00BD1309"/>
    <w:rsid w:val="00BD25C1"/>
    <w:rsid w:val="00BD2BA6"/>
    <w:rsid w:val="00BD38A9"/>
    <w:rsid w:val="00BD4586"/>
    <w:rsid w:val="00BD6727"/>
    <w:rsid w:val="00BE14BB"/>
    <w:rsid w:val="00BE34BF"/>
    <w:rsid w:val="00BE366C"/>
    <w:rsid w:val="00BE3ECB"/>
    <w:rsid w:val="00BE4C18"/>
    <w:rsid w:val="00BE6BBF"/>
    <w:rsid w:val="00BE75BF"/>
    <w:rsid w:val="00BE79B6"/>
    <w:rsid w:val="00BF0A0D"/>
    <w:rsid w:val="00BF0A9B"/>
    <w:rsid w:val="00BF0D01"/>
    <w:rsid w:val="00BF1B8A"/>
    <w:rsid w:val="00BF1C30"/>
    <w:rsid w:val="00BF438B"/>
    <w:rsid w:val="00BF44CD"/>
    <w:rsid w:val="00BF5C94"/>
    <w:rsid w:val="00C032F0"/>
    <w:rsid w:val="00C04932"/>
    <w:rsid w:val="00C04B2A"/>
    <w:rsid w:val="00C058F4"/>
    <w:rsid w:val="00C06962"/>
    <w:rsid w:val="00C0775C"/>
    <w:rsid w:val="00C07F58"/>
    <w:rsid w:val="00C106FF"/>
    <w:rsid w:val="00C108EC"/>
    <w:rsid w:val="00C12A31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8EF"/>
    <w:rsid w:val="00C26FA1"/>
    <w:rsid w:val="00C26FEE"/>
    <w:rsid w:val="00C27839"/>
    <w:rsid w:val="00C27984"/>
    <w:rsid w:val="00C27D48"/>
    <w:rsid w:val="00C305A7"/>
    <w:rsid w:val="00C30788"/>
    <w:rsid w:val="00C30EDE"/>
    <w:rsid w:val="00C3218F"/>
    <w:rsid w:val="00C329F9"/>
    <w:rsid w:val="00C33B4B"/>
    <w:rsid w:val="00C33EED"/>
    <w:rsid w:val="00C34BF4"/>
    <w:rsid w:val="00C35E0E"/>
    <w:rsid w:val="00C37852"/>
    <w:rsid w:val="00C4000E"/>
    <w:rsid w:val="00C40292"/>
    <w:rsid w:val="00C40862"/>
    <w:rsid w:val="00C432F3"/>
    <w:rsid w:val="00C44EFF"/>
    <w:rsid w:val="00C471CC"/>
    <w:rsid w:val="00C47E57"/>
    <w:rsid w:val="00C50CD0"/>
    <w:rsid w:val="00C5116B"/>
    <w:rsid w:val="00C55B01"/>
    <w:rsid w:val="00C62AFB"/>
    <w:rsid w:val="00C63FFF"/>
    <w:rsid w:val="00C64916"/>
    <w:rsid w:val="00C650A0"/>
    <w:rsid w:val="00C65B44"/>
    <w:rsid w:val="00C65FC2"/>
    <w:rsid w:val="00C66ED7"/>
    <w:rsid w:val="00C67874"/>
    <w:rsid w:val="00C67D4C"/>
    <w:rsid w:val="00C74A2C"/>
    <w:rsid w:val="00C77D74"/>
    <w:rsid w:val="00C80F2F"/>
    <w:rsid w:val="00C81216"/>
    <w:rsid w:val="00C820A9"/>
    <w:rsid w:val="00C820CC"/>
    <w:rsid w:val="00C82E41"/>
    <w:rsid w:val="00C837B3"/>
    <w:rsid w:val="00C8491F"/>
    <w:rsid w:val="00C85A9A"/>
    <w:rsid w:val="00C86241"/>
    <w:rsid w:val="00C86261"/>
    <w:rsid w:val="00C90353"/>
    <w:rsid w:val="00C9066F"/>
    <w:rsid w:val="00C906FB"/>
    <w:rsid w:val="00C9101D"/>
    <w:rsid w:val="00C92E65"/>
    <w:rsid w:val="00C932DE"/>
    <w:rsid w:val="00C9487B"/>
    <w:rsid w:val="00C956BB"/>
    <w:rsid w:val="00C95957"/>
    <w:rsid w:val="00C95C39"/>
    <w:rsid w:val="00C96224"/>
    <w:rsid w:val="00CA174D"/>
    <w:rsid w:val="00CA209B"/>
    <w:rsid w:val="00CA4CED"/>
    <w:rsid w:val="00CA6417"/>
    <w:rsid w:val="00CA6F8E"/>
    <w:rsid w:val="00CA7D69"/>
    <w:rsid w:val="00CB0786"/>
    <w:rsid w:val="00CB144C"/>
    <w:rsid w:val="00CB3755"/>
    <w:rsid w:val="00CB4E26"/>
    <w:rsid w:val="00CB4F60"/>
    <w:rsid w:val="00CC0218"/>
    <w:rsid w:val="00CC081D"/>
    <w:rsid w:val="00CC25AD"/>
    <w:rsid w:val="00CC5AA1"/>
    <w:rsid w:val="00CC6669"/>
    <w:rsid w:val="00CC6BB9"/>
    <w:rsid w:val="00CC70D5"/>
    <w:rsid w:val="00CD02A0"/>
    <w:rsid w:val="00CD02CB"/>
    <w:rsid w:val="00CD1474"/>
    <w:rsid w:val="00CD1E23"/>
    <w:rsid w:val="00CD677C"/>
    <w:rsid w:val="00CE10D8"/>
    <w:rsid w:val="00CE3764"/>
    <w:rsid w:val="00CE4196"/>
    <w:rsid w:val="00CE5F8C"/>
    <w:rsid w:val="00CF0B90"/>
    <w:rsid w:val="00CF3B02"/>
    <w:rsid w:val="00CF40CB"/>
    <w:rsid w:val="00CF63EC"/>
    <w:rsid w:val="00D00151"/>
    <w:rsid w:val="00D013BF"/>
    <w:rsid w:val="00D023CB"/>
    <w:rsid w:val="00D05F25"/>
    <w:rsid w:val="00D0735D"/>
    <w:rsid w:val="00D07583"/>
    <w:rsid w:val="00D07BA5"/>
    <w:rsid w:val="00D110AD"/>
    <w:rsid w:val="00D11A80"/>
    <w:rsid w:val="00D125A6"/>
    <w:rsid w:val="00D13EE9"/>
    <w:rsid w:val="00D14123"/>
    <w:rsid w:val="00D20233"/>
    <w:rsid w:val="00D2410A"/>
    <w:rsid w:val="00D24A79"/>
    <w:rsid w:val="00D24C2D"/>
    <w:rsid w:val="00D26F35"/>
    <w:rsid w:val="00D27713"/>
    <w:rsid w:val="00D314DB"/>
    <w:rsid w:val="00D34DB7"/>
    <w:rsid w:val="00D351E1"/>
    <w:rsid w:val="00D35DC4"/>
    <w:rsid w:val="00D374E2"/>
    <w:rsid w:val="00D375C1"/>
    <w:rsid w:val="00D379AF"/>
    <w:rsid w:val="00D408A1"/>
    <w:rsid w:val="00D41B37"/>
    <w:rsid w:val="00D41EF4"/>
    <w:rsid w:val="00D4281E"/>
    <w:rsid w:val="00D4353B"/>
    <w:rsid w:val="00D4457D"/>
    <w:rsid w:val="00D44841"/>
    <w:rsid w:val="00D44CA7"/>
    <w:rsid w:val="00D45742"/>
    <w:rsid w:val="00D4586F"/>
    <w:rsid w:val="00D507DE"/>
    <w:rsid w:val="00D50BBE"/>
    <w:rsid w:val="00D512DC"/>
    <w:rsid w:val="00D51595"/>
    <w:rsid w:val="00D51647"/>
    <w:rsid w:val="00D54BE3"/>
    <w:rsid w:val="00D6133B"/>
    <w:rsid w:val="00D61381"/>
    <w:rsid w:val="00D64B5B"/>
    <w:rsid w:val="00D673A6"/>
    <w:rsid w:val="00D7077E"/>
    <w:rsid w:val="00D724CC"/>
    <w:rsid w:val="00D75F3E"/>
    <w:rsid w:val="00D76477"/>
    <w:rsid w:val="00D77B7B"/>
    <w:rsid w:val="00D80862"/>
    <w:rsid w:val="00D80FBF"/>
    <w:rsid w:val="00D846CB"/>
    <w:rsid w:val="00D8486E"/>
    <w:rsid w:val="00D87F0A"/>
    <w:rsid w:val="00D90AE4"/>
    <w:rsid w:val="00D9100C"/>
    <w:rsid w:val="00D91B64"/>
    <w:rsid w:val="00D91E03"/>
    <w:rsid w:val="00D938DB"/>
    <w:rsid w:val="00D953C0"/>
    <w:rsid w:val="00D957DC"/>
    <w:rsid w:val="00D97512"/>
    <w:rsid w:val="00DA20DE"/>
    <w:rsid w:val="00DA2759"/>
    <w:rsid w:val="00DB077E"/>
    <w:rsid w:val="00DB3CA9"/>
    <w:rsid w:val="00DB3F5B"/>
    <w:rsid w:val="00DC08E8"/>
    <w:rsid w:val="00DC1516"/>
    <w:rsid w:val="00DC2AE3"/>
    <w:rsid w:val="00DC3B04"/>
    <w:rsid w:val="00DC50F7"/>
    <w:rsid w:val="00DC563F"/>
    <w:rsid w:val="00DC75C3"/>
    <w:rsid w:val="00DC77BA"/>
    <w:rsid w:val="00DD5235"/>
    <w:rsid w:val="00DD5307"/>
    <w:rsid w:val="00DD550D"/>
    <w:rsid w:val="00DD6B75"/>
    <w:rsid w:val="00DD6C38"/>
    <w:rsid w:val="00DD7B85"/>
    <w:rsid w:val="00DE0358"/>
    <w:rsid w:val="00DE22A9"/>
    <w:rsid w:val="00DE273E"/>
    <w:rsid w:val="00DE46B1"/>
    <w:rsid w:val="00DE6FFC"/>
    <w:rsid w:val="00DE7AAE"/>
    <w:rsid w:val="00DF1476"/>
    <w:rsid w:val="00DF1506"/>
    <w:rsid w:val="00DF316E"/>
    <w:rsid w:val="00DF436C"/>
    <w:rsid w:val="00DF6228"/>
    <w:rsid w:val="00DF7568"/>
    <w:rsid w:val="00E00894"/>
    <w:rsid w:val="00E0205A"/>
    <w:rsid w:val="00E035CB"/>
    <w:rsid w:val="00E055DE"/>
    <w:rsid w:val="00E06AA4"/>
    <w:rsid w:val="00E07B15"/>
    <w:rsid w:val="00E10521"/>
    <w:rsid w:val="00E1052B"/>
    <w:rsid w:val="00E12849"/>
    <w:rsid w:val="00E14CEE"/>
    <w:rsid w:val="00E16719"/>
    <w:rsid w:val="00E1768B"/>
    <w:rsid w:val="00E2081B"/>
    <w:rsid w:val="00E22C67"/>
    <w:rsid w:val="00E25BA0"/>
    <w:rsid w:val="00E27DF2"/>
    <w:rsid w:val="00E3007C"/>
    <w:rsid w:val="00E30841"/>
    <w:rsid w:val="00E30FD4"/>
    <w:rsid w:val="00E3101A"/>
    <w:rsid w:val="00E31EBD"/>
    <w:rsid w:val="00E32034"/>
    <w:rsid w:val="00E32E84"/>
    <w:rsid w:val="00E3337B"/>
    <w:rsid w:val="00E34B27"/>
    <w:rsid w:val="00E34C67"/>
    <w:rsid w:val="00E35584"/>
    <w:rsid w:val="00E36260"/>
    <w:rsid w:val="00E36E5D"/>
    <w:rsid w:val="00E377FE"/>
    <w:rsid w:val="00E40033"/>
    <w:rsid w:val="00E40A7A"/>
    <w:rsid w:val="00E40E9C"/>
    <w:rsid w:val="00E42575"/>
    <w:rsid w:val="00E43E31"/>
    <w:rsid w:val="00E44445"/>
    <w:rsid w:val="00E45A93"/>
    <w:rsid w:val="00E510D6"/>
    <w:rsid w:val="00E51EA2"/>
    <w:rsid w:val="00E55179"/>
    <w:rsid w:val="00E55CDB"/>
    <w:rsid w:val="00E562DB"/>
    <w:rsid w:val="00E578DD"/>
    <w:rsid w:val="00E61337"/>
    <w:rsid w:val="00E626AF"/>
    <w:rsid w:val="00E62B67"/>
    <w:rsid w:val="00E62C0B"/>
    <w:rsid w:val="00E6322D"/>
    <w:rsid w:val="00E64589"/>
    <w:rsid w:val="00E655F1"/>
    <w:rsid w:val="00E712CB"/>
    <w:rsid w:val="00E76024"/>
    <w:rsid w:val="00E76775"/>
    <w:rsid w:val="00E773A8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2E13"/>
    <w:rsid w:val="00E93DA0"/>
    <w:rsid w:val="00E949DE"/>
    <w:rsid w:val="00E977D2"/>
    <w:rsid w:val="00EA0238"/>
    <w:rsid w:val="00EA3DC0"/>
    <w:rsid w:val="00EA588B"/>
    <w:rsid w:val="00EA6BF9"/>
    <w:rsid w:val="00EB0007"/>
    <w:rsid w:val="00EB3CD1"/>
    <w:rsid w:val="00EB5AAE"/>
    <w:rsid w:val="00EC17AD"/>
    <w:rsid w:val="00EC1A6B"/>
    <w:rsid w:val="00EC2005"/>
    <w:rsid w:val="00EC7CA2"/>
    <w:rsid w:val="00ED15F6"/>
    <w:rsid w:val="00ED3FCA"/>
    <w:rsid w:val="00ED4573"/>
    <w:rsid w:val="00ED565F"/>
    <w:rsid w:val="00ED6538"/>
    <w:rsid w:val="00ED6634"/>
    <w:rsid w:val="00ED71D5"/>
    <w:rsid w:val="00ED7441"/>
    <w:rsid w:val="00EE124B"/>
    <w:rsid w:val="00EE2DAF"/>
    <w:rsid w:val="00EE5C49"/>
    <w:rsid w:val="00EE6059"/>
    <w:rsid w:val="00EE6854"/>
    <w:rsid w:val="00EE7679"/>
    <w:rsid w:val="00EF22C5"/>
    <w:rsid w:val="00EF67C0"/>
    <w:rsid w:val="00F02329"/>
    <w:rsid w:val="00F02EE1"/>
    <w:rsid w:val="00F03E3E"/>
    <w:rsid w:val="00F049A3"/>
    <w:rsid w:val="00F106ED"/>
    <w:rsid w:val="00F108AC"/>
    <w:rsid w:val="00F114F5"/>
    <w:rsid w:val="00F118E7"/>
    <w:rsid w:val="00F11DB0"/>
    <w:rsid w:val="00F123F6"/>
    <w:rsid w:val="00F12E79"/>
    <w:rsid w:val="00F13995"/>
    <w:rsid w:val="00F1484C"/>
    <w:rsid w:val="00F14C14"/>
    <w:rsid w:val="00F15446"/>
    <w:rsid w:val="00F1650E"/>
    <w:rsid w:val="00F21C05"/>
    <w:rsid w:val="00F248D8"/>
    <w:rsid w:val="00F26A17"/>
    <w:rsid w:val="00F26BEA"/>
    <w:rsid w:val="00F27A2C"/>
    <w:rsid w:val="00F30ACD"/>
    <w:rsid w:val="00F32301"/>
    <w:rsid w:val="00F34BDC"/>
    <w:rsid w:val="00F34C18"/>
    <w:rsid w:val="00F354DB"/>
    <w:rsid w:val="00F36C8B"/>
    <w:rsid w:val="00F36D9B"/>
    <w:rsid w:val="00F509C9"/>
    <w:rsid w:val="00F519C0"/>
    <w:rsid w:val="00F528B7"/>
    <w:rsid w:val="00F52AF6"/>
    <w:rsid w:val="00F53526"/>
    <w:rsid w:val="00F53C51"/>
    <w:rsid w:val="00F5471C"/>
    <w:rsid w:val="00F55DB0"/>
    <w:rsid w:val="00F56BA6"/>
    <w:rsid w:val="00F57AF6"/>
    <w:rsid w:val="00F61B73"/>
    <w:rsid w:val="00F61FCB"/>
    <w:rsid w:val="00F6304D"/>
    <w:rsid w:val="00F632BD"/>
    <w:rsid w:val="00F641BD"/>
    <w:rsid w:val="00F642A3"/>
    <w:rsid w:val="00F653FD"/>
    <w:rsid w:val="00F67FA6"/>
    <w:rsid w:val="00F70A78"/>
    <w:rsid w:val="00F71050"/>
    <w:rsid w:val="00F74430"/>
    <w:rsid w:val="00F7453E"/>
    <w:rsid w:val="00F7466A"/>
    <w:rsid w:val="00F74A80"/>
    <w:rsid w:val="00F77633"/>
    <w:rsid w:val="00F77C28"/>
    <w:rsid w:val="00F801B7"/>
    <w:rsid w:val="00F80B92"/>
    <w:rsid w:val="00F811E2"/>
    <w:rsid w:val="00F81417"/>
    <w:rsid w:val="00F82191"/>
    <w:rsid w:val="00F85996"/>
    <w:rsid w:val="00F8653B"/>
    <w:rsid w:val="00F90B52"/>
    <w:rsid w:val="00F92EFF"/>
    <w:rsid w:val="00F93999"/>
    <w:rsid w:val="00F94D69"/>
    <w:rsid w:val="00F95056"/>
    <w:rsid w:val="00F95A3B"/>
    <w:rsid w:val="00F97782"/>
    <w:rsid w:val="00F978C3"/>
    <w:rsid w:val="00FA0153"/>
    <w:rsid w:val="00FA1FD3"/>
    <w:rsid w:val="00FA43BD"/>
    <w:rsid w:val="00FA478D"/>
    <w:rsid w:val="00FA633B"/>
    <w:rsid w:val="00FA65DE"/>
    <w:rsid w:val="00FA6B53"/>
    <w:rsid w:val="00FB154F"/>
    <w:rsid w:val="00FB2557"/>
    <w:rsid w:val="00FB5670"/>
    <w:rsid w:val="00FB724F"/>
    <w:rsid w:val="00FC00E2"/>
    <w:rsid w:val="00FC0A74"/>
    <w:rsid w:val="00FC1080"/>
    <w:rsid w:val="00FC2634"/>
    <w:rsid w:val="00FC2CCF"/>
    <w:rsid w:val="00FD050C"/>
    <w:rsid w:val="00FD0FA3"/>
    <w:rsid w:val="00FD1C91"/>
    <w:rsid w:val="00FD2803"/>
    <w:rsid w:val="00FD3AAA"/>
    <w:rsid w:val="00FD5895"/>
    <w:rsid w:val="00FE1AB9"/>
    <w:rsid w:val="00FE4D93"/>
    <w:rsid w:val="00FE5EF1"/>
    <w:rsid w:val="00FF0E38"/>
    <w:rsid w:val="00FF1467"/>
    <w:rsid w:val="00FF2E80"/>
    <w:rsid w:val="00FF42E1"/>
    <w:rsid w:val="00FF4F4F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B2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3EDDA4-E662-4F7C-8799-D56A4DBBD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10083</TotalTime>
  <Pages>26</Pages>
  <Words>7190</Words>
  <Characters>39549</Characters>
  <Application>Microsoft Office Word</Application>
  <DocSecurity>0</DocSecurity>
  <Lines>329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Ana Lourdes</cp:lastModifiedBy>
  <cp:revision>130</cp:revision>
  <dcterms:created xsi:type="dcterms:W3CDTF">2019-04-29T10:02:00Z</dcterms:created>
  <dcterms:modified xsi:type="dcterms:W3CDTF">2021-05-24T06:59:00Z</dcterms:modified>
</cp:coreProperties>
</file>