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A65DE">
        <w:rPr>
          <w:rFonts w:ascii="Arial" w:eastAsia="Calibri" w:hAnsi="Arial" w:cs="Arial"/>
          <w:b/>
          <w:sz w:val="24"/>
          <w:szCs w:val="24"/>
        </w:rPr>
        <w:t>15</w:t>
      </w:r>
      <w:r w:rsidR="00442C99" w:rsidRPr="00387C06">
        <w:rPr>
          <w:rFonts w:ascii="Arial" w:eastAsia="Calibri" w:hAnsi="Arial" w:cs="Arial"/>
          <w:b/>
          <w:sz w:val="24"/>
          <w:szCs w:val="24"/>
        </w:rPr>
        <w:t>-</w:t>
      </w:r>
      <w:r w:rsidR="00FA65DE">
        <w:rPr>
          <w:rFonts w:ascii="Arial" w:eastAsia="Calibri" w:hAnsi="Arial" w:cs="Arial"/>
          <w:b/>
          <w:sz w:val="24"/>
          <w:szCs w:val="24"/>
        </w:rPr>
        <w:t>21</w:t>
      </w:r>
      <w:r w:rsidR="00A55C82" w:rsidRPr="00387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23DC">
        <w:rPr>
          <w:rFonts w:ascii="Arial" w:eastAsia="Calibri" w:hAnsi="Arial" w:cs="Arial"/>
          <w:b/>
          <w:sz w:val="24"/>
          <w:szCs w:val="24"/>
          <w:lang w:val="ru-RU"/>
        </w:rPr>
        <w:t>Июн</w:t>
      </w:r>
      <w:r w:rsidR="00A55C82" w:rsidRPr="00387C06">
        <w:rPr>
          <w:rFonts w:ascii="Arial" w:eastAsia="Calibri" w:hAnsi="Arial" w:cs="Arial"/>
          <w:b/>
          <w:sz w:val="24"/>
          <w:szCs w:val="24"/>
          <w:lang w:val="ru-RU"/>
        </w:rPr>
        <w:t>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8620A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3709448" w:history="1">
            <w:r w:rsidR="008620AF" w:rsidRPr="00106DF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8620AF">
              <w:rPr>
                <w:noProof/>
                <w:webHidden/>
              </w:rPr>
              <w:tab/>
            </w:r>
            <w:r w:rsidR="008620AF">
              <w:rPr>
                <w:noProof/>
                <w:webHidden/>
              </w:rPr>
              <w:fldChar w:fldCharType="begin"/>
            </w:r>
            <w:r w:rsidR="008620AF">
              <w:rPr>
                <w:noProof/>
                <w:webHidden/>
              </w:rPr>
              <w:instrText xml:space="preserve"> PAGEREF _Toc43709448 \h </w:instrText>
            </w:r>
            <w:r w:rsidR="008620AF">
              <w:rPr>
                <w:noProof/>
                <w:webHidden/>
              </w:rPr>
            </w:r>
            <w:r w:rsidR="008620AF">
              <w:rPr>
                <w:noProof/>
                <w:webHidden/>
              </w:rPr>
              <w:fldChar w:fldCharType="separate"/>
            </w:r>
            <w:r w:rsidR="008620AF">
              <w:rPr>
                <w:noProof/>
                <w:webHidden/>
              </w:rPr>
              <w:t>2</w:t>
            </w:r>
            <w:r w:rsidR="008620AF"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49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Госсовет Кубы принял два декрет-закона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0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Диас-Канель чествует агентство Пренса Латина как лучшую латиноамериканскую журналистику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1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Куба открывает коммерческие центры со строгими нормами гигиены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2" w:history="1">
            <w:r w:rsidRPr="00106DF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3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Куба начинает решающую неделю для фазы восстановления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4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Правительство Кубы объявляет о начале первого этапа восстановления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5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Куба продолжит ограничения на полёты на первом и втором этапах после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6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Куба спасает жизни в странах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7" w:history="1">
            <w:r w:rsidRPr="00106DF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8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Совет по правам человека рассматривает три резолюции по инициативе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59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Мадуро ратифицирует соглашение АЛБА, гарантирующее вакцину от нового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60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Парламентарии Кубы и Германии обмениваются вопросами солидарности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61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Политика Трампа вредит кубинцам и американцам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20AF" w:rsidRDefault="008620A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709462" w:history="1">
            <w:r w:rsidRPr="00106DF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106DFF">
              <w:rPr>
                <w:rStyle w:val="Hipervnculo"/>
                <w:noProof/>
                <w:lang w:val="ru-RU"/>
              </w:rPr>
              <w:t>Куба за региональное сотрудничество со странами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_Toc43709462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B154F" w:rsidRDefault="00FB154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712CB" w:rsidRDefault="00E712C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3709448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Default="00387C0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B1277" w:rsidRPr="00C329F9" w:rsidRDefault="00AC6AEF" w:rsidP="00AC6AEF">
      <w:pPr>
        <w:pStyle w:val="Ttulo2"/>
        <w:numPr>
          <w:ilvl w:val="0"/>
          <w:numId w:val="31"/>
        </w:numPr>
        <w:rPr>
          <w:lang w:val="ru-RU"/>
        </w:rPr>
      </w:pPr>
      <w:bookmarkStart w:id="1" w:name="_Toc43709449"/>
      <w:r w:rsidRPr="00AC6AEF">
        <w:rPr>
          <w:lang w:val="ru-RU"/>
        </w:rPr>
        <w:t>Госсовет Кубы принял два декрет-закона</w:t>
      </w:r>
      <w:bookmarkEnd w:id="1"/>
    </w:p>
    <w:p w:rsidR="00BB1277" w:rsidRDefault="00AC6AEF" w:rsidP="00BB12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AC6AEF">
        <w:rPr>
          <w:noProof/>
          <w:lang w:eastAsia="es-ES"/>
        </w:rPr>
        <w:drawing>
          <wp:inline distT="0" distB="0" distL="0" distR="0">
            <wp:extent cx="2671763" cy="1781175"/>
            <wp:effectExtent l="0" t="0" r="0" b="0"/>
            <wp:docPr id="5" name="Imagen 5" descr="http://www.cmhw.cu/images/materiales/2020/Junio/19/f017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mhw.cu/images/materiales/2020/Junio/19/f01720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EF" w:rsidRPr="00AC6AEF" w:rsidRDefault="00E36260" w:rsidP="00AC6AEF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Helvetica" w:hAnsi="Helvetica" w:cs="Helvetica"/>
          <w:color w:val="333333"/>
          <w:lang w:val="ru-RU"/>
        </w:rPr>
      </w:pPr>
      <w:r>
        <w:rPr>
          <w:rFonts w:ascii="Arial" w:hAnsi="Arial" w:cs="Arial"/>
          <w:lang w:val="ru-RU"/>
        </w:rPr>
        <w:t xml:space="preserve">Гавана, </w:t>
      </w:r>
      <w:r w:rsidR="00AC6AEF" w:rsidRPr="00AC6AEF">
        <w:rPr>
          <w:rFonts w:ascii="Helvetica" w:hAnsi="Helvetica" w:cs="Helvetica"/>
          <w:color w:val="333333"/>
          <w:lang w:val="ru-RU"/>
        </w:rPr>
        <w:t>19 июня</w:t>
      </w:r>
      <w:r w:rsidR="00AC6AEF">
        <w:rPr>
          <w:rFonts w:ascii="Helvetica" w:hAnsi="Helvetica" w:cs="Helvetica"/>
          <w:color w:val="333333"/>
          <w:lang w:val="ru-RU"/>
        </w:rPr>
        <w:t>.</w:t>
      </w:r>
      <w:r w:rsidR="00AC6AEF" w:rsidRPr="00AC6AEF">
        <w:rPr>
          <w:rFonts w:ascii="Helvetica" w:hAnsi="Helvetica" w:cs="Helvetica"/>
          <w:color w:val="333333"/>
          <w:lang w:val="ru-RU"/>
        </w:rPr>
        <w:t xml:space="preserve"> Государственный совет Республики Куба в выполнении своего мандата утвердил два указа-закона в этот четверг.</w:t>
      </w:r>
    </w:p>
    <w:p w:rsidR="00AC6AEF" w:rsidRPr="00AC6AEF" w:rsidRDefault="00AC6AEF" w:rsidP="00AC6AEF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</w:pPr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На внеочередном заседании с участием президента Республики Мигеля </w:t>
      </w:r>
      <w:proofErr w:type="spellStart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Диаса-Канеля</w:t>
      </w:r>
      <w:proofErr w:type="spellEnd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, премьер-министра </w:t>
      </w:r>
      <w:proofErr w:type="spellStart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Мануэля</w:t>
      </w:r>
      <w:proofErr w:type="spellEnd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 </w:t>
      </w:r>
      <w:proofErr w:type="spellStart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Марреро</w:t>
      </w:r>
      <w:proofErr w:type="spellEnd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 и под председательством главы органа Эстебана </w:t>
      </w:r>
      <w:proofErr w:type="spellStart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Ласо</w:t>
      </w:r>
      <w:proofErr w:type="spellEnd"/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 были приняты один юридический инструмент, который устанавливает обязательство по страхованию гражданской ответственности для профессиональных водителей транспортных средств, в том числе из негосударственного сектора.</w:t>
      </w:r>
    </w:p>
    <w:p w:rsidR="00AC6AEF" w:rsidRPr="00AC6AEF" w:rsidRDefault="00AC6AEF" w:rsidP="00AC6AEF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</w:pPr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Целью данного решения является покрытие материального ущерба или убытков, смерти, травмы или ущерба, которые могут быть причинены физическим или юридическим лицам в своих активах или физической целостности.</w:t>
      </w:r>
    </w:p>
    <w:p w:rsidR="00AC6AEF" w:rsidRPr="00AC6AEF" w:rsidRDefault="00AC6AEF" w:rsidP="00AC6AEF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</w:pPr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Водители, выполняющие эту функцию в министерствах Революционных вооруженных сил и внутренних дел, освобождаются от применения этого нормативного положения.</w:t>
      </w:r>
    </w:p>
    <w:p w:rsidR="00AC6AEF" w:rsidRPr="00AC6AEF" w:rsidRDefault="00AC6AEF" w:rsidP="00AC6AEF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</w:pPr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Второй устанавливает определения, цели, общие принципы и основные правила для применения и контроля системы работы с государственными и правительственными кадрами и их резервами.</w:t>
      </w:r>
    </w:p>
    <w:p w:rsidR="00652FD1" w:rsidRPr="00AC6AEF" w:rsidRDefault="00AC6AEF" w:rsidP="00AC6AEF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</w:pPr>
      <w:r w:rsidRPr="00AC6AEF"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>На встрече также были оценены предложения, сделанные муниципальными ассамблеями народной власти по поводу профессионализации президентов</w:t>
      </w:r>
      <w:r>
        <w:rPr>
          <w:rFonts w:ascii="Helvetica" w:eastAsia="Times New Roman" w:hAnsi="Helvetica" w:cs="Helvetica"/>
          <w:color w:val="333333"/>
          <w:sz w:val="24"/>
          <w:szCs w:val="24"/>
          <w:lang w:val="ru-RU" w:eastAsia="es-ES"/>
        </w:rPr>
        <w:t xml:space="preserve"> их постоянных рабочих комиссий</w:t>
      </w:r>
      <w:r w:rsidR="00E36260" w:rsidRPr="00E36260">
        <w:rPr>
          <w:rFonts w:ascii="Arial" w:hAnsi="Arial" w:cs="Arial"/>
          <w:sz w:val="24"/>
          <w:szCs w:val="24"/>
          <w:lang w:val="ru-RU" w:eastAsia="es-ES"/>
        </w:rPr>
        <w:t>.</w:t>
      </w:r>
      <w:r w:rsidR="00C329F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329F9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r w:rsidRPr="000F0F0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C329F9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30FD" w:rsidRPr="000D640E" w:rsidRDefault="00877E5F" w:rsidP="00877E5F">
      <w:pPr>
        <w:pStyle w:val="Ttulo2"/>
        <w:numPr>
          <w:ilvl w:val="0"/>
          <w:numId w:val="31"/>
        </w:numPr>
        <w:rPr>
          <w:lang w:val="ru-RU"/>
        </w:rPr>
      </w:pPr>
      <w:bookmarkStart w:id="2" w:name="_Toc43709450"/>
      <w:proofErr w:type="spellStart"/>
      <w:r w:rsidRPr="00877E5F">
        <w:rPr>
          <w:lang w:val="ru-RU"/>
        </w:rPr>
        <w:t>Диас-Канель</w:t>
      </w:r>
      <w:proofErr w:type="spellEnd"/>
      <w:r w:rsidRPr="00877E5F">
        <w:rPr>
          <w:lang w:val="ru-RU"/>
        </w:rPr>
        <w:t xml:space="preserve"> чествует агентство </w:t>
      </w:r>
      <w:proofErr w:type="spellStart"/>
      <w:r w:rsidRPr="00877E5F">
        <w:rPr>
          <w:lang w:val="ru-RU"/>
        </w:rPr>
        <w:t>Пренса</w:t>
      </w:r>
      <w:proofErr w:type="spellEnd"/>
      <w:r w:rsidRPr="00877E5F">
        <w:rPr>
          <w:lang w:val="ru-RU"/>
        </w:rPr>
        <w:t xml:space="preserve"> </w:t>
      </w:r>
      <w:proofErr w:type="spellStart"/>
      <w:r w:rsidRPr="00877E5F">
        <w:rPr>
          <w:lang w:val="ru-RU"/>
        </w:rPr>
        <w:t>Латина</w:t>
      </w:r>
      <w:proofErr w:type="spellEnd"/>
      <w:r w:rsidRPr="00877E5F">
        <w:rPr>
          <w:lang w:val="ru-RU"/>
        </w:rPr>
        <w:t xml:space="preserve"> как лучшую латиноамериканскую журналистику</w:t>
      </w:r>
      <w:bookmarkEnd w:id="2"/>
    </w:p>
    <w:p w:rsidR="00913F71" w:rsidRDefault="00F77633" w:rsidP="00913F7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77633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1419225" cy="1419225"/>
            <wp:effectExtent l="0" t="0" r="9525" b="0"/>
            <wp:docPr id="15" name="Imagen 15" descr="PL Agencia Prensa Latina (@PLprensalatina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 Agencia Prensa Latina (@PLprensalatina) | Twi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5F" w:rsidRPr="00877E5F" w:rsidRDefault="000D640E" w:rsidP="00877E5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877E5F">
        <w:rPr>
          <w:rFonts w:ascii="Arial" w:hAnsi="Arial" w:cs="Arial"/>
          <w:sz w:val="24"/>
          <w:szCs w:val="24"/>
          <w:lang w:val="ru-RU" w:eastAsia="es-ES"/>
        </w:rPr>
        <w:t xml:space="preserve">17 июня. </w:t>
      </w:r>
      <w:r w:rsidR="00877E5F" w:rsidRPr="00877E5F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 xml:space="preserve"> заверил, что Латиноамериканское информационное агентство </w:t>
      </w:r>
      <w:proofErr w:type="spellStart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>Prensa</w:t>
      </w:r>
      <w:proofErr w:type="spellEnd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>Latina</w:t>
      </w:r>
      <w:proofErr w:type="spellEnd"/>
      <w:r w:rsidR="00877E5F" w:rsidRPr="00877E5F">
        <w:rPr>
          <w:rFonts w:ascii="Arial" w:hAnsi="Arial" w:cs="Arial"/>
          <w:sz w:val="24"/>
          <w:szCs w:val="24"/>
          <w:lang w:val="ru-RU" w:eastAsia="es-ES"/>
        </w:rPr>
        <w:t xml:space="preserve"> продолжает отмечать лучшую журналистику в регионе.</w:t>
      </w:r>
    </w:p>
    <w:p w:rsidR="00877E5F" w:rsidRPr="00877E5F" w:rsidRDefault="00877E5F" w:rsidP="00877E5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E5F">
        <w:rPr>
          <w:rFonts w:ascii="Arial" w:hAnsi="Arial" w:cs="Arial"/>
          <w:sz w:val="24"/>
          <w:szCs w:val="24"/>
          <w:lang w:val="ru-RU" w:eastAsia="es-ES"/>
        </w:rPr>
        <w:t>#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PrensaLatina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: 61 год честного служения правде, основанной Че и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Массетти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, пишет президент в своем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>, поздравляя основанное в Гаване агентство, созданное 16 июня 1959 года.</w:t>
      </w:r>
    </w:p>
    <w:p w:rsidR="00877E5F" w:rsidRPr="00877E5F" w:rsidRDefault="00877E5F" w:rsidP="00877E5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«Первый голос глухих из Латинской Америки и стран третьего мира. Они продолжают делать историю в эпоху мультимедиа», - добавил он. Поздравление президента было добавлено к поздравлениям различных личностей острова и мира для агентства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>, имеющего офисы в более 30 странах.</w:t>
      </w:r>
    </w:p>
    <w:p w:rsidR="00877E5F" w:rsidRPr="00877E5F" w:rsidRDefault="00877E5F" w:rsidP="00877E5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Prensa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Latina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 была основана в рамках операции «Правда», в то время как зарождающаяся кубинская революция была предметом </w:t>
      </w:r>
      <w:proofErr w:type="spellStart"/>
      <w:r w:rsidRPr="00877E5F">
        <w:rPr>
          <w:rFonts w:ascii="Arial" w:hAnsi="Arial" w:cs="Arial"/>
          <w:sz w:val="24"/>
          <w:szCs w:val="24"/>
          <w:lang w:val="ru-RU" w:eastAsia="es-ES"/>
        </w:rPr>
        <w:t>медийной</w:t>
      </w:r>
      <w:proofErr w:type="spellEnd"/>
      <w:r w:rsidRPr="00877E5F">
        <w:rPr>
          <w:rFonts w:ascii="Arial" w:hAnsi="Arial" w:cs="Arial"/>
          <w:sz w:val="24"/>
          <w:szCs w:val="24"/>
          <w:lang w:val="ru-RU" w:eastAsia="es-ES"/>
        </w:rPr>
        <w:t xml:space="preserve"> кампании дезинформации, лжи и дисквалификаций, поощряемой правительством Соединенных Штатов.</w:t>
      </w:r>
    </w:p>
    <w:p w:rsidR="002430FD" w:rsidRDefault="00877E5F" w:rsidP="00877E5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7E5F">
        <w:rPr>
          <w:rFonts w:ascii="Arial" w:hAnsi="Arial" w:cs="Arial"/>
          <w:sz w:val="24"/>
          <w:szCs w:val="24"/>
          <w:lang w:val="ru-RU" w:eastAsia="es-ES"/>
        </w:rPr>
        <w:t>С тех пор было предложено служить правде и высказывать свое мнение тем, кто исключен крупными транснациональными компаниями на службе капиталу и центрам власти.</w:t>
      </w:r>
      <w:r w:rsidR="000D640E" w:rsidRPr="000D64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2F3E" w:rsidRPr="00AF2F3E" w:rsidRDefault="00696640" w:rsidP="00696640">
      <w:pPr>
        <w:pStyle w:val="Ttulo2"/>
        <w:numPr>
          <w:ilvl w:val="0"/>
          <w:numId w:val="31"/>
        </w:numPr>
        <w:rPr>
          <w:lang w:val="ru-RU"/>
        </w:rPr>
      </w:pPr>
      <w:bookmarkStart w:id="3" w:name="_Toc43709451"/>
      <w:r w:rsidRPr="00696640">
        <w:rPr>
          <w:lang w:val="ru-RU"/>
        </w:rPr>
        <w:t>Куба открывает коммерческие центры со строгими нормами гигиены</w:t>
      </w:r>
      <w:bookmarkEnd w:id="3"/>
    </w:p>
    <w:p w:rsidR="00AF2F3E" w:rsidRDefault="00696640" w:rsidP="00AF2F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96640">
        <w:rPr>
          <w:rFonts w:ascii="Arial" w:hAnsi="Arial" w:cs="Arial"/>
          <w:bCs/>
          <w:sz w:val="24"/>
          <w:szCs w:val="24"/>
        </w:rPr>
        <w:drawing>
          <wp:inline distT="0" distB="0" distL="0" distR="0">
            <wp:extent cx="2647404" cy="1762125"/>
            <wp:effectExtent l="0" t="0" r="635" b="0"/>
            <wp:docPr id="13" name="Imagen 13" descr="https://ruso.prensa-latina.cu/images/pl-ru/2020/06/ministra-cuba-med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6/ministra-cuba-medid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81" cy="177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40" w:rsidRPr="00696640" w:rsidRDefault="00FD2803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Гавана, 1</w:t>
      </w:r>
      <w:r w:rsidR="00696640" w:rsidRPr="00696640">
        <w:rPr>
          <w:rFonts w:ascii="Arial" w:hAnsi="Arial" w:cs="Arial"/>
          <w:sz w:val="24"/>
          <w:szCs w:val="24"/>
          <w:lang w:val="ru-RU" w:eastAsia="es-ES"/>
        </w:rPr>
        <w:t>8</w:t>
      </w: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96640" w:rsidRPr="00696640">
        <w:rPr>
          <w:rFonts w:ascii="Arial" w:hAnsi="Arial" w:cs="Arial"/>
          <w:sz w:val="24"/>
          <w:szCs w:val="24"/>
          <w:lang w:val="ru-RU" w:eastAsia="es-ES"/>
        </w:rPr>
        <w:t>Куба начинает коммерческую, гастрономическую и сервисную деятельность в соответствии со строгими гигиеническими стандартами в рамках плана правительства по повышению строгости мер, принятых для борьбы с ковид-19.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Учитывая благоприятную ситуацию в области здравоохранения, руководство страны решило начать первый этап восстановления после пандемии в этот четверг, во всех кубинских провинциях и муниципалитетах, за исключением территорий Гаваны и </w:t>
      </w:r>
      <w:proofErr w:type="spellStart"/>
      <w:r w:rsidRPr="00696640">
        <w:rPr>
          <w:rFonts w:ascii="Arial" w:hAnsi="Arial" w:cs="Arial"/>
          <w:sz w:val="24"/>
          <w:szCs w:val="24"/>
          <w:lang w:val="ru-RU" w:eastAsia="es-ES"/>
        </w:rPr>
        <w:t>Матансаса</w:t>
      </w:r>
      <w:proofErr w:type="spellEnd"/>
      <w:r w:rsidRPr="0069664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По словам министра внутренней торговли Бетси </w:t>
      </w:r>
      <w:proofErr w:type="spellStart"/>
      <w:r w:rsidRPr="00696640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, возобновление коммерческой деятельности будет осуществляться постепенно, в соответствии с установленными </w:t>
      </w:r>
      <w:r w:rsidRPr="00696640">
        <w:rPr>
          <w:rFonts w:ascii="Arial" w:hAnsi="Arial" w:cs="Arial"/>
          <w:sz w:val="24"/>
          <w:szCs w:val="24"/>
          <w:lang w:val="ru-RU" w:eastAsia="es-ES"/>
        </w:rPr>
        <w:lastRenderedPageBreak/>
        <w:t>гигиеническими мерами и с приоритетом ухода за уязвимыми секторами, людьми в возрасте или с хроническими заболеваниями, а также детьми.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Выступая в радиотелевизионной программе о стратегии организации работы на этом этапе, </w:t>
      </w:r>
      <w:proofErr w:type="spellStart"/>
      <w:r w:rsidRPr="00696640">
        <w:rPr>
          <w:rFonts w:ascii="Arial" w:hAnsi="Arial" w:cs="Arial"/>
          <w:sz w:val="24"/>
          <w:szCs w:val="24"/>
          <w:lang w:val="ru-RU" w:eastAsia="es-ES"/>
        </w:rPr>
        <w:t>Бектси</w:t>
      </w:r>
      <w:proofErr w:type="spellEnd"/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696640">
        <w:rPr>
          <w:rFonts w:ascii="Arial" w:hAnsi="Arial" w:cs="Arial"/>
          <w:sz w:val="24"/>
          <w:szCs w:val="24"/>
          <w:lang w:val="ru-RU" w:eastAsia="es-ES"/>
        </w:rPr>
        <w:t>Диас</w:t>
      </w:r>
      <w:proofErr w:type="spellEnd"/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 сказала, что доставка на дом будет поощряться во всех видах деятельности.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>Ратифицировано в качестве приоритета гарантировать продажу основных продуктов из регулируемой семейной корзины, которая распределяется субсидируемым образом, что сохранится, несмотря на ситуацию с пандемией и усиление блокады Соединенных Штатов.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>Те продукты, количество которых недостаточно, будут продаваться контролируемым образом и по ценам без субсидий, сказала она.</w:t>
      </w:r>
      <w:r w:rsidR="00FB724F" w:rsidRPr="00FB724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696640">
        <w:rPr>
          <w:rFonts w:ascii="Arial" w:hAnsi="Arial" w:cs="Arial"/>
          <w:sz w:val="24"/>
          <w:szCs w:val="24"/>
          <w:lang w:val="ru-RU" w:eastAsia="es-ES"/>
        </w:rPr>
        <w:t xml:space="preserve">В числе других мер назвала на этом первом этапе рынки промышленных товаров и сети магазинов, которые откроются во всех провинциях, кроме Гаваны и </w:t>
      </w:r>
      <w:proofErr w:type="spellStart"/>
      <w:r w:rsidRPr="00696640">
        <w:rPr>
          <w:rFonts w:ascii="Arial" w:hAnsi="Arial" w:cs="Arial"/>
          <w:sz w:val="24"/>
          <w:szCs w:val="24"/>
          <w:lang w:val="ru-RU" w:eastAsia="es-ES"/>
        </w:rPr>
        <w:t>Матансаса</w:t>
      </w:r>
      <w:proofErr w:type="spellEnd"/>
      <w:r w:rsidRPr="00696640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>С открытием внутреннего туризма возобновят свою деятельность на 50% вместимости, принимая строгие санитарно-гигиенические меры, все парки развлечений, аквариумы, ботанические сады, ярмарочные площади и другие помещения.</w:t>
      </w:r>
    </w:p>
    <w:p w:rsidR="00696640" w:rsidRPr="00696640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>Пояснила, что в случае бассейнов время купания будет ограничено установленным протоколом гигиены.</w:t>
      </w:r>
    </w:p>
    <w:p w:rsidR="002F02FD" w:rsidRDefault="00696640" w:rsidP="0069664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96640">
        <w:rPr>
          <w:rFonts w:ascii="Arial" w:hAnsi="Arial" w:cs="Arial"/>
          <w:sz w:val="24"/>
          <w:szCs w:val="24"/>
          <w:lang w:val="ru-RU" w:eastAsia="es-ES"/>
        </w:rPr>
        <w:t>В соответствии с планом правительства, подготовленным для постепенного возвращения к новому нормальному состоянию, начало этого этапа, а также объявление каждого из трех его этапов будут зависеть от показателей здоровья, которые позволяют оценить состояние эпидемии на каждой территории</w:t>
      </w:r>
      <w:r w:rsidR="00FD2803" w:rsidRPr="00FD2803">
        <w:rPr>
          <w:rFonts w:ascii="Arial" w:hAnsi="Arial" w:cs="Arial"/>
          <w:sz w:val="24"/>
          <w:szCs w:val="24"/>
          <w:lang w:val="ru-RU" w:eastAsia="es-ES"/>
        </w:rPr>
        <w:t>.</w:t>
      </w:r>
      <w:r w:rsidR="00AF2F3E" w:rsidRPr="00AF2F3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F2F3E" w:rsidRDefault="00AF2F3E" w:rsidP="008A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43709452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4"/>
          </w:p>
        </w:tc>
      </w:tr>
    </w:tbl>
    <w:p w:rsidR="002D6A3F" w:rsidRDefault="002D6A3F" w:rsidP="002D6A3F">
      <w:pPr>
        <w:rPr>
          <w:lang w:val="ru-RU"/>
        </w:rPr>
      </w:pPr>
    </w:p>
    <w:p w:rsidR="002D6A3F" w:rsidRPr="002F2446" w:rsidRDefault="002D6A3F" w:rsidP="002D6A3F">
      <w:pPr>
        <w:pStyle w:val="Ttulo2"/>
        <w:numPr>
          <w:ilvl w:val="0"/>
          <w:numId w:val="29"/>
        </w:numPr>
        <w:rPr>
          <w:lang w:val="ru-RU"/>
        </w:rPr>
      </w:pPr>
      <w:bookmarkStart w:id="5" w:name="_Toc43709453"/>
      <w:r w:rsidRPr="00B43CA5">
        <w:rPr>
          <w:lang w:val="ru-RU"/>
        </w:rPr>
        <w:t>Куба начинает решающую неделю для фазы восстановления</w:t>
      </w:r>
      <w:bookmarkEnd w:id="5"/>
    </w:p>
    <w:p w:rsidR="002D6A3F" w:rsidRPr="00667FE5" w:rsidRDefault="002D6A3F" w:rsidP="002D6A3F">
      <w:pPr>
        <w:spacing w:line="276" w:lineRule="auto"/>
        <w:jc w:val="center"/>
        <w:rPr>
          <w:rFonts w:ascii="Arial" w:hAnsi="Arial" w:cs="Arial"/>
          <w:sz w:val="14"/>
          <w:szCs w:val="24"/>
          <w:lang w:val="ru-RU" w:eastAsia="es-ES"/>
        </w:rPr>
      </w:pPr>
      <w:r w:rsidRPr="00B43CA5">
        <w:rPr>
          <w:rFonts w:ascii="Arial" w:hAnsi="Arial" w:cs="Arial"/>
          <w:sz w:val="14"/>
          <w:szCs w:val="24"/>
          <w:lang w:eastAsia="es-ES"/>
        </w:rPr>
        <w:drawing>
          <wp:inline distT="0" distB="0" distL="0" distR="0" wp14:anchorId="4A102946" wp14:editId="690C2E68">
            <wp:extent cx="2476500" cy="1648371"/>
            <wp:effectExtent l="0" t="0" r="0" b="9525"/>
            <wp:docPr id="16" name="Imagen 16" descr="https://ruso.prensa-latina.cu/images/pl-ru/2020/06/cuba-etap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06/cuba-etapa-covid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60" cy="1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lastRenderedPageBreak/>
        <w:t>Гавана</w:t>
      </w:r>
      <w:r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Pr="00240527">
        <w:rPr>
          <w:rFonts w:ascii="Arial" w:hAnsi="Arial" w:cs="Arial"/>
          <w:sz w:val="24"/>
          <w:szCs w:val="24"/>
          <w:lang w:val="ru-RU" w:eastAsia="es-ES"/>
        </w:rPr>
        <w:t>1</w:t>
      </w:r>
      <w:r w:rsidRPr="00B43CA5">
        <w:rPr>
          <w:rFonts w:ascii="Arial" w:hAnsi="Arial" w:cs="Arial"/>
          <w:sz w:val="24"/>
          <w:szCs w:val="24"/>
          <w:lang w:val="ru-RU" w:eastAsia="es-ES"/>
        </w:rPr>
        <w:t>5</w:t>
      </w:r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43CA5">
        <w:rPr>
          <w:rFonts w:ascii="Arial" w:hAnsi="Arial" w:cs="Arial"/>
          <w:sz w:val="24"/>
          <w:szCs w:val="24"/>
          <w:lang w:val="ru-RU" w:eastAsia="es-ES"/>
        </w:rPr>
        <w:t>После нескольких дней с благоприятными результатами в противостоянии с пандемией Covid-19 Куба вступает в решающую неделю для процесса восстановления.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 xml:space="preserve">Президент Мигель </w:t>
      </w:r>
      <w:proofErr w:type="spellStart"/>
      <w:r w:rsidRPr="00B43CA5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B43CA5">
        <w:rPr>
          <w:rFonts w:ascii="Arial" w:hAnsi="Arial" w:cs="Arial"/>
          <w:sz w:val="24"/>
          <w:szCs w:val="24"/>
          <w:lang w:val="ru-RU" w:eastAsia="es-ES"/>
        </w:rPr>
        <w:t>, выступая в телевизионном пространстве под названием "За круглым столом", заверил, что дата начала выполнения решений, принятых за этот период, может колебнуться от середины недели до начала следующей.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>Подтвердил, что показатели госпитализированных, инфекционных, погибших и серьезных или критических людей указывают на то, что остров сможет постепенно войти в нормальное русло.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>"Начиная с сегодняшнего дня, по телевидению появятся несколько министров, чтобы рассказать о масштабах в различных секторах плана отмены мер безопасности, применяемых в условиях чрезвычайной ситуации здравоохранения", пояснил он.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>"Также прояснят сомнения граждан по поводу возобновления туризма, транспорта, образования, спорта, культуры, труда и налогов, торговли или летних вариантов", сказал президент.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>Национальные газеты также опубликуют таблоид с подробной информацией о том, что было одобрено Советом министров.</w:t>
      </w:r>
    </w:p>
    <w:p w:rsidR="002D6A3F" w:rsidRPr="00B43CA5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>В субботу глава кубинского государства призвал поддерживать дисциплину и не нарушать какие-либо поведенческие привычки, связанные с изоляцией, физической дистанцией и гигиеническими мерами.</w:t>
      </w:r>
    </w:p>
    <w:p w:rsidR="002D6A3F" w:rsidRPr="009B37D0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43CA5">
        <w:rPr>
          <w:rFonts w:ascii="Arial" w:hAnsi="Arial" w:cs="Arial"/>
          <w:sz w:val="24"/>
          <w:szCs w:val="24"/>
          <w:lang w:val="ru-RU" w:eastAsia="es-ES"/>
        </w:rPr>
        <w:t xml:space="preserve">"Такое решение сопровождает интенсивную работу, проводимую различными организациями для восстановления после пандемии", добавил </w:t>
      </w:r>
      <w:proofErr w:type="spellStart"/>
      <w:r w:rsidRPr="00B43CA5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B43CA5">
        <w:rPr>
          <w:rFonts w:ascii="Arial" w:hAnsi="Arial" w:cs="Arial"/>
          <w:sz w:val="24"/>
          <w:szCs w:val="24"/>
          <w:lang w:val="ru-RU" w:eastAsia="es-ES"/>
        </w:rPr>
        <w:t>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B43CA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B43CA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43CA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9E24C7" w:rsidRPr="007C48EC" w:rsidRDefault="009E24C7" w:rsidP="009E24C7">
      <w:pPr>
        <w:pStyle w:val="Ttulo2"/>
        <w:numPr>
          <w:ilvl w:val="0"/>
          <w:numId w:val="31"/>
        </w:numPr>
        <w:rPr>
          <w:lang w:val="ru-RU"/>
        </w:rPr>
      </w:pPr>
      <w:bookmarkStart w:id="6" w:name="_Toc43709454"/>
      <w:r w:rsidRPr="00782526">
        <w:rPr>
          <w:lang w:val="ru-RU"/>
        </w:rPr>
        <w:t>Правительство Кубы объявляет о начале первого этапа восстановления COVID-19</w:t>
      </w:r>
      <w:bookmarkEnd w:id="6"/>
    </w:p>
    <w:p w:rsidR="009E24C7" w:rsidRDefault="009E24C7" w:rsidP="009E24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782526">
        <w:rPr>
          <w:noProof/>
          <w:lang w:eastAsia="es-ES"/>
        </w:rPr>
        <w:drawing>
          <wp:inline distT="0" distB="0" distL="0" distR="0" wp14:anchorId="12D2C9B5" wp14:editId="3B90EF88">
            <wp:extent cx="2838289" cy="1891053"/>
            <wp:effectExtent l="0" t="0" r="635" b="0"/>
            <wp:docPr id="7" name="Imagen 7" descr="http://www.acn.cu/images/2020/junio/1706-reunion_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cn.cu/images/2020/junio/1706-reunion_coronavir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91" cy="19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lastRenderedPageBreak/>
        <w:t>Гавана</w:t>
      </w:r>
      <w:r w:rsidRPr="007C48EC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Pr="00782526">
        <w:rPr>
          <w:rFonts w:ascii="Arial" w:hAnsi="Arial" w:cs="Arial"/>
          <w:sz w:val="24"/>
          <w:szCs w:val="24"/>
          <w:lang w:val="ru-RU" w:eastAsia="es-ES"/>
        </w:rPr>
        <w:t>17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782526">
        <w:rPr>
          <w:rFonts w:ascii="Arial" w:hAnsi="Arial" w:cs="Arial"/>
          <w:sz w:val="24"/>
          <w:szCs w:val="24"/>
          <w:lang w:val="ru-RU" w:eastAsia="es-ES"/>
        </w:rPr>
        <w:t xml:space="preserve"> Как сообщалось в телепрограмме «Круглый стол» в прошлый четверг, Совет министров утвердил план мер по восстановлению после COVID-19 и установил дату начала первого этапа, который стартует по всей стране, за исключением Гаваны и </w:t>
      </w:r>
      <w:proofErr w:type="spellStart"/>
      <w:r w:rsidRPr="00782526">
        <w:rPr>
          <w:rFonts w:ascii="Arial" w:hAnsi="Arial" w:cs="Arial"/>
          <w:sz w:val="24"/>
          <w:szCs w:val="24"/>
          <w:lang w:val="ru-RU" w:eastAsia="es-ES"/>
        </w:rPr>
        <w:t>Матансаса</w:t>
      </w:r>
      <w:proofErr w:type="spellEnd"/>
      <w:r w:rsidRPr="0078252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Начало этого этапа, а также объявление каждого из трёх этапов будут зависеть от выполнения показателей здоровья, которые позволяют оценить развитие эпидемии на каждой территории. То есть: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Уровень заболеваемости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Репродуктивная скорость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Активные случаи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Количество положительных случаев с известным источником инфекции за последние 15 дней.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Местные передачи событий.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 xml:space="preserve">Текущий эпицентр и хвост эпидемии находятся в Гаване, и хотя </w:t>
      </w:r>
      <w:proofErr w:type="spellStart"/>
      <w:r w:rsidRPr="00782526">
        <w:rPr>
          <w:rFonts w:ascii="Arial" w:hAnsi="Arial" w:cs="Arial"/>
          <w:sz w:val="24"/>
          <w:szCs w:val="24"/>
          <w:lang w:val="ru-RU" w:eastAsia="es-ES"/>
        </w:rPr>
        <w:t>Матансас</w:t>
      </w:r>
      <w:proofErr w:type="spellEnd"/>
      <w:r w:rsidRPr="00782526">
        <w:rPr>
          <w:rFonts w:ascii="Arial" w:hAnsi="Arial" w:cs="Arial"/>
          <w:sz w:val="24"/>
          <w:szCs w:val="24"/>
          <w:lang w:val="ru-RU" w:eastAsia="es-ES"/>
        </w:rPr>
        <w:t xml:space="preserve"> продвигается вперёд благоприятно, провинция всё ещё не отвечает некоторым из этих показателей.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Учитывая это, было решено применить первый этап восстановления после Covid-19, на первом этапе, ко всем провинциям и муниципалитетам в стране, за исключением территорий, упомянутых ранее.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Это вступит в силу со следующего четверга, 18 июня.</w:t>
      </w:r>
    </w:p>
    <w:p w:rsidR="009E24C7" w:rsidRPr="00782526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>С другой стороны, в течение недели министры будут продолжать информировать население о различных утвержденных мерах, которые будут опубликованы в бюллетене в ближайшие несколько дней.</w:t>
      </w:r>
    </w:p>
    <w:p w:rsidR="009E24C7" w:rsidRDefault="009E24C7" w:rsidP="009E24C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82526">
        <w:rPr>
          <w:rFonts w:ascii="Arial" w:hAnsi="Arial" w:cs="Arial"/>
          <w:sz w:val="24"/>
          <w:szCs w:val="24"/>
          <w:lang w:val="ru-RU" w:eastAsia="es-ES"/>
        </w:rPr>
        <w:t xml:space="preserve"> «Мы вновь заявляем населению о необходимости не снижать бдительность и поддерживать указанные меры физической изоляции, чтобы начать постепенный переход к нормальной жизни, сводя к минимуму риски. Мы убеждены, что наши люди ещё раз ответят на этот призыв с дисциплиной и ответственностью», — гласит релиз Совет министров.</w:t>
      </w:r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9B37D0">
        <w:rPr>
          <w:rFonts w:ascii="Arial" w:hAnsi="Arial" w:cs="Arial"/>
          <w:sz w:val="24"/>
          <w:szCs w:val="24"/>
          <w:lang w:val="ru-RU" w:eastAsia="es-ES"/>
        </w:rPr>
        <w:t>(Кубинское агентство новостей)</w:t>
      </w:r>
    </w:p>
    <w:p w:rsidR="007661A0" w:rsidRPr="00AF2F3E" w:rsidRDefault="00201181" w:rsidP="00201181">
      <w:pPr>
        <w:pStyle w:val="Ttulo2"/>
        <w:numPr>
          <w:ilvl w:val="0"/>
          <w:numId w:val="29"/>
        </w:numPr>
        <w:rPr>
          <w:lang w:val="ru-RU"/>
        </w:rPr>
      </w:pPr>
      <w:bookmarkStart w:id="7" w:name="_Toc43709455"/>
      <w:r w:rsidRPr="00201181">
        <w:rPr>
          <w:lang w:val="ru-RU"/>
        </w:rPr>
        <w:t>Куба продолжит ограничения на полёты на первом и втором этапах после COVID-19</w:t>
      </w:r>
      <w:bookmarkEnd w:id="7"/>
    </w:p>
    <w:p w:rsidR="00201181" w:rsidRPr="00201181" w:rsidRDefault="007661A0" w:rsidP="0020118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E341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01181" w:rsidRPr="00201181">
        <w:rPr>
          <w:rFonts w:ascii="Arial" w:hAnsi="Arial" w:cs="Arial"/>
          <w:sz w:val="24"/>
          <w:szCs w:val="24"/>
          <w:lang w:val="ru-RU" w:eastAsia="es-ES"/>
        </w:rPr>
        <w:t>17 июня</w:t>
      </w:r>
      <w:r w:rsidR="00201181">
        <w:rPr>
          <w:rFonts w:ascii="Arial" w:hAnsi="Arial" w:cs="Arial"/>
          <w:sz w:val="24"/>
          <w:szCs w:val="24"/>
          <w:lang w:val="ru-RU" w:eastAsia="es-ES"/>
        </w:rPr>
        <w:t>.</w:t>
      </w:r>
      <w:r w:rsidR="00201181" w:rsidRPr="00201181">
        <w:rPr>
          <w:rFonts w:ascii="Arial" w:hAnsi="Arial" w:cs="Arial"/>
          <w:sz w:val="24"/>
          <w:szCs w:val="24"/>
          <w:lang w:val="ru-RU" w:eastAsia="es-ES"/>
        </w:rPr>
        <w:t xml:space="preserve"> Куба продолжит ограничения на въезд и выезд и запрет коммерческих рейсов из-за рубежа на первом и втором этапах восстановления после COVID-19, заявил недавно премьер-министр Республики </w:t>
      </w:r>
      <w:proofErr w:type="spellStart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>Крус</w:t>
      </w:r>
      <w:proofErr w:type="spellEnd"/>
      <w:r w:rsidR="00201181" w:rsidRPr="00201181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01181" w:rsidRPr="00201181" w:rsidRDefault="00201181" w:rsidP="0020118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1181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Во время своего выступления в программе «Круглый стол» премьер сказал, что на втором этапе первые международные чартерные рейсы будут летать исключительно на островки северного и южного побережья страны: </w:t>
      </w:r>
      <w:proofErr w:type="spellStart"/>
      <w:r w:rsidRPr="00201181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201181">
        <w:rPr>
          <w:rFonts w:ascii="Arial" w:hAnsi="Arial" w:cs="Arial"/>
          <w:sz w:val="24"/>
          <w:szCs w:val="24"/>
          <w:lang w:val="ru-RU" w:eastAsia="es-ES"/>
        </w:rPr>
        <w:t xml:space="preserve"> Коко и </w:t>
      </w:r>
      <w:proofErr w:type="spellStart"/>
      <w:r w:rsidRPr="00201181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201181">
        <w:rPr>
          <w:rFonts w:ascii="Arial" w:hAnsi="Arial" w:cs="Arial"/>
          <w:sz w:val="24"/>
          <w:szCs w:val="24"/>
          <w:lang w:val="ru-RU" w:eastAsia="es-ES"/>
        </w:rPr>
        <w:t xml:space="preserve"> Ларго-</w:t>
      </w:r>
      <w:proofErr w:type="spellStart"/>
      <w:r w:rsidRPr="00201181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201181">
        <w:rPr>
          <w:rFonts w:ascii="Arial" w:hAnsi="Arial" w:cs="Arial"/>
          <w:sz w:val="24"/>
          <w:szCs w:val="24"/>
          <w:lang w:val="ru-RU" w:eastAsia="es-ES"/>
        </w:rPr>
        <w:t xml:space="preserve">-Сур; а также </w:t>
      </w:r>
      <w:proofErr w:type="spellStart"/>
      <w:r w:rsidRPr="00201181">
        <w:rPr>
          <w:rFonts w:ascii="Arial" w:hAnsi="Arial" w:cs="Arial"/>
          <w:sz w:val="24"/>
          <w:szCs w:val="24"/>
          <w:lang w:val="ru-RU" w:eastAsia="es-ES"/>
        </w:rPr>
        <w:t>Кайо</w:t>
      </w:r>
      <w:proofErr w:type="spellEnd"/>
      <w:r w:rsidRPr="00201181">
        <w:rPr>
          <w:rFonts w:ascii="Arial" w:hAnsi="Arial" w:cs="Arial"/>
          <w:sz w:val="24"/>
          <w:szCs w:val="24"/>
          <w:lang w:val="ru-RU" w:eastAsia="es-ES"/>
        </w:rPr>
        <w:t xml:space="preserve"> Санта Мария, аэропорт которого находится в областном центре Санта-Кларе и поэтому будет иметь специальный протокол, сказал он.</w:t>
      </w:r>
    </w:p>
    <w:p w:rsidR="00201181" w:rsidRPr="00201181" w:rsidRDefault="00201181" w:rsidP="0020118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1181">
        <w:rPr>
          <w:rFonts w:ascii="Arial" w:hAnsi="Arial" w:cs="Arial"/>
          <w:sz w:val="24"/>
          <w:szCs w:val="24"/>
          <w:lang w:val="ru-RU" w:eastAsia="es-ES"/>
        </w:rPr>
        <w:t>Политик также отметил, что ограничение на проезд только с одним багажом будет сохраняться на первом и втором этапах; в то время как в третьем будет разрешено до двух.</w:t>
      </w:r>
    </w:p>
    <w:p w:rsidR="007661A0" w:rsidRDefault="00201181" w:rsidP="0020118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01181">
        <w:rPr>
          <w:rFonts w:ascii="Arial" w:hAnsi="Arial" w:cs="Arial"/>
          <w:sz w:val="24"/>
          <w:szCs w:val="24"/>
          <w:lang w:val="ru-RU" w:eastAsia="es-ES"/>
        </w:rPr>
        <w:t>Для всех случаев и этапов, кубинские воздушные терминалы будут иметь протоколы безопасности, которые останутся в силе и далее.</w:t>
      </w:r>
      <w:r w:rsidR="007661A0" w:rsidRPr="00AF2F3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="000F0F06" w:rsidRPr="000F0F0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7661A0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60EE1" w:rsidRPr="00560EE1" w:rsidRDefault="00560EE1" w:rsidP="00560EE1">
      <w:pPr>
        <w:pStyle w:val="Ttulo2"/>
        <w:numPr>
          <w:ilvl w:val="0"/>
          <w:numId w:val="29"/>
        </w:numPr>
        <w:rPr>
          <w:lang w:val="ru-RU"/>
        </w:rPr>
      </w:pPr>
      <w:bookmarkStart w:id="8" w:name="_Toc43709456"/>
      <w:r w:rsidRPr="00560EE1">
        <w:rPr>
          <w:lang w:val="ru-RU"/>
        </w:rPr>
        <w:t>Куба спасает жизни в странах Карибского бассейна</w:t>
      </w:r>
      <w:bookmarkEnd w:id="8"/>
    </w:p>
    <w:p w:rsidR="00560EE1" w:rsidRDefault="00560EE1" w:rsidP="00560EE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676023" cy="1781175"/>
            <wp:effectExtent l="0" t="0" r="0" b="0"/>
            <wp:docPr id="19" name="Imagen 19" descr="https://ruso.prensa-latina.cu/images/pl-ru/2020/06/cuba-caribe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0/06/cuba-caribe-covid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62" cy="17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Гавана, 17 июня</w:t>
      </w:r>
      <w:r w:rsidRPr="00560EE1">
        <w:rPr>
          <w:rFonts w:ascii="Arial" w:hAnsi="Arial" w:cs="Arial"/>
          <w:sz w:val="24"/>
          <w:szCs w:val="24"/>
          <w:lang w:val="ru-RU" w:eastAsia="es-ES"/>
        </w:rPr>
        <w:t>.</w:t>
      </w: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Куба спасает жизни в различных странах Карибского бассейна в разгар пандемии Covid-19, а растут голоса поддержки предложения Нобелевской премии мира контингенту имени Генри Рива.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Прибытие 20 кубинских медицинских работников на британскую территорию острова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увеличило до 13 число кубинских бригад, находящихся в Карибском бассейне, в качестве поддержке для борьбы с новой вспышкой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, вызывающего пандемию Covid-19.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С момента появления первого положительного случая в Карибском регионе кубинские медицинские интернационалисты поддерживают усилия на Ямайке, Доминике, Гранаде, Барбадосе, Тринидаде и Тобаго,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Сент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-Китсе и Невисе, Гаити, Антигуа и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Барбуде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, Суринаме, Белизе, Сент-Люсии и Сент-Винсенте и Гренадинах, чтобы искоренить распространение вируса.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Группа врачей, эпидемиологов, включая медсестер и медбратьев, способствует лечению пациентов с Covid-19 в палатах и больницах региона Карибского бассейна.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КАРИБСКАЯ ПОДДЕРЖКА ДЛЯ ПРИСУЖДЕНИЯ НОБЕЛЕВСКОЙ ПРЕМИИ КУБИНСКИМ ВРАЧАМ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lastRenderedPageBreak/>
        <w:t>Правительственные власти, ассоциации солидарности и выпускники на Карибском острове высказываются в защиту медицинского сотрудничества на Кубе и ведущей роли Международного контингента врачей, специализирующихся на ситуациях стихийных бедствий и серьезных эпидемий имени Генри Рива в глобальном ответе на Covid-19.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10 июня, в ходе встречи высокого уровня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альянса для народов нашей Америки – Договора народной торговли (АЛБА-ДТН) премьер-министры и министры иностранных дел стран Карибского бассейна ратифицировали обязательства с кубинскими работниками здравоохранения, осудив блокаду, введенную США.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Ральф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Гонсалвес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, премьер-министр Сент-Винсента и Гренадин, выразил поддержку инициативе по присуждению контингенту Генри Риву Нобелевской премии мира, кампании, которая до сих пор поддерживалась 164 организациями из 22 стран мира.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Его коллега Рузвельт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Скеррит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, из Доминики, также выразил гуманизм и солидарность для кубинских профессионалов в предоставлении медицинских услуг в пользу качества и благосостояния жителей.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Лайонел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Сидни, политик и дипломат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Сент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-Китса и Невиса поблагодарил Кубу за помощь в такой трудный момент, чтобы противостоять пандемии, которая регистрирует почти шесть тысяч инфекций в Карибском бассейне.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Гуманистическая ассоциация солидарности Сент-Люсия-Куба выразила гордость за поддержку инициативы Нобелевской премии мира для Генри Рива, подтвердив ценности братства и интеграции, которые объединяют оба народа.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В сообщении Карибских друзей Кубы говорится о высоком уровне медицинских консультаций и операций, связанных с нуждающимися странами и общинами, чтобы продемонстрировать, что такие услуги могут быть установлены на постоянной основе и на международном уровне как неотъемлемое право человека.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ЗНАЧИМОСТЬ ЖИЗНИ ДЛЯ МЕДИЦИНЫ КУБЫ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Всего за четыре месяца работы кубинские сотрудники здравоохранения получают признание граждан Карибского бассейна, а действия освещаются в прессе.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Статьи, опубликованные в некоторых газетах стран Карибского бассейна, отражают вклад кубинских медицинских работников в справедливое признание усилий по борьбе с пандемией Covid-19.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В беседе с агентством "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" через Интернет журналист из Гранады Брайан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Линдсей-Кэмпбелл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назвал "нереальной" медицинскую поддержку Кубы, подчеркнув любовь и обязательство этих специалистов перед заботой о пациентах.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Ямайская врач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Арлин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Блейк Маккейн сказала, что ответ Кубы на угрозу вируса - героическое действие, поскольку оказывает помощь странам в соответствии с принципами мира, дружбы и уважения к людям.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По её словам, Куба не только посылает лучших врачей, но и специалистов из различных областей, чтобы предложить качество жизни людям в разгар пандемии.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В конце мая, в ходе виртуальной встречи, конференция народов Латинской Америки и Карибского бассейна подчеркнула медицинскую помощь Кубы против Covid-19, призвав к региональному единству и интеграции.</w:t>
      </w:r>
    </w:p>
    <w:p w:rsidR="00560EE1" w:rsidRPr="00560EE1" w:rsidRDefault="00560EE1" w:rsidP="00560EE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60EE1">
        <w:rPr>
          <w:rFonts w:ascii="Arial" w:hAnsi="Arial" w:cs="Arial"/>
          <w:sz w:val="24"/>
          <w:szCs w:val="24"/>
          <w:lang w:val="ru-RU" w:eastAsia="es-ES"/>
        </w:rPr>
        <w:t>Более 40 лет отношений с Карибским сообществом и присутствие кубинских врачей поддерживают 57 лет сотрудничества в здравоохранении под принципами интернационализма, равенства и социальной справедливости.</w:t>
      </w:r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60EE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60EE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560EE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30FD" w:rsidRPr="00B43CA5" w:rsidRDefault="002430FD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43709457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F92EFF" w:rsidRDefault="00C90353" w:rsidP="00C90353">
      <w:pPr>
        <w:pStyle w:val="Ttulo2"/>
        <w:numPr>
          <w:ilvl w:val="0"/>
          <w:numId w:val="29"/>
        </w:numPr>
        <w:rPr>
          <w:lang w:val="ru-RU"/>
        </w:rPr>
      </w:pPr>
      <w:bookmarkStart w:id="10" w:name="_Toc43709458"/>
      <w:r w:rsidRPr="00C90353">
        <w:rPr>
          <w:lang w:val="ru-RU"/>
        </w:rPr>
        <w:t>Совет по правам человека рассматривает три резолюции по инициативе Кубы</w:t>
      </w:r>
      <w:bookmarkEnd w:id="10"/>
    </w:p>
    <w:p w:rsidR="00812C44" w:rsidRDefault="00C90353" w:rsidP="00812C4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90353">
        <w:rPr>
          <w:noProof/>
          <w:lang w:eastAsia="es-ES"/>
        </w:rPr>
        <w:drawing>
          <wp:inline distT="0" distB="0" distL="0" distR="0">
            <wp:extent cx="2157730" cy="1207972"/>
            <wp:effectExtent l="0" t="0" r="0" b="0"/>
            <wp:docPr id="1" name="Imagen 1" descr="http://www.acn.cu/images/2020/junio/1906-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20/junio/1906-BRUN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91" cy="12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1B" w:rsidRPr="00E2081B">
        <w:rPr>
          <w:noProof/>
          <w:lang w:val="ru-RU" w:eastAsia="es-ES"/>
        </w:rPr>
        <w:t xml:space="preserve"> </w:t>
      </w:r>
    </w:p>
    <w:p w:rsidR="00C90353" w:rsidRPr="00C90353" w:rsidRDefault="00C90353" w:rsidP="00C9035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0353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C90353">
        <w:rPr>
          <w:rFonts w:ascii="Arial" w:hAnsi="Arial" w:cs="Arial"/>
          <w:sz w:val="24"/>
          <w:szCs w:val="24"/>
          <w:lang w:val="ru-RU" w:eastAsia="es-ES"/>
        </w:rPr>
        <w:t>, 19 июня</w:t>
      </w:r>
      <w:r w:rsidRPr="00C90353">
        <w:rPr>
          <w:rFonts w:ascii="Arial" w:hAnsi="Arial" w:cs="Arial"/>
          <w:sz w:val="24"/>
          <w:szCs w:val="24"/>
          <w:lang w:val="ru-RU" w:eastAsia="es-ES"/>
        </w:rPr>
        <w:t>.</w:t>
      </w:r>
      <w:r w:rsidRPr="00C90353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</w:t>
      </w:r>
      <w:proofErr w:type="spellStart"/>
      <w:r w:rsidRPr="00C90353">
        <w:rPr>
          <w:rFonts w:ascii="Arial" w:hAnsi="Arial" w:cs="Arial"/>
          <w:sz w:val="24"/>
          <w:szCs w:val="24"/>
          <w:lang w:val="ru-RU" w:eastAsia="es-ES"/>
        </w:rPr>
        <w:t>Паррийя</w:t>
      </w:r>
      <w:proofErr w:type="spellEnd"/>
      <w:r w:rsidRPr="00C90353">
        <w:rPr>
          <w:rFonts w:ascii="Arial" w:hAnsi="Arial" w:cs="Arial"/>
          <w:sz w:val="24"/>
          <w:szCs w:val="24"/>
          <w:lang w:val="ru-RU" w:eastAsia="es-ES"/>
        </w:rPr>
        <w:t xml:space="preserve"> заявил в четверг в Twitter-е, что по инициативе своей страны Совет по правам человека рассматривает три резолюции, касающиеся культурных прав, продовольствия и внешнего долга.</w:t>
      </w:r>
    </w:p>
    <w:p w:rsidR="00C90353" w:rsidRPr="00C90353" w:rsidRDefault="00C90353" w:rsidP="00C9035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0353">
        <w:rPr>
          <w:rFonts w:ascii="Arial" w:hAnsi="Arial" w:cs="Arial"/>
          <w:sz w:val="24"/>
          <w:szCs w:val="24"/>
          <w:lang w:val="ru-RU" w:eastAsia="es-ES"/>
        </w:rPr>
        <w:t xml:space="preserve">Ссылаясь на прения в контексте # HRC43, упоминая 43-ю сессию Совета по правам человека, которая была возобновлена на этой неделе в Женеве, Швейцария, Родригес написал в среду в </w:t>
      </w:r>
      <w:proofErr w:type="spellStart"/>
      <w:r w:rsidRPr="00C90353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C90353">
        <w:rPr>
          <w:rFonts w:ascii="Arial" w:hAnsi="Arial" w:cs="Arial"/>
          <w:sz w:val="24"/>
          <w:szCs w:val="24"/>
          <w:lang w:val="ru-RU" w:eastAsia="es-ES"/>
        </w:rPr>
        <w:t>, что во всё более неравном и сложном мире обязан бороться с нарушениями прав человека на основе цвета кожи и этнической принадлежности.</w:t>
      </w:r>
    </w:p>
    <w:p w:rsidR="00EB5AAE" w:rsidRPr="003E206E" w:rsidRDefault="00C90353" w:rsidP="00C9035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90353">
        <w:rPr>
          <w:rFonts w:ascii="Arial" w:hAnsi="Arial" w:cs="Arial"/>
          <w:sz w:val="24"/>
          <w:szCs w:val="24"/>
          <w:lang w:val="ru-RU" w:eastAsia="es-ES"/>
        </w:rPr>
        <w:t>На нынешней сессии Совета по правам человека, которая завершилась в пятницу, кубинская делегация представила три проекта резолюций, касающихся воздействия внешнего долга на осуществление прав человека, право на питание и культурные права.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r w:rsidRPr="00132B2B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77D6D" w:rsidRPr="00277D6D" w:rsidRDefault="003D3D22" w:rsidP="003D3D22">
      <w:pPr>
        <w:pStyle w:val="Ttulo2"/>
        <w:numPr>
          <w:ilvl w:val="0"/>
          <w:numId w:val="29"/>
        </w:numPr>
        <w:rPr>
          <w:lang w:val="ru-RU"/>
        </w:rPr>
      </w:pPr>
      <w:bookmarkStart w:id="11" w:name="_Toc43709459"/>
      <w:proofErr w:type="spellStart"/>
      <w:r w:rsidRPr="003D3D22">
        <w:rPr>
          <w:lang w:val="ru-RU"/>
        </w:rPr>
        <w:lastRenderedPageBreak/>
        <w:t>Мадуро</w:t>
      </w:r>
      <w:proofErr w:type="spellEnd"/>
      <w:r w:rsidRPr="003D3D22">
        <w:rPr>
          <w:lang w:val="ru-RU"/>
        </w:rPr>
        <w:t xml:space="preserve"> ратифицирует соглашение АЛБА, гарантирующее вакцину от нового </w:t>
      </w:r>
      <w:proofErr w:type="spellStart"/>
      <w:r w:rsidRPr="003D3D22">
        <w:rPr>
          <w:lang w:val="ru-RU"/>
        </w:rPr>
        <w:t>коронавируса</w:t>
      </w:r>
      <w:bookmarkEnd w:id="11"/>
      <w:proofErr w:type="spellEnd"/>
    </w:p>
    <w:p w:rsidR="00277D6D" w:rsidRDefault="003D3D22" w:rsidP="00277D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3D3D22">
        <w:rPr>
          <w:noProof/>
          <w:lang w:eastAsia="es-ES"/>
        </w:rPr>
        <w:drawing>
          <wp:inline distT="0" distB="0" distL="0" distR="0">
            <wp:extent cx="2122805" cy="1412950"/>
            <wp:effectExtent l="0" t="0" r="0" b="0"/>
            <wp:docPr id="10" name="Imagen 10" descr="https://ruso.prensa-latina.cu/images/nicolas-mad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nicolas-madur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93" cy="14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22" w:rsidRPr="003D3D22" w:rsidRDefault="003D3D22" w:rsidP="003D3D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D3D22">
        <w:rPr>
          <w:rFonts w:ascii="Arial" w:hAnsi="Arial" w:cs="Arial"/>
          <w:sz w:val="24"/>
          <w:szCs w:val="24"/>
          <w:lang w:val="ru-RU" w:eastAsia="es-ES"/>
        </w:rPr>
        <w:t>Каракас, 15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3D3D22">
        <w:rPr>
          <w:rFonts w:ascii="Arial" w:hAnsi="Arial" w:cs="Arial"/>
          <w:sz w:val="24"/>
          <w:szCs w:val="24"/>
          <w:lang w:val="ru-RU" w:eastAsia="es-ES"/>
        </w:rPr>
        <w:t xml:space="preserve"> Президент Венесуэлы Николас </w:t>
      </w:r>
      <w:proofErr w:type="spellStart"/>
      <w:r w:rsidRPr="003D3D22">
        <w:rPr>
          <w:rFonts w:ascii="Arial" w:hAnsi="Arial" w:cs="Arial"/>
          <w:sz w:val="24"/>
          <w:szCs w:val="24"/>
          <w:lang w:val="ru-RU" w:eastAsia="es-ES"/>
        </w:rPr>
        <w:t>Мадуро</w:t>
      </w:r>
      <w:proofErr w:type="spellEnd"/>
      <w:r w:rsidRPr="003D3D22">
        <w:rPr>
          <w:rFonts w:ascii="Arial" w:hAnsi="Arial" w:cs="Arial"/>
          <w:sz w:val="24"/>
          <w:szCs w:val="24"/>
          <w:lang w:val="ru-RU" w:eastAsia="es-ES"/>
        </w:rPr>
        <w:t xml:space="preserve"> ратифицировал соглашение </w:t>
      </w:r>
      <w:proofErr w:type="spellStart"/>
      <w:r w:rsidRPr="003D3D22">
        <w:rPr>
          <w:rFonts w:ascii="Arial" w:hAnsi="Arial" w:cs="Arial"/>
          <w:sz w:val="24"/>
          <w:szCs w:val="24"/>
          <w:lang w:val="ru-RU" w:eastAsia="es-ES"/>
        </w:rPr>
        <w:t>Боливарианского</w:t>
      </w:r>
      <w:proofErr w:type="spellEnd"/>
      <w:r w:rsidRPr="003D3D22">
        <w:rPr>
          <w:rFonts w:ascii="Arial" w:hAnsi="Arial" w:cs="Arial"/>
          <w:sz w:val="24"/>
          <w:szCs w:val="24"/>
          <w:lang w:val="ru-RU" w:eastAsia="es-ES"/>
        </w:rPr>
        <w:t xml:space="preserve"> альянса народов Нашей Америки – Договор торговли между народами (ALBA-TCP), чтобы гарантировать вакцину всему блоку против Ковида-19.</w:t>
      </w:r>
    </w:p>
    <w:p w:rsidR="003D3D22" w:rsidRPr="003D3D22" w:rsidRDefault="003D3D22" w:rsidP="003D3D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D3D22">
        <w:rPr>
          <w:rFonts w:ascii="Arial" w:hAnsi="Arial" w:cs="Arial"/>
          <w:sz w:val="24"/>
          <w:szCs w:val="24"/>
          <w:lang w:val="ru-RU" w:eastAsia="es-ES"/>
        </w:rPr>
        <w:t>На прошлой неделе во время виртуальной встречи президенты, премьер-министры и министры иностранных дел стран регионального блока пообещали, что в случае создания вакцины она будет доступна для всех стран, входящих в этот альянс.</w:t>
      </w:r>
    </w:p>
    <w:p w:rsidR="003D3D22" w:rsidRPr="003D3D22" w:rsidRDefault="003D3D22" w:rsidP="003D3D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D3D22">
        <w:rPr>
          <w:rFonts w:ascii="Arial" w:hAnsi="Arial" w:cs="Arial"/>
          <w:sz w:val="24"/>
          <w:szCs w:val="24"/>
          <w:lang w:val="ru-RU" w:eastAsia="es-ES"/>
        </w:rPr>
        <w:t>Одно из решений, которое мы принимаем, заключается в том, что АЛБА должна иметь вакцину, гарантированную по качеству и количеству для всего населения наших стран, подчеркнул глава государства Венесуэлы в ходе этой встречи.</w:t>
      </w:r>
    </w:p>
    <w:p w:rsidR="003D3D22" w:rsidRPr="003D3D22" w:rsidRDefault="003D3D22" w:rsidP="003D3D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3D3D22">
        <w:rPr>
          <w:rFonts w:ascii="Arial" w:hAnsi="Arial" w:cs="Arial"/>
          <w:sz w:val="24"/>
          <w:szCs w:val="24"/>
          <w:lang w:val="ru-RU" w:eastAsia="es-ES"/>
        </w:rPr>
        <w:t>Мадуро</w:t>
      </w:r>
      <w:proofErr w:type="spellEnd"/>
      <w:r w:rsidRPr="003D3D22">
        <w:rPr>
          <w:rFonts w:ascii="Arial" w:hAnsi="Arial" w:cs="Arial"/>
          <w:sz w:val="24"/>
          <w:szCs w:val="24"/>
          <w:lang w:val="ru-RU" w:eastAsia="es-ES"/>
        </w:rPr>
        <w:t xml:space="preserve"> подчеркнул, что есть новые методы лечения, которые применяются в, например, России, с высокой эффективностью, в то время как ожидаются новые, которые могут появиться в Китае, на Кубе, в Европе и Соединенных Штатах.</w:t>
      </w:r>
    </w:p>
    <w:p w:rsidR="00F92EFF" w:rsidRDefault="003D3D22" w:rsidP="003D3D2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3D3D22">
        <w:rPr>
          <w:rFonts w:ascii="Arial" w:hAnsi="Arial" w:cs="Arial"/>
          <w:sz w:val="24"/>
          <w:szCs w:val="24"/>
          <w:lang w:val="ru-RU" w:eastAsia="es-ES"/>
        </w:rPr>
        <w:t>На встрече, состоявшейся на прошлой неделе, была также подчеркнута солидарность кубинских и китайских врачей, которые оказали помощь другим пострадавшим регионам, а также необходимость единства для эффективной борьбы с пандемией.</w:t>
      </w:r>
      <w:r w:rsidR="00277D6D" w:rsidRPr="00277D6D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77D6D" w:rsidRPr="00387C06" w:rsidRDefault="00277D6D" w:rsidP="00277D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32B2B" w:rsidRPr="00132B2B" w:rsidRDefault="002E1165" w:rsidP="002E1165">
      <w:pPr>
        <w:pStyle w:val="Ttulo2"/>
        <w:numPr>
          <w:ilvl w:val="0"/>
          <w:numId w:val="29"/>
        </w:numPr>
        <w:rPr>
          <w:lang w:val="ru-RU"/>
        </w:rPr>
      </w:pPr>
      <w:bookmarkStart w:id="12" w:name="_Toc43709460"/>
      <w:r w:rsidRPr="002E1165">
        <w:rPr>
          <w:lang w:val="ru-RU"/>
        </w:rPr>
        <w:t>Парламентарии Кубы и Германии обмениваются вопросами солидарности</w:t>
      </w:r>
      <w:bookmarkEnd w:id="12"/>
    </w:p>
    <w:p w:rsidR="005B3489" w:rsidRDefault="002E1165" w:rsidP="005B3489">
      <w:pPr>
        <w:jc w:val="center"/>
        <w:rPr>
          <w:lang w:val="ru-RU"/>
        </w:rPr>
      </w:pPr>
      <w:r w:rsidRPr="002E1165">
        <w:rPr>
          <w:noProof/>
          <w:lang w:eastAsia="es-ES"/>
        </w:rPr>
        <w:drawing>
          <wp:inline distT="0" distB="0" distL="0" distR="0">
            <wp:extent cx="1924032" cy="1280645"/>
            <wp:effectExtent l="0" t="0" r="635" b="0"/>
            <wp:docPr id="12" name="Imagen 12" descr="https://ruso.prensa-latina.cu/images/pl-ru/2020/06/cuba-ale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6/cuba-alemani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6" cy="12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Гавана, 15 июня</w:t>
      </w:r>
      <w:r w:rsidRPr="002E1165">
        <w:rPr>
          <w:rFonts w:ascii="Arial" w:hAnsi="Arial" w:cs="Arial"/>
          <w:sz w:val="24"/>
          <w:szCs w:val="24"/>
          <w:lang w:val="ru-RU" w:eastAsia="es-ES"/>
        </w:rPr>
        <w:t>.</w:t>
      </w:r>
      <w:r w:rsidRPr="002E1165">
        <w:rPr>
          <w:rFonts w:ascii="Arial" w:hAnsi="Arial" w:cs="Arial"/>
          <w:sz w:val="24"/>
          <w:szCs w:val="24"/>
          <w:lang w:val="ru-RU" w:eastAsia="es-ES"/>
        </w:rPr>
        <w:t xml:space="preserve"> Депутаты Национальной ассамблеи народной власти Кубы и члены законодательного органа Германии завтра проведут виртуальную встречу, чтобы </w:t>
      </w:r>
      <w:r w:rsidRPr="002E1165">
        <w:rPr>
          <w:rFonts w:ascii="Arial" w:hAnsi="Arial" w:cs="Arial"/>
          <w:sz w:val="24"/>
          <w:szCs w:val="24"/>
          <w:lang w:val="ru-RU" w:eastAsia="es-ES"/>
        </w:rPr>
        <w:lastRenderedPageBreak/>
        <w:t>обменяться мнениями о международной солидарности острова в борьбе с пандемией Covid-19.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По инициативе парламентской группы партии Германии, в 11:00 по местному времени законодатели проведут диалог о социалистической политике здравоохранения и результатах Карибского острова в противостоянии с Covid-19.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Согласно данным народной власти Кубы, группа заявила, что виртуальное событие может послужить учебным опытом.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Немецкие парламентарии отметили, что, поскольку США "ужесточают политику блокады" против Кубы, "решительная и эффективная борьба" с этой болезнью становится успешной на острове.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Считают, что вышесказанное связано с коллективными и скоординированными усилиями системы здравоохранения и всего населения.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Парламентская группа указала, что хотя становятся худшими структуры здравоохранения в высокоразвитых странах, Куба направляет медицинских работников для сотрудничества в особенно пострадавшие регионы мира.</w:t>
      </w:r>
    </w:p>
    <w:p w:rsidR="002E1165" w:rsidRPr="002E1165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Согласно источнику, на виртуальной встрече также будет рассмотрен опыт бригад солидарности Интернационалистского контингента имени Генри Рива в Италии.</w:t>
      </w:r>
    </w:p>
    <w:p w:rsidR="00532FA8" w:rsidRDefault="002E1165" w:rsidP="002E116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1165">
        <w:rPr>
          <w:rFonts w:ascii="Arial" w:hAnsi="Arial" w:cs="Arial"/>
          <w:sz w:val="24"/>
          <w:szCs w:val="24"/>
          <w:lang w:val="ru-RU" w:eastAsia="es-ES"/>
        </w:rPr>
        <w:t>В социальных сетях будут транслировать встречу в режиме реального времени.</w:t>
      </w:r>
      <w:r w:rsidR="00132B2B" w:rsidRPr="00132B2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53473" w:rsidRDefault="002D6A3F" w:rsidP="002D6A3F">
      <w:pPr>
        <w:pStyle w:val="Ttulo2"/>
        <w:numPr>
          <w:ilvl w:val="0"/>
          <w:numId w:val="29"/>
        </w:numPr>
        <w:rPr>
          <w:lang w:val="ru-RU"/>
        </w:rPr>
      </w:pPr>
      <w:bookmarkStart w:id="13" w:name="_Toc43709461"/>
      <w:r w:rsidRPr="002D6A3F">
        <w:rPr>
          <w:lang w:val="ru-RU"/>
        </w:rPr>
        <w:t>Политика Трампа вредит кубинцам и американцам</w:t>
      </w:r>
      <w:bookmarkEnd w:id="13"/>
    </w:p>
    <w:p w:rsidR="00596B37" w:rsidRPr="002D6A3F" w:rsidRDefault="002D6A3F" w:rsidP="00FE5EF1">
      <w:pPr>
        <w:jc w:val="center"/>
        <w:rPr>
          <w:noProof/>
          <w:lang w:val="ru-RU" w:eastAsia="es-ES"/>
        </w:rPr>
      </w:pPr>
      <w:r w:rsidRPr="002D6A3F">
        <w:rPr>
          <w:noProof/>
          <w:lang w:eastAsia="es-ES"/>
        </w:rPr>
        <w:drawing>
          <wp:inline distT="0" distB="0" distL="0" distR="0">
            <wp:extent cx="2268220" cy="1076325"/>
            <wp:effectExtent l="0" t="0" r="0" b="9525"/>
            <wp:docPr id="17" name="Imagen 17" descr="https://ruso.prensa-latina.cu/images/pl-ru/eeuu%20contra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eeuu%20contra%20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27" cy="108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Вашингтон, 17 июня</w:t>
      </w:r>
      <w:r w:rsidRPr="002D6A3F">
        <w:rPr>
          <w:rFonts w:ascii="Arial" w:hAnsi="Arial" w:cs="Arial"/>
          <w:sz w:val="24"/>
          <w:szCs w:val="24"/>
          <w:lang w:val="ru-RU" w:eastAsia="es-ES"/>
        </w:rPr>
        <w:t>.</w:t>
      </w: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Политика, которой сегодня руководствуется президент Дональд Трамп против Кубы, наносит прямой ущерб населению острова, американцам кубинского происхождения, американским путешественникам и бизнесменам, считает Центр демократии в Америке (CDA).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Исполнительный директор этой организации, базирующейся в Вашингтоне, Эмили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Мендрала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заявила в своем сообщении, что действия президента-республиканца в отношении крупнейшего из Антильских островов не связаны с реальностью страны Карибского бассейна.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 этом заявлении, опубликованном во вторник по случаю третьей годовщины объявления Трампа о том, что он перевернет путь двустороннего сближения, открытый бывшим президентом Бараком Обамой (2009–2017 годы),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Мендрала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выразила сожаление по поводу того, что нынешний президент отвергнул политику, начатую предыдущей администрацией.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2D6A3F">
        <w:rPr>
          <w:rFonts w:ascii="Arial" w:hAnsi="Arial" w:cs="Arial"/>
          <w:sz w:val="24"/>
          <w:szCs w:val="24"/>
          <w:lang w:val="ru-RU" w:eastAsia="es-ES"/>
        </w:rPr>
        <w:t>«Сегодня поездки, торговля и дипломатическое взаимодействие с Кубой в геометрической прогрессии сложнее, чем три года назад, и все это в ущерб интересам Соединенных Штатов и американского народа. Но самое главное, изменение политики было разрушительным для кубинских семей и кубинского народа», подчеркнула она.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Исполнительный директор CDA отметила, что заявление Трампа в Майами 16 июня 2017 года, когда он заявил, что это обратит вспять подход Обамы, «стало началом трехлетних систематических атак на компромисс США и Кубы. По-видимому, чтобы получить аплодисменты из Южной Флориды.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«Изменения в политике якобы были направлены на то, чтобы лишить кубинское правительство ресурсов, но вместо этого принесли большие трудности кубинским семьям», добавила она.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Мендрала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сказала, что кубинцы в Соединенных Штатах сегодня не уверены, смогут ли они завтра помогать своим близким - родителям, детям, супругам - на острове из-за новой меры, которая может остановить поток денежных переводов во время огромных экономических трудностях на Кубе и в разгар пандемии.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Также отметила, что ограничения, которые не позволяют североамериканским авиакомпаниям летать в кубинские города кроме Гаваны, создают дополнительные трудности для кубинского народа и еще больше разобщают семьи, ограничивая возможность кубинских американцев посещать близких в соседней стране.</w:t>
      </w:r>
    </w:p>
    <w:p w:rsidR="00596B37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В заявлении также говорится, что прекращение образовательных поездок между городами и круизов привело к тому, что американцы стали важным каналом для движения на остров, а действия Трампа оттолкнули союзников США и нанесли ущерб североамериканскому бизнесу.</w:t>
      </w: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2D6A3F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D6A3F" w:rsidRPr="002D6A3F" w:rsidRDefault="002D6A3F" w:rsidP="002D6A3F">
      <w:pPr>
        <w:pStyle w:val="Ttulo2"/>
        <w:numPr>
          <w:ilvl w:val="0"/>
          <w:numId w:val="29"/>
        </w:numPr>
        <w:rPr>
          <w:lang w:val="ru-RU"/>
        </w:rPr>
      </w:pPr>
      <w:bookmarkStart w:id="14" w:name="_Toc43709462"/>
      <w:r w:rsidRPr="002D6A3F">
        <w:rPr>
          <w:lang w:val="ru-RU"/>
        </w:rPr>
        <w:lastRenderedPageBreak/>
        <w:t>Куба за региональное сотрудничество со странами Карибского бассейна</w:t>
      </w:r>
      <w:bookmarkEnd w:id="14"/>
    </w:p>
    <w:p w:rsidR="002D6A3F" w:rsidRDefault="002D6A3F" w:rsidP="002D6A3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515034" cy="1552575"/>
            <wp:effectExtent l="0" t="0" r="0" b="0"/>
            <wp:docPr id="18" name="Imagen 18" descr="https://ruso.prensa-latina.cu/images/pl-ru/2020/06/cuba-caribe-coop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06/cuba-caribe-cooperaci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31" cy="15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Гавана, 19 июня. Куба будет содействовать единству и сотрудничеству между странами региона на XXV очередном заседании Совета министров Ассоциации государств Карибского бассейна.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Об этом заявил замминистра иностранных дел Кубы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Рохелио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Сьерра, который вчера участвовал в подготовительной встрече к событию.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В социальных сетях написал о роли Ассоциации как регионального и международного эталона сотрудничества между народами и правительствами, что усиливается в нынешних условиях конфронтации с Covid-19.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МИД Кубы сообщил, что сегодня остров примет участие в министерской встрече, в ходе которой обсудят вопросы туризма, торговли, транспорта, предотвращения и смягчения последствий стихийных бедствий.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В программу встречи включено обсуждение устойчивости Карибского моря, избрание нового генерального секретаря Ассоциации, новая директивная таблица Совета министров и специальных комитетов.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"Ассоциация доказала, что вместе сможем противостоять любой угрозе", заявил Сьерра, признав роль Барбадоса.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>Куба поддерживает активное участие в региональном механизме, особенно в сотрудничестве с государствами-членами перед лицом общих проблем.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Пример этого - сотрудничество в условиях пандемии Covid-19, поэтому Куба направила врачей в разные страны, созвав техническое совещание, которое состоялось 4 мая, чтобы поделиться опытом борьбы с этой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болезнью. </w:t>
      </w:r>
      <w:r w:rsidRPr="002D6A3F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D6A3F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2D6A3F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D6A3F" w:rsidRPr="002D6A3F" w:rsidRDefault="002D6A3F" w:rsidP="002D6A3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bookmarkStart w:id="15" w:name="_GoBack"/>
      <w:bookmarkEnd w:id="15"/>
    </w:p>
    <w:sectPr w:rsidR="002D6A3F" w:rsidRPr="002D6A3F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6C" w:rsidRDefault="00DF436C" w:rsidP="00B22C72">
      <w:pPr>
        <w:spacing w:after="0" w:line="240" w:lineRule="auto"/>
      </w:pPr>
      <w:r>
        <w:separator/>
      </w:r>
    </w:p>
  </w:endnote>
  <w:endnote w:type="continuationSeparator" w:id="0">
    <w:p w:rsidR="00DF436C" w:rsidRDefault="00DF436C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4F">
          <w:rPr>
            <w:noProof/>
          </w:rPr>
          <w:t>13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6C" w:rsidRDefault="00DF436C" w:rsidP="00B22C72">
      <w:pPr>
        <w:spacing w:after="0" w:line="240" w:lineRule="auto"/>
      </w:pPr>
      <w:r>
        <w:separator/>
      </w:r>
    </w:p>
  </w:footnote>
  <w:footnote w:type="continuationSeparator" w:id="0">
    <w:p w:rsidR="00DF436C" w:rsidRDefault="00DF436C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EEFA7E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2878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2B2B"/>
    <w:rsid w:val="0013305F"/>
    <w:rsid w:val="00133EBA"/>
    <w:rsid w:val="00137313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37E"/>
    <w:rsid w:val="001E597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40527"/>
    <w:rsid w:val="00241C5A"/>
    <w:rsid w:val="002430FD"/>
    <w:rsid w:val="00252DB1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C217F"/>
    <w:rsid w:val="002C3ED8"/>
    <w:rsid w:val="002D028C"/>
    <w:rsid w:val="002D2807"/>
    <w:rsid w:val="002D6A3F"/>
    <w:rsid w:val="002D707D"/>
    <w:rsid w:val="002D7CD1"/>
    <w:rsid w:val="002E0DE4"/>
    <w:rsid w:val="002E1165"/>
    <w:rsid w:val="002E5B2A"/>
    <w:rsid w:val="002F02FD"/>
    <w:rsid w:val="002F2446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73229"/>
    <w:rsid w:val="00377109"/>
    <w:rsid w:val="00383B0D"/>
    <w:rsid w:val="00385506"/>
    <w:rsid w:val="00385B3F"/>
    <w:rsid w:val="003863C6"/>
    <w:rsid w:val="00387C0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5A8"/>
    <w:rsid w:val="00465B70"/>
    <w:rsid w:val="004716FA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23DC"/>
    <w:rsid w:val="004D3F12"/>
    <w:rsid w:val="004E1785"/>
    <w:rsid w:val="004E69D1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2FA8"/>
    <w:rsid w:val="0053419E"/>
    <w:rsid w:val="00541360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78EA"/>
    <w:rsid w:val="005809D2"/>
    <w:rsid w:val="0058340B"/>
    <w:rsid w:val="005900A7"/>
    <w:rsid w:val="00596B37"/>
    <w:rsid w:val="005A49E6"/>
    <w:rsid w:val="005A53AC"/>
    <w:rsid w:val="005A5811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67FE5"/>
    <w:rsid w:val="0067228D"/>
    <w:rsid w:val="00674A01"/>
    <w:rsid w:val="006769BB"/>
    <w:rsid w:val="00680AFB"/>
    <w:rsid w:val="006855EB"/>
    <w:rsid w:val="00696640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F1722"/>
    <w:rsid w:val="006F43D2"/>
    <w:rsid w:val="00703BB9"/>
    <w:rsid w:val="0070674D"/>
    <w:rsid w:val="007069C3"/>
    <w:rsid w:val="007157B7"/>
    <w:rsid w:val="00720517"/>
    <w:rsid w:val="00731039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4A3B"/>
    <w:rsid w:val="007E1CE6"/>
    <w:rsid w:val="007E62B7"/>
    <w:rsid w:val="007F5688"/>
    <w:rsid w:val="007F5EBC"/>
    <w:rsid w:val="007F71CE"/>
    <w:rsid w:val="008030B2"/>
    <w:rsid w:val="00812C44"/>
    <w:rsid w:val="008150C4"/>
    <w:rsid w:val="00821DE0"/>
    <w:rsid w:val="008257BB"/>
    <w:rsid w:val="00830DFF"/>
    <w:rsid w:val="008342AF"/>
    <w:rsid w:val="008411EB"/>
    <w:rsid w:val="00841A96"/>
    <w:rsid w:val="0084323C"/>
    <w:rsid w:val="008610A9"/>
    <w:rsid w:val="008620AF"/>
    <w:rsid w:val="008734B7"/>
    <w:rsid w:val="00874963"/>
    <w:rsid w:val="00877E5F"/>
    <w:rsid w:val="0088784C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0280B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37D0"/>
    <w:rsid w:val="009B773E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113A4"/>
    <w:rsid w:val="00A141DA"/>
    <w:rsid w:val="00A15530"/>
    <w:rsid w:val="00A27288"/>
    <w:rsid w:val="00A30C06"/>
    <w:rsid w:val="00A31DB7"/>
    <w:rsid w:val="00A33B6D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45BA"/>
    <w:rsid w:val="00A74911"/>
    <w:rsid w:val="00A75751"/>
    <w:rsid w:val="00A7584B"/>
    <w:rsid w:val="00A77671"/>
    <w:rsid w:val="00A82990"/>
    <w:rsid w:val="00A83A3B"/>
    <w:rsid w:val="00A85FDE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1B8A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37B3"/>
    <w:rsid w:val="00C85A9A"/>
    <w:rsid w:val="00C86241"/>
    <w:rsid w:val="00C86261"/>
    <w:rsid w:val="00C90353"/>
    <w:rsid w:val="00C906FB"/>
    <w:rsid w:val="00C92E65"/>
    <w:rsid w:val="00C95957"/>
    <w:rsid w:val="00C96224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14123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4CA7"/>
    <w:rsid w:val="00D45742"/>
    <w:rsid w:val="00D4586F"/>
    <w:rsid w:val="00D512DC"/>
    <w:rsid w:val="00D54BE3"/>
    <w:rsid w:val="00D6133B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316E"/>
    <w:rsid w:val="00DF436C"/>
    <w:rsid w:val="00DF6228"/>
    <w:rsid w:val="00E07B15"/>
    <w:rsid w:val="00E2081B"/>
    <w:rsid w:val="00E22C67"/>
    <w:rsid w:val="00E27DF2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12CB"/>
    <w:rsid w:val="00E773A8"/>
    <w:rsid w:val="00E8054F"/>
    <w:rsid w:val="00E878A4"/>
    <w:rsid w:val="00E87A2E"/>
    <w:rsid w:val="00E91790"/>
    <w:rsid w:val="00E92E13"/>
    <w:rsid w:val="00E93DA0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F22C5"/>
    <w:rsid w:val="00F02329"/>
    <w:rsid w:val="00F049A3"/>
    <w:rsid w:val="00F106ED"/>
    <w:rsid w:val="00F11DB0"/>
    <w:rsid w:val="00F123F6"/>
    <w:rsid w:val="00F12E79"/>
    <w:rsid w:val="00F248D8"/>
    <w:rsid w:val="00F26BEA"/>
    <w:rsid w:val="00F30ACD"/>
    <w:rsid w:val="00F32301"/>
    <w:rsid w:val="00F528B7"/>
    <w:rsid w:val="00F53526"/>
    <w:rsid w:val="00F5471C"/>
    <w:rsid w:val="00F56BA6"/>
    <w:rsid w:val="00F61B73"/>
    <w:rsid w:val="00F61FCB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10E43-0D27-4BB5-A161-ADAF66F9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3435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670</cp:revision>
  <dcterms:created xsi:type="dcterms:W3CDTF">2019-04-29T10:02:00Z</dcterms:created>
  <dcterms:modified xsi:type="dcterms:W3CDTF">2020-06-22T06:13:00Z</dcterms:modified>
</cp:coreProperties>
</file>