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640E3D">
        <w:rPr>
          <w:rFonts w:ascii="Arial" w:eastAsia="Calibri" w:hAnsi="Arial" w:cs="Arial"/>
          <w:b/>
          <w:sz w:val="24"/>
          <w:szCs w:val="24"/>
        </w:rPr>
        <w:t>14</w:t>
      </w:r>
      <w:r w:rsidR="002D2512" w:rsidRPr="002D2512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640E3D">
        <w:rPr>
          <w:rFonts w:ascii="Arial" w:eastAsia="Calibri" w:hAnsi="Arial" w:cs="Arial"/>
          <w:b/>
          <w:sz w:val="24"/>
          <w:szCs w:val="24"/>
        </w:rPr>
        <w:t>20</w:t>
      </w:r>
      <w:r w:rsidR="002D2512" w:rsidRPr="002D251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512">
        <w:rPr>
          <w:rFonts w:ascii="Arial" w:eastAsia="Calibri" w:hAnsi="Arial" w:cs="Arial"/>
          <w:b/>
          <w:sz w:val="24"/>
          <w:szCs w:val="24"/>
          <w:lang w:val="ru-RU"/>
        </w:rPr>
        <w:t>С</w:t>
      </w:r>
      <w:proofErr w:type="spellStart"/>
      <w:r w:rsidR="002D2512" w:rsidRPr="002D2512">
        <w:rPr>
          <w:rFonts w:ascii="Arial" w:eastAsia="Calibri" w:hAnsi="Arial" w:cs="Arial"/>
          <w:b/>
          <w:sz w:val="24"/>
          <w:szCs w:val="24"/>
        </w:rPr>
        <w:t>ентября</w:t>
      </w:r>
      <w:proofErr w:type="spellEnd"/>
      <w:r w:rsidR="002D251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673B7C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1582885" w:history="1">
            <w:r w:rsidR="00673B7C" w:rsidRPr="00993B1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673B7C">
              <w:rPr>
                <w:noProof/>
                <w:webHidden/>
              </w:rPr>
              <w:tab/>
            </w:r>
            <w:r w:rsidR="00673B7C">
              <w:rPr>
                <w:noProof/>
                <w:webHidden/>
              </w:rPr>
              <w:fldChar w:fldCharType="begin"/>
            </w:r>
            <w:r w:rsidR="00673B7C">
              <w:rPr>
                <w:noProof/>
                <w:webHidden/>
              </w:rPr>
              <w:instrText xml:space="preserve"> PAGEREF _Toc51582885 \h </w:instrText>
            </w:r>
            <w:r w:rsidR="00673B7C">
              <w:rPr>
                <w:noProof/>
                <w:webHidden/>
              </w:rPr>
            </w:r>
            <w:r w:rsidR="00673B7C">
              <w:rPr>
                <w:noProof/>
                <w:webHidden/>
              </w:rPr>
              <w:fldChar w:fldCharType="separate"/>
            </w:r>
            <w:r w:rsidR="00673B7C">
              <w:rPr>
                <w:noProof/>
                <w:webHidden/>
              </w:rPr>
              <w:t>2</w:t>
            </w:r>
            <w:r w:rsidR="00673B7C"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86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Куба считает преступлением выдвижение США кандидата на руководство МБР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87" w:history="1">
            <w:r w:rsidRPr="00993B1F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Диас-Канель напоминает интернационализм Фиделя Кастро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88" w:history="1">
            <w:r w:rsidRPr="00993B1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Проект по сохранению озонового слоя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89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Первый зарегистрированный на Кубе ребенок как сын двух матерей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0" w:history="1">
            <w:r w:rsidRPr="00993B1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1" w:history="1">
            <w:r w:rsidRPr="00993B1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Куба за развитие агробизнеса перед лицом глобальной пандемии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2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Кубинская медицинская бригада на островах Теркс и Кайкос помогает борьбе с пандемией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3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Сотрудничество Японии усиливает противостояние пандемии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4" w:history="1">
            <w:r w:rsidRPr="00993B1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5" w:history="1">
            <w:r w:rsidRPr="00993B1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Куба избрана членом вспомогательных органов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6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Бруно Родригес: Куба продолжит отстаивать многосторонность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7" w:history="1">
            <w:r w:rsidRPr="00993B1F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Подчеркивают союз Кубы с Договором о дружбе и сотрудничестве АСЕАН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8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Куба против политизации прав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899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Во Франции продвигаются проекты солидарности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900" w:history="1">
            <w:r w:rsidRPr="00993B1F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901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Посол Кубы провел встречу с руководством холдинга «Синара-Транспортные Машины»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7C" w:rsidRDefault="00673B7C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1582902" w:history="1">
            <w:r w:rsidRPr="00993B1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93B1F">
              <w:rPr>
                <w:rStyle w:val="Hipervnculo"/>
                <w:noProof/>
                <w:lang w:val="ru-RU"/>
              </w:rPr>
              <w:t>Посол Кубы в Российской Федерации провел встречу с Президентом Российского общества дружбы с Кубой.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_Toc51582902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1582885"/>
            <w:bookmarkStart w:id="1" w:name="_GoBack"/>
            <w:bookmarkEnd w:id="1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E655F1" w:rsidRDefault="00AF44EC" w:rsidP="00AF44EC">
      <w:pPr>
        <w:pStyle w:val="Ttulo2"/>
        <w:numPr>
          <w:ilvl w:val="0"/>
          <w:numId w:val="29"/>
        </w:numPr>
        <w:rPr>
          <w:lang w:val="ru-RU"/>
        </w:rPr>
      </w:pPr>
      <w:bookmarkStart w:id="2" w:name="_Toc51582886"/>
      <w:r w:rsidRPr="00AF44EC">
        <w:rPr>
          <w:lang w:val="ru-RU"/>
        </w:rPr>
        <w:t>Куба считает преступлением выдвижение США кандидата на руководство МБР</w:t>
      </w:r>
      <w:bookmarkEnd w:id="2"/>
    </w:p>
    <w:p w:rsidR="004358E7" w:rsidRDefault="00AF44EC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" name="Imagen 1" descr="https://ruso.prensa-latina.cu/images/pl-ru/2020/09/bruno-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09/bruno-b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EC" w:rsidRPr="00AF44EC" w:rsidRDefault="004358E7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F44EC" w:rsidRPr="00AF44EC">
        <w:rPr>
          <w:rFonts w:ascii="Arial" w:hAnsi="Arial" w:cs="Arial"/>
          <w:sz w:val="24"/>
          <w:szCs w:val="24"/>
          <w:lang w:val="ru-RU" w:eastAsia="es-ES"/>
        </w:rPr>
        <w:t>14</w:t>
      </w:r>
      <w:r w:rsidR="00050A00" w:rsidRPr="00050A00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AF44EC" w:rsidRPr="00AF44EC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Бруно Родригес назвал оскорблением для Латинской Америки выдвижение Соединенными Штатами кандидата на пост главы Межамериканского банка развития (МБР).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"Назначение Соединенными Штатами сотрудника наиболее реакционного сектора антикубинской политики в МБР - опасность и оскорбление для наших народов", - написал министр иностранных дел в 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"Трудно найти кого-то менее подходящего", - добавил Родригес, имея в виду - не упоминая об этом - 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Маурисио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 Клевер-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Кароне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>, который накануне стал президентом финансовой организации полушария, чтобы заменить колумбийца Луиса Альберто Морено, и это назначение вступит в силу с 1 октября.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Глава дипломатии карибской страны заверил, что присутствие кубино-американского гражданина (мать - кубинка) "разделит регион, пытаясь навязать программу господства и доктрину Монро (1823 г.)".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Хотя это не записано, но с момента основания учреждения, 61 год назад, организация </w:t>
      </w:r>
      <w:proofErr w:type="gramStart"/>
      <w:r w:rsidRPr="00AF44EC">
        <w:rPr>
          <w:rFonts w:ascii="Arial" w:hAnsi="Arial" w:cs="Arial"/>
          <w:sz w:val="24"/>
          <w:szCs w:val="24"/>
          <w:lang w:val="ru-RU" w:eastAsia="es-ES"/>
        </w:rPr>
        <w:t>избирала</w:t>
      </w:r>
      <w:proofErr w:type="gramEnd"/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 президентом латиноамериканца, а вице-президентом - американца.</w:t>
      </w:r>
    </w:p>
    <w:p w:rsidR="004358E7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С приходом президента США Дональда Трампа и назначением его специального советника по Латинской Америке в этом банке была нарушена традиция, а </w:t>
      </w:r>
      <w:proofErr w:type="gramStart"/>
      <w:r w:rsidRPr="00AF44EC">
        <w:rPr>
          <w:rFonts w:ascii="Arial" w:hAnsi="Arial" w:cs="Arial"/>
          <w:sz w:val="24"/>
          <w:szCs w:val="24"/>
          <w:lang w:val="ru-RU" w:eastAsia="es-ES"/>
        </w:rPr>
        <w:t>финансовая</w:t>
      </w:r>
      <w:proofErr w:type="gramEnd"/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 помощь учреждения должна бы стать поворотным моментом для преодоления кризиса в регионе по окончании пандемии в Латинской Америке.</w:t>
      </w:r>
      <w:r w:rsidR="004358E7"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58E7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4358E7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4358E7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4358E7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358E7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057CD" w:rsidRPr="001057CD" w:rsidRDefault="00AF44EC" w:rsidP="00AF44EC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3" w:name="_Toc51582887"/>
      <w:proofErr w:type="spellStart"/>
      <w:r w:rsidRPr="00AF44EC">
        <w:rPr>
          <w:lang w:val="ru-RU"/>
        </w:rPr>
        <w:lastRenderedPageBreak/>
        <w:t>Диас-Канель</w:t>
      </w:r>
      <w:proofErr w:type="spellEnd"/>
      <w:r w:rsidRPr="00AF44EC">
        <w:rPr>
          <w:lang w:val="ru-RU"/>
        </w:rPr>
        <w:t xml:space="preserve"> напоминает интернационализм Фиделя Кастро</w:t>
      </w:r>
      <w:bookmarkEnd w:id="3"/>
    </w:p>
    <w:p w:rsidR="00CA6F8E" w:rsidRPr="001057CD" w:rsidRDefault="00AF44EC" w:rsidP="001057CD">
      <w:pPr>
        <w:jc w:val="center"/>
        <w:rPr>
          <w:lang w:val="ru-RU"/>
        </w:rPr>
      </w:pPr>
      <w:r w:rsidRPr="00AF44EC">
        <w:rPr>
          <w:noProof/>
          <w:lang w:eastAsia="es-ES"/>
        </w:rPr>
        <w:drawing>
          <wp:inline distT="0" distB="0" distL="0" distR="0">
            <wp:extent cx="2629475" cy="1748333"/>
            <wp:effectExtent l="0" t="0" r="0" b="4445"/>
            <wp:docPr id="2" name="Imagen 2" descr="https://ruso.prensa-latina.cu/images/pl-ru/2020/09/dc-fi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09/dc-fid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36" cy="17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EC" w:rsidRPr="00AF44EC" w:rsidRDefault="007A197F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>1</w:t>
      </w:r>
      <w:r w:rsidR="00AF44EC" w:rsidRPr="00AF44EC">
        <w:rPr>
          <w:rFonts w:ascii="Arial" w:hAnsi="Arial" w:cs="Arial"/>
          <w:sz w:val="24"/>
          <w:szCs w:val="24"/>
          <w:lang w:val="ru-RU" w:eastAsia="es-ES"/>
        </w:rPr>
        <w:t>4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AF44EC" w:rsidRPr="00AF44EC">
        <w:rPr>
          <w:rFonts w:ascii="Arial" w:hAnsi="Arial" w:cs="Arial"/>
          <w:sz w:val="24"/>
          <w:szCs w:val="24"/>
          <w:lang w:val="ru-RU" w:eastAsia="es-ES"/>
        </w:rPr>
        <w:t xml:space="preserve">Президент Кубы Мигель </w:t>
      </w:r>
      <w:proofErr w:type="spellStart"/>
      <w:r w:rsidR="00AF44EC" w:rsidRPr="00AF44EC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AF44EC" w:rsidRPr="00AF44EC">
        <w:rPr>
          <w:rFonts w:ascii="Arial" w:hAnsi="Arial" w:cs="Arial"/>
          <w:sz w:val="24"/>
          <w:szCs w:val="24"/>
          <w:lang w:val="ru-RU" w:eastAsia="es-ES"/>
        </w:rPr>
        <w:t xml:space="preserve"> напомнил интернационалистские мысли исторического лидера кубинской революции Фиделя Кастро.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"Революционный интернационализм - это один из законов нашей борьбы. В одиночестве не сможем победить", написал президент в социальных сетях, ссылаясь на идеалы Фиделя Кастро.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"Большая помощь или простейшие народные восстания укрепляют нас всех, поскольку являются выражением нового человечества, которое борется за более справедливое общество", добавил он.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В соответствии с этой практикой Куба помогала африканским народам в их борьбе против колониализма, за независимость и в противостоянии с системой апартеида в ЮАР.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Интернационализм Кубы помогал другим странам перед лицом стихийных бедствий и эпидемий.</w:t>
      </w:r>
    </w:p>
    <w:p w:rsidR="001F0E63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Следуя этому принципу, Куба внесла вклад в подготовку кадров в различных странах так называемого третьего мира.</w:t>
      </w:r>
      <w:r w:rsidR="001057CD" w:rsidRPr="001057C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872856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4768D9" w:rsidRDefault="005A3786" w:rsidP="005A3786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1582888"/>
      <w:r w:rsidRPr="005A3786">
        <w:rPr>
          <w:lang w:val="ru-RU"/>
        </w:rPr>
        <w:t>Проект по сохранению озонового слоя на Кубе</w:t>
      </w:r>
      <w:bookmarkEnd w:id="4"/>
    </w:p>
    <w:p w:rsidR="0065591D" w:rsidRPr="004768D9" w:rsidRDefault="005A3786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A3786">
        <w:rPr>
          <w:noProof/>
          <w:lang w:eastAsia="es-ES"/>
        </w:rPr>
        <w:drawing>
          <wp:inline distT="0" distB="0" distL="0" distR="0">
            <wp:extent cx="2121052" cy="1410284"/>
            <wp:effectExtent l="0" t="0" r="0" b="0"/>
            <wp:docPr id="8" name="Imagen 8" descr="https://ruso.prensa-latina.cu/images/pl-ru/2020/09/capa-ozon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9/capa-ozono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01" cy="14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Санкти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Спиритус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, Куба, 18 сентября</w:t>
      </w:r>
      <w:r w:rsidRPr="005A3786">
        <w:rPr>
          <w:rFonts w:ascii="Arial" w:hAnsi="Arial" w:cs="Arial"/>
          <w:sz w:val="24"/>
          <w:szCs w:val="24"/>
          <w:lang w:val="ru-RU" w:eastAsia="es-ES"/>
        </w:rPr>
        <w:t>.</w:t>
      </w: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Одним из мероприятий, продвигаемых сегодня в этой провинции с целью сохранения озонового слоя, является второй этап проекта </w:t>
      </w:r>
      <w:r w:rsidRPr="005A3786">
        <w:rPr>
          <w:rFonts w:ascii="Arial" w:hAnsi="Arial" w:cs="Arial"/>
          <w:sz w:val="24"/>
          <w:szCs w:val="24"/>
          <w:lang w:val="ru-RU" w:eastAsia="es-ES"/>
        </w:rPr>
        <w:lastRenderedPageBreak/>
        <w:t>международного сотрудничества - Национальный план по ликвидации загрязняющих веществ.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С 2013 года работает в стране с целью постепенного сокращения импорта, использования и потребления веществ, разрушающих озоновый слой, и поэтому в этой провинции применяются соответствующие методы охлаждения и кондиционирования воздуха.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Нестор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Альварес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из Отдела окружающей среды (UMA), входящего в состав делегации Министерства науки, технологий и окружающей среды на территории, объяснил прессе, что вышеупомянутый проект работает уже несколько лет.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На недавней пресс-конференции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Альварес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заявил, что глобальные цели по смягчению последствий изменения климата не были достигнуты, и привел в пример парниковые газы, которые выбрасываются в атмосферу.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Этот проект направлен на постепенное искоренение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гидрохлорфторуглеродов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или хладагентов, которые очень широко используются в системах кондиционирования воздуха и бытовом холодильном оборудовании в мире.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Между тем, на Кубе он присоединяется к мерам по смягчению последствий, включенным в Государственный план по противодействию изменению климата, известному как "Задача - жизнь".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Как выяснилось, на территории, которая находится примерно в 350 километрах к востоку от Гаваны, ведутся работы по предотвращению и контролю загрязнения в соответствии с Экологической стратегией на 2016-2020 годы и политикой развития до 2030 года.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По мнению экспертов, озоновый слой жизненно важен для Земли, потому что он действует как фильтр для ультрафиолетового излучения, которое может оказывать негативное влияние на здоровье человека и окружающую среду планеты.</w:t>
      </w:r>
    </w:p>
    <w:p w:rsidR="0065591D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В 1994 году Организация Объединенных Наций провозгласила 16 сентября Международным днем охраны озонового слоя в ознаменование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Монреальского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протокола, подписанного в 1987 году.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5A3786" w:rsidRDefault="005A3786" w:rsidP="005A3786">
      <w:pPr>
        <w:pStyle w:val="Ttulo2"/>
        <w:numPr>
          <w:ilvl w:val="0"/>
          <w:numId w:val="31"/>
        </w:numPr>
        <w:spacing w:line="276" w:lineRule="auto"/>
        <w:rPr>
          <w:lang w:val="ru-RU"/>
        </w:rPr>
      </w:pPr>
      <w:bookmarkStart w:id="5" w:name="_Toc51582889"/>
      <w:r w:rsidRPr="005A3786">
        <w:rPr>
          <w:lang w:val="ru-RU"/>
        </w:rPr>
        <w:lastRenderedPageBreak/>
        <w:t>Первый зарегистрированный на Кубе ребенок как сын двух матерей</w:t>
      </w:r>
      <w:bookmarkEnd w:id="5"/>
    </w:p>
    <w:p w:rsidR="00B36904" w:rsidRDefault="005A3786" w:rsidP="005A3786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992120" cy="1865630"/>
            <wp:effectExtent l="0" t="0" r="0" b="1270"/>
            <wp:docPr id="9" name="Imagen 9" descr="https://ruso.prensa-latina.cu/images/pl-ru/2020/09/cuba-gays-hi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09/cuba-gays-hij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Гавана, 18 сентября</w:t>
      </w:r>
      <w:r w:rsidR="00E43E31" w:rsidRPr="00E43E31">
        <w:rPr>
          <w:rFonts w:ascii="Arial" w:hAnsi="Arial" w:cs="Arial"/>
          <w:sz w:val="24"/>
          <w:szCs w:val="24"/>
          <w:lang w:val="ru-RU" w:eastAsia="es-ES"/>
        </w:rPr>
        <w:t>.</w:t>
      </w: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Мальчик Пауло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Сезар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, 13 месяцев, - первый несовершеннолетний, зарегистрированный в Гражданском реестре Кубы как сын двух лиц одного пола: кубинского психолога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Дачелис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 североамериканского антрополога Хоуп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Бастиан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Недавно Министерство юстиции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Антильской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страны выдало свидетельство о рождении, в котором признается двойное материнство или совместное материнство пары, проживающей в муниципалитете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Пласа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-де-ла-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Революсьон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, в Гаване.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В эксклюзивном интервью агентству "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" одна из матерей,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Дачелис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Вальдес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объяснила, что это первый шаг в получении гражданства несовершеннолетнего, и заявила, что процедуры, инициированные по почте из Соединенных Штатов, сегодня парализованы в результате ковид-19.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Этот документ, юридически обоснованный статьей 7 Конституции Республики Куба, также регистрирует право на создание семьи, независимо от формы ее организации, и обеспечивает наилучшие интересы ребенка и его право на регистрацию.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"Дорога уже открыта, и больше людей смогут этого достичь, пока будущий Семейный кодекс не будет регулировать это для всех, и им не нужно будет принимать конкретные решения. У Кубы есть возможности быть гармоничными, сосуществовать и предлагать права людям", - сказала она.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Пара выбрала Карибское государство для воспитания ребенка. "Да, у нас есть другие варианты. Мы можем жить в Соединенных Штатах, но у всех есть свои положительные и отрицательные стороны, и, если оценить это по шкале, Куба всегда выигрывает", - сказала Хоуп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Бастиан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За два года до рождения Пауло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Сезара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, чье имя связано с перуанским поэтом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Сезаром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Вальехо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 бразильским философом Пауло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Фрейре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Дачелис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 Хоуп решили заключить законный брак в североамериканском штате Флорида. В этой стране после искусственного оплодотворения, в 2019 году родился ребенок.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lastRenderedPageBreak/>
        <w:t>Хотя до сих пор на Кубе не признаются однополые браки, МИНЮСТ одобрил постановление о добавлении слов "мать и мать", как это указано в регистрации рождений Пауло, выданной больницей Флориды.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Они согласны с тем, что выражения поддержки, полученные после выпуска новостей, показывают готовность кубинского общества принять плюрализм без предрассудков, стереотипов или ошибочных суждений.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"Иногда, когда мы выходим играть с Пауло, есть те, кто говорит нам: он выглядит таким счастливым. Конечно, он счастливый мальчик. У него есть два человека, нежно любящих его, внимательных к его потребностям, разделяющих каждую игру, еду и пробуждение", - сказала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Дачелис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"Семья - это любовь, это </w:t>
      </w:r>
      <w:proofErr w:type="gramStart"/>
      <w:r w:rsidRPr="005A3786">
        <w:rPr>
          <w:rFonts w:ascii="Arial" w:hAnsi="Arial" w:cs="Arial"/>
          <w:sz w:val="24"/>
          <w:szCs w:val="24"/>
          <w:lang w:val="ru-RU" w:eastAsia="es-ES"/>
        </w:rPr>
        <w:t>не роли</w:t>
      </w:r>
      <w:proofErr w:type="gramEnd"/>
      <w:r w:rsidRPr="005A3786">
        <w:rPr>
          <w:rFonts w:ascii="Arial" w:hAnsi="Arial" w:cs="Arial"/>
          <w:sz w:val="24"/>
          <w:szCs w:val="24"/>
          <w:lang w:val="ru-RU" w:eastAsia="es-ES"/>
        </w:rPr>
        <w:t>, ориентации, расы или национальности. Вам не нужно рожать, вам не нужно выполнять биологическую роль, вам не нужно ничего из этого, когда у вас есть сознательное решение любить кого-то, привести ребенка в мир, любить его и отдавать ему все, - вот что такое семья", - сказала она в заключение.</w:t>
      </w:r>
      <w:r w:rsidR="00E43E31" w:rsidRPr="00E43E31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E43E31" w:rsidRPr="00E43E3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E43E31" w:rsidRPr="00E43E3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E43E31" w:rsidRPr="00E43E3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E43E31" w:rsidRPr="00E43E3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E43E31" w:rsidRDefault="00E43E31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6" w:name="_Toc51582890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6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7A197F" w:rsidRDefault="005A3786" w:rsidP="005A3786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7" w:name="_Toc51582891"/>
      <w:r w:rsidRPr="005A3786">
        <w:rPr>
          <w:lang w:val="ru-RU"/>
        </w:rPr>
        <w:t>Куба за развитие агробизнеса перед лицом глобальной пандемии</w:t>
      </w:r>
      <w:bookmarkEnd w:id="7"/>
    </w:p>
    <w:p w:rsidR="005A3786" w:rsidRPr="005A3786" w:rsidRDefault="002D7163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15</w:t>
      </w:r>
      <w:r w:rsidR="00050A00" w:rsidRPr="00050A00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Развитие пищевой промышленности на Кубе сегодня является одним из приоритетов экономической и социальной стратегии страны перед лицом глобального кризиса, вызванного пандемией SARS-COV-2.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Согласно распространенному Министерством экономики и планирования документу под названием «Синтез социальной стратегии по стимулированию экономики и преодолению глобального кризиса, вызванного Covid-19», развитие пищевой промышленности имеет жизненно важное значение для острова.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Текст подчеркивает, что Куба является аграрной страной, и ей необходимо гарантировать как продукты питания для людей, так и накопления для развития, это насущная потребность в революционном изменении форм управления и развитии агробизнеса.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Для этого необходимо будет использовать существующие технологии в совместных предприятиях в зависимости от приоритетов производства продуктов питания в стране, говорится в тексте.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Совместно с Научно-исследовательским институтом пищевой промышленности будут </w:t>
      </w:r>
      <w:proofErr w:type="gramStart"/>
      <w:r w:rsidRPr="005A3786">
        <w:rPr>
          <w:rFonts w:ascii="Arial" w:hAnsi="Arial" w:cs="Arial"/>
          <w:sz w:val="24"/>
          <w:szCs w:val="24"/>
          <w:lang w:val="ru-RU" w:eastAsia="es-ES"/>
        </w:rPr>
        <w:t>разработаны</w:t>
      </w:r>
      <w:proofErr w:type="gram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рецептуры продуктов для более широкого использования мясных ресурсов и их распространения на промышленный процесс.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Аналогичным образом, на каждой территории будет поощряться разведение пресноводных лангустов с целью обеспечения нового ассортимента на экспорт.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В этом порядке приоритетными будут также совместные действия с Национальным центром по производству лабораторных животных и Проектом совместного предприятия по откорму угрей.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В документе указывалось на необходимость спасти разработку традиционных продуктов в национальной консервной промышленности, а также развернуть технологию маринования овощей в более широких масштабах.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Важным элементом замещения промышленного импорта будет расширение производства соевого соуса для удовлетворения потребностей туризма, который закупает около 100 тонн продукта за рубежом.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Для этого, по крайней мере, один завод будет построен в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Ольгине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, а другой - в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, отмечается в тексте.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Наряду с этим, стимулирование с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бора козьего и молока буйволов </w:t>
      </w:r>
      <w:r w:rsidRPr="005A3786">
        <w:rPr>
          <w:rFonts w:ascii="Arial" w:hAnsi="Arial" w:cs="Arial"/>
          <w:sz w:val="24"/>
          <w:szCs w:val="24"/>
          <w:lang w:val="ru-RU" w:eastAsia="es-ES"/>
        </w:rPr>
        <w:t>для немедленного производства йогуртов и сыров из этого сырья станет еще одним из направлений работы по развитию агробизнеса.</w:t>
      </w:r>
    </w:p>
    <w:p w:rsidR="00B831C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Корректировка Плана на 2020 год и подготовка Экономического плана на 2021 год интегрированы в Экономико-социальную стратегию развития экономики. Стратегия основана на поддержании централизованного планирования, защите национального производства и отказе от менталитета импорта, а также на регулировании рынка, в </w:t>
      </w:r>
      <w:proofErr w:type="gramStart"/>
      <w:r w:rsidRPr="005A3786">
        <w:rPr>
          <w:rFonts w:ascii="Arial" w:hAnsi="Arial" w:cs="Arial"/>
          <w:sz w:val="24"/>
          <w:szCs w:val="24"/>
          <w:lang w:val="ru-RU" w:eastAsia="es-ES"/>
        </w:rPr>
        <w:t>основном</w:t>
      </w:r>
      <w:proofErr w:type="gram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косвенными методами и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взаимодополня</w:t>
      </w:r>
      <w:r>
        <w:rPr>
          <w:rFonts w:ascii="Arial" w:hAnsi="Arial" w:cs="Arial"/>
          <w:sz w:val="24"/>
          <w:szCs w:val="24"/>
          <w:lang w:val="ru-RU" w:eastAsia="es-ES"/>
        </w:rPr>
        <w:t>емости</w:t>
      </w:r>
      <w:proofErr w:type="spellEnd"/>
      <w:r>
        <w:rPr>
          <w:rFonts w:ascii="Arial" w:hAnsi="Arial" w:cs="Arial"/>
          <w:sz w:val="24"/>
          <w:szCs w:val="24"/>
          <w:lang w:val="ru-RU" w:eastAsia="es-ES"/>
        </w:rPr>
        <w:t xml:space="preserve"> экономических субъектов.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B36904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125A6" w:rsidRDefault="005A3786" w:rsidP="005A378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1582892"/>
      <w:r w:rsidRPr="005A3786">
        <w:rPr>
          <w:lang w:val="ru-RU"/>
        </w:rPr>
        <w:t xml:space="preserve">Кубинская медицинская бригада на островах </w:t>
      </w:r>
      <w:proofErr w:type="spellStart"/>
      <w:r w:rsidRPr="005A3786">
        <w:rPr>
          <w:lang w:val="ru-RU"/>
        </w:rPr>
        <w:t>Теркс</w:t>
      </w:r>
      <w:proofErr w:type="spellEnd"/>
      <w:r w:rsidRPr="005A3786">
        <w:rPr>
          <w:lang w:val="ru-RU"/>
        </w:rPr>
        <w:t xml:space="preserve"> и </w:t>
      </w:r>
      <w:proofErr w:type="spellStart"/>
      <w:r w:rsidRPr="005A3786">
        <w:rPr>
          <w:lang w:val="ru-RU"/>
        </w:rPr>
        <w:t>Кайкос</w:t>
      </w:r>
      <w:proofErr w:type="spellEnd"/>
      <w:r w:rsidRPr="005A3786">
        <w:rPr>
          <w:lang w:val="ru-RU"/>
        </w:rPr>
        <w:t xml:space="preserve"> помогает борьбе с пандемией</w:t>
      </w:r>
      <w:bookmarkEnd w:id="8"/>
    </w:p>
    <w:p w:rsidR="005A3786" w:rsidRPr="005A3786" w:rsidRDefault="00D125A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15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Врач </w:t>
      </w:r>
      <w:proofErr w:type="spellStart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Алуиска</w:t>
      </w:r>
      <w:proofErr w:type="spellEnd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 Гарсия сегодня защищает интернационализм Кубы на островах </w:t>
      </w:r>
      <w:proofErr w:type="spellStart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, как часть медицинской бригады Генри </w:t>
      </w:r>
      <w:proofErr w:type="spellStart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 для поддержки местных мер по борьбе с пандемией Covid-19.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В своей первой совместной миссии Гарсиа сказала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Пренсе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через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WhatsApp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о своем удовлетворении и гордости тем, что представляет кубинскую медицину, которая в настоящее время обеспечивает здоровье перед лицом бедствия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SARS-CoV-2, вызывающего болезнь на Британской заморской территории и в других частях мира.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Специалист по комплексной общей медицине назвала эти месяцы помощи жителям островов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Тёркс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в борьбе с Covid-19 экстраординарными, подчеркнув при этом выражения благодарности и привязанности, ежедневно выражаемые гражданами и властями.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Она отметила самоотверженность и целеустремленность группы сотрудников крупнейшего из Антильских островов в этой стране, где в период с 15 июля по 31 августа спасли жизни 34 человек и провели консультации 6 105 пациентам.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29-летняя врач подтвердила обязательство 20 кубинских специалистов – медиков безопасно вернуться на родину, но с удовлетворением внести свой вклад в благополучие жителей этой территории.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Интернационалисты из Кубы прибыли на острова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15 июня, и местное правительство запросило продление первоначального трехмесячного контракта с врачами Генри Рива, чтобы сдержать распространение Covid-19 и предложить внимание к другим патологиям.</w:t>
      </w:r>
    </w:p>
    <w:p w:rsidR="002D6A3F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До конца августа этого года кубинские медицинские работники на британской заморской территори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и провели 29 операций, приняли </w:t>
      </w:r>
      <w:r w:rsidRPr="005A3786">
        <w:rPr>
          <w:rFonts w:ascii="Arial" w:hAnsi="Arial" w:cs="Arial"/>
          <w:sz w:val="24"/>
          <w:szCs w:val="24"/>
          <w:lang w:val="ru-RU" w:eastAsia="es-ES"/>
        </w:rPr>
        <w:t>40 родов и реализовали 6 306 медицинских процедур.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F4C99" w:rsidRPr="00E43E31" w:rsidRDefault="00AF4C99" w:rsidP="0008003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F4C99" w:rsidRDefault="00E43E31" w:rsidP="00E43E31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9" w:name="_Toc51582893"/>
      <w:r w:rsidRPr="00E43E31">
        <w:rPr>
          <w:lang w:val="ru-RU"/>
        </w:rPr>
        <w:t>Сотрудничество Японии усиливает противостояние пандемии на Кубе</w:t>
      </w:r>
      <w:bookmarkEnd w:id="9"/>
    </w:p>
    <w:p w:rsidR="00AF4C99" w:rsidRDefault="00E43E31" w:rsidP="00AF4C99">
      <w:pPr>
        <w:jc w:val="center"/>
        <w:rPr>
          <w:lang w:val="ru-RU"/>
        </w:rPr>
      </w:pPr>
      <w:r w:rsidRPr="00E43E31">
        <w:rPr>
          <w:noProof/>
          <w:lang w:eastAsia="es-ES"/>
        </w:rPr>
        <w:drawing>
          <wp:inline distT="0" distB="0" distL="0" distR="0">
            <wp:extent cx="1923187" cy="1598670"/>
            <wp:effectExtent l="0" t="0" r="1270" b="1905"/>
            <wp:docPr id="10" name="Imagen 10" descr="https://ruso.prensa-latina.cu/images/pl-ru/banderas/banderas-cuba-ja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banderas/banderas-cuba-jap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63" cy="16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>Гавана, 17 сентября (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>) Куба и Япония подписали в этой столице договор о гуманитарной финансовой помощи, который позволит этому карибскому острову приобретать медицинское оборудование для борьбы с Covid-19.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>Безвозвратная помощь в размере 500 миллионов японских иен (примерно 4,7 миллиона долларов США) предназначена для приобретения аппаратов для ультразвукового, рентгеновского и отсасывающего устройств. Оборудование будет распределено в службах неотложной помощи больниц и поликлиник по всей кубинской территории.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Это первое международное соглашение, подписанное этой азиатской страной при новом правительстве премьер-министра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Суги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Ёсихиде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>, и демонстрирует заинтересованность обеих стран в поддержании и укреплении двусторонних связей, которым в прошлом году исполнилось девять десятилетий.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По словам посла Японии на Кубе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Фуджимуры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Казухиро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>, эта Программа по укреплению кубинской системы здравоохранения представляет собой шаг вперед в двусторонних отношениях и демонстрирует заинтересованность его страны в участии в международных действиях по борьбе с пандемией COVID-19.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Он отметил, что правительство его страны будет продолжать сотрудничать с </w:t>
      </w:r>
      <w:proofErr w:type="gramStart"/>
      <w:r w:rsidRPr="00E43E31">
        <w:rPr>
          <w:rFonts w:ascii="Arial" w:hAnsi="Arial" w:cs="Arial"/>
          <w:sz w:val="24"/>
          <w:szCs w:val="24"/>
          <w:lang w:val="ru-RU" w:eastAsia="es-ES"/>
        </w:rPr>
        <w:t>крупнейшим</w:t>
      </w:r>
      <w:proofErr w:type="gram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из Антильских островов и другими членами международного сообщества в усилиях по скорейшему преодолению глобального кризиса в области здравоохранения, вызванного этой пандемией.</w:t>
      </w:r>
    </w:p>
    <w:p w:rsidR="00AF4C99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Дебора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Ривас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>, заместитель министра внешней торговли и иностранных инвестиций, сообщила, что медицинское оборудование прибудет на Кубу в первом квартале следующего года и укрепит систему здравоохранения и меры по борьбе с инфекционными заболеваниями в стране.</w:t>
      </w:r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177D2C" w:rsidRDefault="004358E7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51582894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C50CD0" w:rsidP="00AF44EC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51582895"/>
      <w:r w:rsidRPr="00C50CD0">
        <w:rPr>
          <w:lang w:val="ru-RU"/>
        </w:rPr>
        <w:t xml:space="preserve">Куба </w:t>
      </w:r>
      <w:r w:rsidR="00AF44EC" w:rsidRPr="00AF44EC">
        <w:rPr>
          <w:lang w:val="ru-RU"/>
        </w:rPr>
        <w:t>избрана членом вспомогательных органов ООН</w:t>
      </w:r>
      <w:bookmarkEnd w:id="11"/>
    </w:p>
    <w:p w:rsidR="00812C44" w:rsidRPr="00C82E41" w:rsidRDefault="00AF44EC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AF44EC">
        <w:rPr>
          <w:noProof/>
          <w:lang w:eastAsia="es-ES"/>
        </w:rPr>
        <w:drawing>
          <wp:inline distT="0" distB="0" distL="0" distR="0">
            <wp:extent cx="2713990" cy="1579880"/>
            <wp:effectExtent l="0" t="0" r="0" b="1270"/>
            <wp:docPr id="3" name="Imagen 3" descr="https://ruso.prensa-latina.cu/images/pl-ru/logos/cuba-onu-derechoshum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logos/cuba-onu-derechoshumano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ООН, 15 сентября</w:t>
      </w:r>
      <w:r w:rsidRPr="00AF44EC">
        <w:rPr>
          <w:rFonts w:ascii="Arial" w:hAnsi="Arial" w:cs="Arial"/>
          <w:sz w:val="24"/>
          <w:szCs w:val="24"/>
          <w:lang w:val="ru-RU" w:eastAsia="es-ES"/>
        </w:rPr>
        <w:t>.</w:t>
      </w: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 Куба была избрана, при поддержке большинства и несмотря на давление США, чтобы стать частью нескольких вспомогательных органов Экономического и Социального Совета Организации Объединенных Наций (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Ecosoc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>).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Согласно пресс-релизу представительства острова при Организации Объединенных Наций, Куба могла быть избрана без голосования, поскольку в эти органы было столько же или меньше кандидатов, чем было вакансий.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>Но делегация Соединенных Штатов решила запросить голосование за этих кандидатов.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lastRenderedPageBreak/>
        <w:t>Наконец, самый крупный из Антильских островов получил 52 голоса из 54 возможных во всех органах.</w:t>
      </w:r>
    </w:p>
    <w:p w:rsidR="00AF44EC" w:rsidRPr="00AF44EC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Несмотря на маневры США, подчеркивается в пресс-релизе, остров получил поддержку подавляющего большинства членов 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Ecosoc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>, что свидетельствует о признании дипломатии в этом главном органе Организации Объединенных Наций.</w:t>
      </w:r>
    </w:p>
    <w:p w:rsidR="00EB5AAE" w:rsidRDefault="00AF44EC" w:rsidP="00AF44E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Начиная с января 2021 года, Куба займет место в следующих вспомогательных органах 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Ecosoc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: Комиссии по народонаселению и развитию, Исполнительном совете ПРООН / UNFPA / </w:t>
      </w:r>
      <w:proofErr w:type="spellStart"/>
      <w:r w:rsidRPr="00AF44EC">
        <w:rPr>
          <w:rFonts w:ascii="Arial" w:hAnsi="Arial" w:cs="Arial"/>
          <w:sz w:val="24"/>
          <w:szCs w:val="24"/>
          <w:lang w:val="ru-RU" w:eastAsia="es-ES"/>
        </w:rPr>
        <w:t>Unops</w:t>
      </w:r>
      <w:proofErr w:type="spellEnd"/>
      <w:r w:rsidRPr="00AF44EC">
        <w:rPr>
          <w:rFonts w:ascii="Arial" w:hAnsi="Arial" w:cs="Arial"/>
          <w:sz w:val="24"/>
          <w:szCs w:val="24"/>
          <w:lang w:val="ru-RU" w:eastAsia="es-ES"/>
        </w:rPr>
        <w:t xml:space="preserve"> и Программном и координационном комитете.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E43E31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B107C3" w:rsidRDefault="00E43E31" w:rsidP="00E43E3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1582896"/>
      <w:r w:rsidRPr="00E43E31">
        <w:rPr>
          <w:lang w:val="ru-RU"/>
        </w:rPr>
        <w:t>Бруно Родригес: Куба продолжит отстаивать многосторонность</w:t>
      </w:r>
      <w:bookmarkEnd w:id="12"/>
    </w:p>
    <w:p w:rsidR="00E43E31" w:rsidRDefault="00E43E31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noProof/>
          <w:lang w:eastAsia="es-ES"/>
        </w:rPr>
        <w:drawing>
          <wp:inline distT="0" distB="0" distL="0" distR="0" wp14:anchorId="7D7826EF" wp14:editId="057A92F8">
            <wp:extent cx="2992120" cy="1989455"/>
            <wp:effectExtent l="0" t="0" r="0" b="0"/>
            <wp:docPr id="11" name="Imagen 11" descr="https://ruso.prensa-latina.cu/images/pl-ru/2020/09/bruno-multilater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09/bruno-multilateralism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>Гавана, 16 сентября. Министр иностранных дел Кубы Бруно Родригес подтвердил, что его страна продолжит защищать многосторонность и построение демократического порядка, ссылаясь на участие Карибского острова в ООН.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упомянул в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о вмешательстве острова в 75-ю сессию Генеральной Ассамблеи ООН, где кубинское представительство поддержит принципы международного права и роль этой организации в построении справедливый и равноправный порядок.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>Генеральная Ассамблея ООН открыла заседания практически вчера из-за пандемии ковид-19, которая представляет собой проблему для всех народов мира из-за воздействия на здоровье, экономику и социальную сферу.</w:t>
      </w:r>
    </w:p>
    <w:p w:rsidR="00E43E31" w:rsidRP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Именно это будет одной из основополагающих тем дискуссии после утверждения в пятницу резолюции "Комплексный и скоординированный ответ на пандемию, вызванную </w:t>
      </w:r>
      <w:proofErr w:type="spellStart"/>
      <w:r w:rsidRPr="00E43E31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 болезнью ковид-19".</w:t>
      </w:r>
    </w:p>
    <w:p w:rsidR="00E43E31" w:rsidRDefault="00E43E31" w:rsidP="00E43E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43E31">
        <w:rPr>
          <w:rFonts w:ascii="Arial" w:hAnsi="Arial" w:cs="Arial"/>
          <w:sz w:val="24"/>
          <w:szCs w:val="24"/>
          <w:lang w:val="ru-RU" w:eastAsia="es-ES"/>
        </w:rPr>
        <w:t xml:space="preserve">Первоначально центром обмена была бы конференция под названием "Будущее, которое мы хотим, ООН, которая нам нужна: подтверждение нашей коллективного </w:t>
      </w:r>
      <w:r w:rsidRPr="00E43E31">
        <w:rPr>
          <w:rFonts w:ascii="Arial" w:hAnsi="Arial" w:cs="Arial"/>
          <w:sz w:val="24"/>
          <w:szCs w:val="24"/>
          <w:lang w:val="ru-RU" w:eastAsia="es-ES"/>
        </w:rPr>
        <w:lastRenderedPageBreak/>
        <w:t>обязательства многосторонности", к чему добавили "Борьба с ковид-19 через эффективные многосторонние действия", учитывая нынешнюю ситуацию по всей планете.</w:t>
      </w:r>
      <w:r w:rsidRPr="005F415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B107C3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B107C3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B107C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107C3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B107C3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E43E31" w:rsidRDefault="004358E7" w:rsidP="00C50CD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CE10D8" w:rsidRDefault="005A3786" w:rsidP="005A3786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3" w:name="_Toc51582897"/>
      <w:r w:rsidRPr="005A3786">
        <w:rPr>
          <w:lang w:val="ru-RU"/>
        </w:rPr>
        <w:t>Подчеркивают союз Кубы с Договором о дружбе и сотрудничестве АСЕАН</w:t>
      </w:r>
      <w:bookmarkEnd w:id="13"/>
    </w:p>
    <w:p w:rsidR="00CE10D8" w:rsidRPr="00EA0238" w:rsidRDefault="005A3786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5A3786">
        <w:rPr>
          <w:noProof/>
          <w:lang w:eastAsia="es-ES"/>
        </w:rPr>
        <w:drawing>
          <wp:inline distT="0" distB="0" distL="0" distR="0" wp14:anchorId="21CC1699" wp14:editId="2D8BB2EA">
            <wp:extent cx="2992120" cy="1997075"/>
            <wp:effectExtent l="0" t="0" r="0" b="3175"/>
            <wp:docPr id="4" name="Imagen 4" descr="https://ruso.prensa-latina.cu/images/pl-ru/2020/09/cuba-as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9/cuba-ase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63" w:rsidRPr="001F0E63">
        <w:rPr>
          <w:noProof/>
          <w:lang w:val="ru-RU" w:eastAsia="es-ES"/>
        </w:rPr>
        <w:t xml:space="preserve"> </w:t>
      </w:r>
    </w:p>
    <w:p w:rsidR="005A3786" w:rsidRPr="005A3786" w:rsidRDefault="001F0E63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16</w:t>
      </w:r>
      <w:r w:rsidR="00B36904" w:rsidRPr="00B36904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Министр иностранных дел Камбоджи </w:t>
      </w:r>
      <w:proofErr w:type="spellStart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Прак</w:t>
      </w:r>
      <w:proofErr w:type="spellEnd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>Сохонн</w:t>
      </w:r>
      <w:proofErr w:type="spellEnd"/>
      <w:r w:rsidR="005A3786" w:rsidRPr="005A3786">
        <w:rPr>
          <w:rFonts w:ascii="Arial" w:hAnsi="Arial" w:cs="Arial"/>
          <w:sz w:val="24"/>
          <w:szCs w:val="24"/>
          <w:lang w:val="ru-RU" w:eastAsia="es-ES"/>
        </w:rPr>
        <w:t xml:space="preserve"> особо отметил присоединение Кубы к Договору о дружбе и сотрудничестве (TAC) Ассоциации государств Юго-Восточной Азии (АСЕАН), сообщили официальные источники.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Согласно заявлению кубинского Министерства иностранных дел,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Прак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Сохонн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побеседовал по телефону с кубинским послом в этой стране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Люркой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Родригес, узнав о благоприятных результатах вступления в TAC.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Родригес ратифицировала, что прием Кубы будет способствовать углублению связей с престижной региональной организацией и расширению сфер сотрудничества с Юго-Восточной Азией.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Со своей стороны, вице-премьер-министр Камбоджи воспользовался возможностью, чтобы поздравить Кубу с прогрессом, достигнутым в клинических испытаниях первой вакцины-кандидата в Латинской Америке против ковид-19, и предсказал успехи в этом начинании.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Ранее министр иностранных дел Кубы Бруно Родригес отпраздновал присоединение острова к ТАС и поблагодарил 10 стран, входящих в Ассоциацию государств Юго-Восточной Азии (АСЕАН), за то, что они согласились с просьбой Кубы.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Постановление было принято во время 53-го совещания министров иностранных дел Ассоциации, которое проходило со среды по субботу в режиме видеоконференции, в столице Вьетнама, который в этом году будет председательствовать в группе по очереди.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lastRenderedPageBreak/>
        <w:t>Организация АСЕАН, основанная 8 августа 1967 года, со странами-членами: Бруней, Камбоджа, Филиппины, Индонезия, Лаос, Малайзия, Мьянма, Сингапур, Таиланд и Вьетнам.</w:t>
      </w:r>
    </w:p>
    <w:p w:rsidR="002B5B0B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Блок производит внутренний валовой продукт в размере более 2,5 триллионов долларов и в целом составляет седьмую по величине экономику на планете.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E43E31" w:rsidRDefault="004358E7" w:rsidP="00177D2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177D2C" w:rsidRPr="00177D2C" w:rsidRDefault="005A3786" w:rsidP="005A3786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1582898"/>
      <w:r w:rsidRPr="005A3786">
        <w:rPr>
          <w:lang w:val="ru-RU"/>
        </w:rPr>
        <w:t>Куба против политизации прав человека</w:t>
      </w:r>
      <w:bookmarkEnd w:id="14"/>
    </w:p>
    <w:p w:rsidR="00EE7679" w:rsidRDefault="005A3786" w:rsidP="00177D2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635B91D9" wp14:editId="4AF71FAD">
            <wp:extent cx="2611730" cy="1736534"/>
            <wp:effectExtent l="0" t="0" r="0" b="0"/>
            <wp:docPr id="5" name="Imagen 5" descr="https://ruso.prensa-latina.cu/images/pl-ru/2020/09/cuba-onu-gin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9/cuba-onu-ginebr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29" cy="17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Женева, 16 сентября</w:t>
      </w:r>
      <w:r w:rsidRPr="005A3786">
        <w:rPr>
          <w:rFonts w:ascii="Arial" w:hAnsi="Arial" w:cs="Arial"/>
          <w:sz w:val="24"/>
          <w:szCs w:val="24"/>
          <w:lang w:val="ru-RU" w:eastAsia="es-ES"/>
        </w:rPr>
        <w:t>.</w:t>
      </w: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В Совете ООН по правам человека Куба подтвердила неприятие политизации и избирательности этого деликатного вопроса как инструментов нападения на некоторые страны.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Выступая на 45-й сессии органа, состоящего из 47 государств-членов, кубинский дипломат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Лестер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Дельгадо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отметил, что работа Верховного комиссара по правам человека, должность, которую занимает чилийка Мишель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Бачелет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>, и её офис, должны быть ориентированы на справедливость и универсальность.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"Борьба с политизацией и избирательность должны быть целью и приоритетом", подчеркнул он в ходе прений по второй теме повестки дня Совета, посвященной анализу управления Верховного комиссара и ее офиса.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Представитель острова выступил против нападений на Венесуэлу и Никарагуа, выразив неизменную солидарность Гаваны с этими странами.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"Настоятельно призываем Верховного комиссара продолжать усилия, направленные на соблюдение сбалансированного подхода, объективности, диалога и сотрудничества, которых так не хватает Совету и правозащитному механизму в целом", осудил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Дельгадо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на форуме.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Напомнил, что второй пункт повестки дня не направлен на содействие дестабилизирующим и вмешивающимся действиям, как произошло в случаях </w:t>
      </w:r>
      <w:r w:rsidRPr="005A3786">
        <w:rPr>
          <w:rFonts w:ascii="Arial" w:hAnsi="Arial" w:cs="Arial"/>
          <w:sz w:val="24"/>
          <w:szCs w:val="24"/>
          <w:lang w:val="ru-RU" w:eastAsia="es-ES"/>
        </w:rPr>
        <w:lastRenderedPageBreak/>
        <w:t>Венесуэлы и Никарагуа, с представлением предполагаемой устной обновленной информации о ситуации с правами человека в этих латиноамериканских странах.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"Осуждаем односторонние принудительные меры, постоянные угрозы, дестабилизацию и вмешательство, включая другие виды агрессии, которые серьезно нарушают Устав ООН и международное право", заявил он.</w:t>
      </w:r>
    </w:p>
    <w:p w:rsidR="005A3786" w:rsidRPr="005A3786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Куба настояла на обязательстве перед делом поощрения и защиты прав человека, поставив под сомнение продолжающееся использование </w:t>
      </w:r>
      <w:proofErr w:type="spellStart"/>
      <w:r w:rsidRPr="005A3786">
        <w:rPr>
          <w:rFonts w:ascii="Arial" w:hAnsi="Arial" w:cs="Arial"/>
          <w:sz w:val="24"/>
          <w:szCs w:val="24"/>
          <w:lang w:val="ru-RU" w:eastAsia="es-ES"/>
        </w:rPr>
        <w:t>манипулируемой</w:t>
      </w:r>
      <w:proofErr w:type="spellEnd"/>
      <w:r w:rsidRPr="005A3786">
        <w:rPr>
          <w:rFonts w:ascii="Arial" w:hAnsi="Arial" w:cs="Arial"/>
          <w:sz w:val="24"/>
          <w:szCs w:val="24"/>
          <w:lang w:val="ru-RU" w:eastAsia="es-ES"/>
        </w:rPr>
        <w:t xml:space="preserve"> и лицемерной речи при её обращении.</w:t>
      </w:r>
    </w:p>
    <w:p w:rsidR="00177D2C" w:rsidRDefault="005A3786" w:rsidP="005A378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A3786">
        <w:rPr>
          <w:rFonts w:ascii="Arial" w:hAnsi="Arial" w:cs="Arial"/>
          <w:sz w:val="24"/>
          <w:szCs w:val="24"/>
          <w:lang w:val="ru-RU" w:eastAsia="es-ES"/>
        </w:rPr>
        <w:t>Подтвердил поддержку Верховного комиссара и мандата, основанного на поощрении диалога и сотрудничества.</w:t>
      </w:r>
      <w:r w:rsidR="00177D2C" w:rsidRPr="00177D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107C3" w:rsidRDefault="00B107C3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43E31" w:rsidRPr="00E43E31" w:rsidRDefault="00E43E31" w:rsidP="00E43E31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5" w:name="_Toc51582899"/>
      <w:r w:rsidRPr="00E43E31">
        <w:rPr>
          <w:lang w:val="ru-RU"/>
        </w:rPr>
        <w:t>Во Франции продвигаются проекты солидарности с Кубой</w:t>
      </w:r>
      <w:bookmarkEnd w:id="15"/>
    </w:p>
    <w:p w:rsidR="005F4157" w:rsidRDefault="00E43E31" w:rsidP="00E43E31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02078" cy="1464158"/>
            <wp:effectExtent l="0" t="0" r="8255" b="3175"/>
            <wp:docPr id="18" name="Imagen 18" descr="https://ruso.prensa-latina.cu/images/pl-ru/2020/09/cooperacion-cuba-fr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2020/09/cooperacion-cuba-franci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45" cy="147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Париж, 18 сентября</w:t>
      </w: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Ассоциация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Cuba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Coopération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France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CubaCoop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) представила проекты солидарности и сотрудничества, которые продвигает в пользу Кубы и её социально-экономического развития перед лицом враждебности США и их блокады.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В еженедельном издании организация, созданная в 1995 году, сообщила, что, несмотря на тяжелые времена, которые мир переживает из-за пандемии ковид-19, не прекращается деятельность этой ассоциации по поддержке Кубы в различных областях.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Среди инициатив - подготовка Комитета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CubaCoop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Armor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, базирующегося в северо-западном регионе Бретани, к отправке в этом месяце ещё двух контейнеров с медикаментами в больницы кубинской столицы Гаваны после того, как два контейнера были отправлены в марте в центральную провинцию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Сьенфуэгос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Кровати, матрасы, стоматологические кресла, столы для консультаций, коляски для инвалида, среди других товаров.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Согласно ассоциации, через Интернет и телефон воля её членов и кубинских собеседников позволяет в сложном преобладающем сценарии материализовать проекты, связанные с водой, возобновляемыми источниками энергии и санитарией </w:t>
      </w: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окружающей среды в городах Гавана,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Сьенфуэгос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и Сантьяго-де-Куба на благо тысяч жителей.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В области культуры выделяется отправка оборудования и материалов на сумму 30 тысяч евро для общественной художественной программы в провинции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Сьенфуэгос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Еще одна инициатива касается помощи детям с ограниченными возможностями и пожилым людям.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Президент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CubaCoop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Виктор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Фернандес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недавно заявил агентству "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Пренса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Латина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" об обязательстве организации для поддержки Карибского острова в разгар экономической, торговой и финансовой блокады, введенной США и ужесточенной нынешней администрацией.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"У нас две позиции, одна - это решительное осуждение этой блокады, а другая - претворить это неприятие в конкретные действия по поддержке острова и его развития", заверил он.</w:t>
      </w: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(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Пренса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Латина</w:t>
      </w:r>
      <w:proofErr w:type="spellEnd"/>
      <w:r w:rsidRPr="00E43E31">
        <w:rPr>
          <w:rFonts w:ascii="Arial" w:eastAsiaTheme="majorEastAsia" w:hAnsi="Arial" w:cs="Arial"/>
          <w:sz w:val="24"/>
          <w:szCs w:val="24"/>
          <w:lang w:val="ru-RU" w:eastAsia="es-ES"/>
        </w:rPr>
        <w:t>)</w:t>
      </w:r>
    </w:p>
    <w:p w:rsidR="00E43E31" w:rsidRPr="00E43E31" w:rsidRDefault="00E43E31" w:rsidP="00E43E31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F4157" w:rsidRPr="00AC1343" w:rsidTr="00853129">
        <w:tc>
          <w:tcPr>
            <w:tcW w:w="9487" w:type="dxa"/>
          </w:tcPr>
          <w:p w:rsidR="005F4157" w:rsidRPr="00387C06" w:rsidRDefault="005F4157" w:rsidP="00853129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6" w:name="_Toc46127112"/>
            <w:bookmarkStart w:id="17" w:name="_Toc51582900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Двусторонние отношения</w:t>
            </w:r>
            <w:bookmarkEnd w:id="16"/>
            <w:bookmarkEnd w:id="17"/>
          </w:p>
        </w:tc>
      </w:tr>
    </w:tbl>
    <w:p w:rsidR="005F4157" w:rsidRDefault="005F4157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F4157" w:rsidRDefault="00A04493" w:rsidP="00A0449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51582901"/>
      <w:r w:rsidRPr="00A04493">
        <w:rPr>
          <w:lang w:val="ru-RU"/>
        </w:rPr>
        <w:t>Посол Кубы провел встречу с руководством холдинга «</w:t>
      </w:r>
      <w:proofErr w:type="spellStart"/>
      <w:r w:rsidRPr="00A04493">
        <w:rPr>
          <w:lang w:val="ru-RU"/>
        </w:rPr>
        <w:t>Синара</w:t>
      </w:r>
      <w:proofErr w:type="spellEnd"/>
      <w:r w:rsidRPr="00A04493">
        <w:rPr>
          <w:lang w:val="ru-RU"/>
        </w:rPr>
        <w:t xml:space="preserve">-Транспортные </w:t>
      </w:r>
      <w:proofErr w:type="spellStart"/>
      <w:r w:rsidRPr="00A04493">
        <w:rPr>
          <w:lang w:val="ru-RU"/>
        </w:rPr>
        <w:t>Машины»</w:t>
      </w:r>
      <w:bookmarkEnd w:id="18"/>
      <w:proofErr w:type="spellEnd"/>
    </w:p>
    <w:p w:rsidR="005F4157" w:rsidRPr="005F4157" w:rsidRDefault="00A04493" w:rsidP="005F415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noProof/>
          <w:lang w:eastAsia="es-ES"/>
        </w:rPr>
        <w:drawing>
          <wp:inline distT="0" distB="0" distL="0" distR="0">
            <wp:extent cx="2647879" cy="2011680"/>
            <wp:effectExtent l="0" t="0" r="635" b="7620"/>
            <wp:docPr id="19" name="Imagen 19" descr="http://misiones.minrex.gob.cu/sites/default/files/imagenes/editorrusia/articulos/whatsapp_image_2020-09-16_at_16.2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isiones.minrex.gob.cu/sites/default/files/imagenes/editorrusia/articulos/whatsapp_image_2020-09-16_at_16.25.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7" t="3772" r="10019" b="1935"/>
                    <a:stretch/>
                  </pic:blipFill>
                  <pic:spPr bwMode="auto">
                    <a:xfrm>
                      <a:off x="0" y="0"/>
                      <a:ext cx="2658865" cy="20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Москва, 16 сентября 2020 г. Кубинская делегация во главе с Послом Кубы в России Хулио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Пенья посетила штаб-квартиру холдинга «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Синара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-Транспортные Машины» и провела плодотворный обмен мнениями с заместителем генерального директора Антоном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Зубихиным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В ходе встречи было рассмотрено текущее состояние выполняемых проектов и прочие перспективные программы при активном участии данного холдинга в Плане экономического и социального развития Республики Куба до 2030 года, в частности, </w:t>
      </w:r>
      <w:r w:rsidRPr="00A04493">
        <w:rPr>
          <w:rFonts w:ascii="Arial" w:hAnsi="Arial" w:cs="Arial"/>
          <w:sz w:val="24"/>
          <w:szCs w:val="24"/>
          <w:lang w:val="ru-RU" w:eastAsia="es-ES"/>
        </w:rPr>
        <w:lastRenderedPageBreak/>
        <w:t>в сфере железнодорожного транспорта. Со своей стороны, кубинский Посол подчеркнул надежность как поставляемого подвижного состава так и запасных частей, а также обучение по правильной эксплуатации и обслуживанию, которое прошел персонал железнодорожного сектора.</w:t>
      </w:r>
    </w:p>
    <w:p w:rsidR="005F4157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Посла Кубы на этой встрече сопровождали советник-посланник Посольства Кубы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Одалис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Сейхо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Гарсия и торговый атташе Карлос Алонсо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Вильчес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>.</w:t>
      </w:r>
      <w:r w:rsidR="002B6755" w:rsidRPr="002B675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6755" w:rsidRPr="00A04493">
        <w:rPr>
          <w:rFonts w:ascii="Arial" w:hAnsi="Arial" w:cs="Arial"/>
          <w:sz w:val="24"/>
          <w:szCs w:val="24"/>
          <w:lang w:val="ru-RU" w:eastAsia="es-ES"/>
        </w:rPr>
        <w:t>(</w:t>
      </w:r>
      <w:r w:rsidR="002B6755">
        <w:rPr>
          <w:rFonts w:ascii="Arial" w:hAnsi="Arial" w:cs="Arial"/>
          <w:sz w:val="24"/>
          <w:szCs w:val="24"/>
          <w:lang w:val="ru-RU" w:eastAsia="es-ES"/>
        </w:rPr>
        <w:t>С</w:t>
      </w:r>
      <w:r w:rsidR="002B6755"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 w:rsidR="002B6755">
        <w:rPr>
          <w:rFonts w:ascii="Arial" w:hAnsi="Arial" w:cs="Arial"/>
          <w:sz w:val="24"/>
          <w:szCs w:val="24"/>
          <w:lang w:val="ru-RU" w:eastAsia="es-ES"/>
        </w:rPr>
        <w:t>П</w:t>
      </w:r>
      <w:r w:rsidR="002B6755"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="002B6755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4493" w:rsidRPr="00A04493" w:rsidRDefault="00A04493" w:rsidP="00A0449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1582902"/>
      <w:r w:rsidRPr="00A04493">
        <w:rPr>
          <w:lang w:val="ru-RU"/>
        </w:rPr>
        <w:t>Посол Кубы в Российской Федерации провел встречу с Президентом Российского общества дружбы с Кубой.</w:t>
      </w:r>
      <w:bookmarkEnd w:id="19"/>
    </w:p>
    <w:p w:rsidR="00A04493" w:rsidRDefault="00A04493" w:rsidP="00A0449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172335" cy="2070202"/>
            <wp:effectExtent l="0" t="0" r="0" b="6350"/>
            <wp:docPr id="20" name="Imagen 20" descr="http://misiones.minrex.gob.cu/sites/default/files/imagenes/editorrusia/articulos/whatsapp_image_2020-09-18_at_18.3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isiones.minrex.gob.cu/sites/default/files/imagenes/editorrusia/articulos/whatsapp_image_2020-09-18_at_18.34.0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4" r="8602" b="25320"/>
                    <a:stretch/>
                  </pic:blipFill>
                  <pic:spPr bwMode="auto">
                    <a:xfrm>
                      <a:off x="0" y="0"/>
                      <a:ext cx="2184949" cy="20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Москва, 18 сентября 2020 г. - Посол Кубы в Российской Федерации Хулио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Пенья провел братскую встречу с президентом Российского общества дружбы с Кубой (РОДК) Алексеем Лавровым.</w:t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На встрече обсуждались важнейшие вопросы по укреплению связей между нашими народами, такие как подготовка к XIX Европейской встрече солидарности с Кубой, которая должна состояться в Москве в следующем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году.Также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большой интерес России вызвало предложение о выдвижении Международного контингента врачей, специализирующихся на чрезвычайных ситуациях и серьезных эпидемиях имени Генри Рива в качестве кандидата на Нобелевскую премию мира в 2021 году. </w:t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>В ходе встречи заместитель Министра финансов России и кубинский Посол обсудили процесс создания новых дочерних организаций Общества Дружбы, которых в настоящее время насчитывается около 40 на территории Российской Федерации.</w:t>
      </w:r>
    </w:p>
    <w:p w:rsidR="00A04493" w:rsidRPr="00A04493" w:rsidRDefault="00A04493" w:rsidP="00A04493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С кубинской стороны на встрече также принимал участие советник и заместитель главы кубинской миссии Маркос Феликс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Ласо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A04493">
        <w:rPr>
          <w:rFonts w:ascii="Arial" w:hAnsi="Arial" w:cs="Arial"/>
          <w:sz w:val="24"/>
          <w:szCs w:val="24"/>
          <w:lang w:val="ru-RU" w:eastAsia="es-ES"/>
        </w:rPr>
        <w:t>Вильтрес</w:t>
      </w:r>
      <w:proofErr w:type="spellEnd"/>
      <w:r w:rsidRPr="00A04493">
        <w:rPr>
          <w:rFonts w:ascii="Arial" w:hAnsi="Arial" w:cs="Arial"/>
          <w:sz w:val="24"/>
          <w:szCs w:val="24"/>
          <w:lang w:val="ru-RU" w:eastAsia="es-ES"/>
        </w:rPr>
        <w:t>.</w:t>
      </w:r>
      <w:r w:rsidRPr="00A0449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A04493">
        <w:rPr>
          <w:rFonts w:ascii="Arial" w:hAnsi="Arial" w:cs="Arial"/>
          <w:sz w:val="24"/>
          <w:szCs w:val="24"/>
          <w:lang w:val="ru-RU" w:eastAsia="es-ES"/>
        </w:rPr>
        <w:t>(</w:t>
      </w:r>
      <w:r>
        <w:rPr>
          <w:rFonts w:ascii="Arial" w:hAnsi="Arial" w:cs="Arial"/>
          <w:sz w:val="24"/>
          <w:szCs w:val="24"/>
          <w:lang w:val="ru-RU" w:eastAsia="es-ES"/>
        </w:rPr>
        <w:t>С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>
        <w:rPr>
          <w:rFonts w:ascii="Arial" w:hAnsi="Arial" w:cs="Arial"/>
          <w:sz w:val="24"/>
          <w:szCs w:val="24"/>
          <w:lang w:val="ru-RU" w:eastAsia="es-ES"/>
        </w:rPr>
        <w:t>П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A04493" w:rsidRPr="00A04493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B7C">
          <w:rPr>
            <w:noProof/>
          </w:rPr>
          <w:t>2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8D9"/>
    <w:rsid w:val="00476CED"/>
    <w:rsid w:val="004770BD"/>
    <w:rsid w:val="0048205F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3B7C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04493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3E31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7B056-79B4-4297-B6B8-1EC64B76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5239</TotalTime>
  <Pages>15</Pages>
  <Words>3921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822</cp:revision>
  <dcterms:created xsi:type="dcterms:W3CDTF">2019-04-29T10:02:00Z</dcterms:created>
  <dcterms:modified xsi:type="dcterms:W3CDTF">2020-09-21T09:15:00Z</dcterms:modified>
</cp:coreProperties>
</file>