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807" w:rsidRPr="007D766D" w:rsidRDefault="002D2807" w:rsidP="00004CE6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7D766D">
        <w:rPr>
          <w:rFonts w:ascii="Arial" w:eastAsia="Calibri" w:hAnsi="Arial" w:cs="Arial"/>
          <w:b/>
          <w:sz w:val="24"/>
          <w:szCs w:val="24"/>
          <w:lang w:val="ru-RU"/>
        </w:rPr>
        <w:t>(</w:t>
      </w:r>
      <w:r w:rsidR="00926A60" w:rsidRPr="007D766D">
        <w:rPr>
          <w:rFonts w:ascii="Arial" w:eastAsia="Calibri" w:hAnsi="Arial" w:cs="Arial"/>
          <w:b/>
          <w:sz w:val="24"/>
          <w:szCs w:val="24"/>
        </w:rPr>
        <w:t>1</w:t>
      </w:r>
      <w:r w:rsidR="004E0A61" w:rsidRPr="007D766D">
        <w:rPr>
          <w:rFonts w:ascii="Arial" w:eastAsia="Calibri" w:hAnsi="Arial" w:cs="Arial"/>
          <w:b/>
          <w:sz w:val="24"/>
          <w:szCs w:val="24"/>
        </w:rPr>
        <w:t>0</w:t>
      </w:r>
      <w:r w:rsidR="007D766D" w:rsidRPr="007D766D">
        <w:rPr>
          <w:rFonts w:ascii="Arial" w:eastAsia="Calibri" w:hAnsi="Arial" w:cs="Arial"/>
          <w:b/>
          <w:sz w:val="24"/>
          <w:szCs w:val="24"/>
        </w:rPr>
        <w:t xml:space="preserve"> </w:t>
      </w:r>
      <w:r w:rsidR="00926A60" w:rsidRPr="007D766D">
        <w:rPr>
          <w:rFonts w:ascii="Arial" w:eastAsia="Calibri" w:hAnsi="Arial" w:cs="Arial"/>
          <w:b/>
          <w:sz w:val="24"/>
          <w:szCs w:val="24"/>
          <w:lang w:val="ru-RU"/>
        </w:rPr>
        <w:t>– 16</w:t>
      </w:r>
      <w:r w:rsidR="00B46F30" w:rsidRPr="007D766D">
        <w:rPr>
          <w:rFonts w:ascii="Arial" w:eastAsia="Calibri" w:hAnsi="Arial" w:cs="Arial"/>
          <w:b/>
          <w:sz w:val="24"/>
          <w:szCs w:val="24"/>
          <w:lang w:val="ru-RU"/>
        </w:rPr>
        <w:t xml:space="preserve"> Мая </w:t>
      </w:r>
      <w:r w:rsidR="005F0A33" w:rsidRPr="007D766D">
        <w:rPr>
          <w:rFonts w:ascii="Arial" w:eastAsia="Calibri" w:hAnsi="Arial" w:cs="Arial"/>
          <w:b/>
          <w:sz w:val="24"/>
          <w:szCs w:val="24"/>
          <w:lang w:val="ru-RU"/>
        </w:rPr>
        <w:t>2021</w:t>
      </w:r>
      <w:r w:rsidRPr="007D766D">
        <w:rPr>
          <w:rFonts w:ascii="Arial" w:eastAsia="Calibri" w:hAnsi="Arial" w:cs="Arial"/>
          <w:b/>
          <w:sz w:val="24"/>
          <w:szCs w:val="24"/>
          <w:lang w:val="ru-RU"/>
        </w:rPr>
        <w:t>)</w:t>
      </w:r>
    </w:p>
    <w:sdt>
      <w:sdtPr>
        <w:rPr>
          <w:rFonts w:ascii="Arial" w:eastAsiaTheme="minorHAnsi" w:hAnsi="Arial" w:cs="Arial"/>
          <w:color w:val="auto"/>
          <w:sz w:val="24"/>
          <w:szCs w:val="24"/>
          <w:lang w:eastAsia="en-US"/>
        </w:rPr>
        <w:id w:val="-8554933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90DAE" w:rsidRPr="007D766D" w:rsidRDefault="005F4157" w:rsidP="00390DAE">
          <w:pPr>
            <w:pStyle w:val="TtulodeTDC"/>
            <w:jc w:val="center"/>
            <w:rPr>
              <w:rFonts w:ascii="Arial" w:hAnsi="Arial" w:cs="Arial"/>
              <w:b/>
              <w:i/>
              <w:color w:val="auto"/>
              <w:sz w:val="24"/>
              <w:szCs w:val="24"/>
              <w:lang w:val="ru-RU"/>
            </w:rPr>
          </w:pPr>
          <w:r w:rsidRPr="007D766D">
            <w:rPr>
              <w:rFonts w:ascii="Arial" w:hAnsi="Arial" w:cs="Arial"/>
              <w:b/>
              <w:i/>
              <w:color w:val="auto"/>
              <w:sz w:val="24"/>
              <w:szCs w:val="24"/>
              <w:lang w:val="ru-RU"/>
            </w:rPr>
            <w:t>Индекс</w:t>
          </w:r>
        </w:p>
        <w:p w:rsidR="007D766D" w:rsidRPr="007D766D" w:rsidRDefault="00390DAE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r w:rsidRPr="007D766D">
            <w:rPr>
              <w:rFonts w:ascii="Arial" w:hAnsi="Arial" w:cs="Arial"/>
              <w:b/>
              <w:bCs/>
              <w:sz w:val="24"/>
              <w:szCs w:val="24"/>
            </w:rPr>
            <w:fldChar w:fldCharType="begin"/>
          </w:r>
          <w:r w:rsidRPr="007D766D">
            <w:rPr>
              <w:rFonts w:ascii="Arial" w:hAnsi="Arial" w:cs="Arial"/>
              <w:b/>
              <w:bCs/>
              <w:sz w:val="24"/>
              <w:szCs w:val="24"/>
            </w:rPr>
            <w:instrText xml:space="preserve"> TOC \o "1-3" \h \z \u </w:instrText>
          </w:r>
          <w:r w:rsidRPr="007D766D">
            <w:rPr>
              <w:rFonts w:ascii="Arial" w:hAnsi="Arial" w:cs="Arial"/>
              <w:b/>
              <w:bCs/>
              <w:sz w:val="24"/>
              <w:szCs w:val="24"/>
            </w:rPr>
            <w:fldChar w:fldCharType="separate"/>
          </w:r>
          <w:hyperlink w:anchor="_Toc72138017" w:history="1">
            <w:r w:rsidR="007D766D" w:rsidRPr="007D766D">
              <w:rPr>
                <w:rStyle w:val="Hipervnculo"/>
                <w:rFonts w:ascii="Arial" w:hAnsi="Arial" w:cs="Arial"/>
                <w:b/>
                <w:noProof/>
                <w:lang w:val="ru-RU"/>
              </w:rPr>
              <w:t>Главное</w:t>
            </w:r>
            <w:r w:rsidR="007D766D" w:rsidRPr="007D766D">
              <w:rPr>
                <w:noProof/>
                <w:webHidden/>
              </w:rPr>
              <w:tab/>
            </w:r>
            <w:r w:rsidR="007D766D" w:rsidRPr="007D766D">
              <w:rPr>
                <w:noProof/>
                <w:webHidden/>
              </w:rPr>
              <w:fldChar w:fldCharType="begin"/>
            </w:r>
            <w:r w:rsidR="007D766D" w:rsidRPr="007D766D">
              <w:rPr>
                <w:noProof/>
                <w:webHidden/>
              </w:rPr>
              <w:instrText xml:space="preserve"> PAGEREF _Toc72138017 \h </w:instrText>
            </w:r>
            <w:r w:rsidR="007D766D" w:rsidRPr="007D766D">
              <w:rPr>
                <w:noProof/>
                <w:webHidden/>
              </w:rPr>
            </w:r>
            <w:r w:rsidR="007D766D" w:rsidRPr="007D766D">
              <w:rPr>
                <w:noProof/>
                <w:webHidden/>
              </w:rPr>
              <w:fldChar w:fldCharType="separate"/>
            </w:r>
            <w:r w:rsidR="007D766D" w:rsidRPr="007D766D">
              <w:rPr>
                <w:noProof/>
                <w:webHidden/>
              </w:rPr>
              <w:t>1</w:t>
            </w:r>
            <w:r w:rsidR="007D766D"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18" w:history="1">
            <w:r w:rsidRPr="007D766D">
              <w:rPr>
                <w:rStyle w:val="Hipervnculo"/>
                <w:rFonts w:ascii="Wingdings" w:hAnsi="Wingdings" w:cs="Arial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Приостановлена международная ярмарка в Гаване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_Toc72138018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2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19" w:history="1">
            <w:r w:rsidRPr="007D766D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Подчеркивают приоритетное внимание к здоровью детей на Кубе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_Toc72138019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2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20" w:history="1">
            <w:r w:rsidRPr="007D766D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rFonts w:cs="Arial"/>
                <w:noProof/>
                <w:lang w:val="ru-RU" w:eastAsia="es-ES"/>
              </w:rPr>
              <w:t>На Кубе изменят коммерциализацию сельхозпродукции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_Toc72138020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4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21" w:history="1">
            <w:r w:rsidRPr="007D766D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Президент Кубы: санитарные меры с пробной вакциной идут успешно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_Toc72138021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5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22" w:history="1">
            <w:r w:rsidRPr="007D766D">
              <w:rPr>
                <w:rStyle w:val="Hipervnculo"/>
                <w:rFonts w:ascii="Arial" w:hAnsi="Arial" w:cs="Arial"/>
                <w:b/>
                <w:noProof/>
                <w:lang w:val="ru-RU"/>
              </w:rPr>
              <w:t>Новости о коронавирусе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_Toc72138022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6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23" w:history="1">
            <w:r w:rsidRPr="007D766D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Последние детали медицинского вмешательства против пандемии в Гаване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_Toc72138023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6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24" w:history="1">
            <w:r w:rsidRPr="007D766D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В провинции Кубы началось исследование вакцины-кандидата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_Toc72138024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7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25" w:history="1">
            <w:r w:rsidRPr="007D766D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Пятый вакцина-кандидат с Кубы признан безопасным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_Toc72138025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8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26" w:history="1">
            <w:r w:rsidRPr="007D766D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В Гаване начинается добровольная вакцинация против пандемии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_Toc72138026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9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27" w:history="1">
            <w:r w:rsidRPr="007D766D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Вакцинация против КОВИД на Кубе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_Toc72138027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10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28" w:history="1">
            <w:r w:rsidRPr="007D766D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Вакцина-кандидат Абдала - выражение научного развития Кубы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_Toc72138028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12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29" w:history="1">
            <w:r w:rsidRPr="007D766D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Международные отношения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_Toc72138029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13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30" w:history="1">
            <w:r w:rsidRPr="007D766D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Швеция и Куба проявляют интерес к укреплению связей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_Toc72138030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13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31" w:history="1">
            <w:r w:rsidRPr="007D766D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Словакия и Куба договорились о расширении парламентского обмена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_Toc72138031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14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32" w:history="1">
            <w:r w:rsidRPr="007D766D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Никарагуа пожертвовала шприцы Кубе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_Toc72138032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15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33" w:history="1">
            <w:r w:rsidRPr="007D766D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Куба поздравляет нового генерального секретаря КАРИКОМ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_Toc72138033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16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34" w:history="1">
            <w:r w:rsidRPr="007D766D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Куба и Египет за укрепление экономических связей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_Toc72138034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16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35" w:history="1">
            <w:r w:rsidRPr="007D766D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Экономическая и торговая блокада США против Кубы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_Toc72138035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17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36" w:history="1">
            <w:r w:rsidRPr="007D766D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Куба осуждает влияние американской блокады на продовольственную безопасность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_Toc72138036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17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37" w:history="1">
            <w:r w:rsidRPr="007D766D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Растет поддержка движения против американской блокады Кубы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_Toc72138037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18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38" w:history="1">
            <w:r w:rsidRPr="007D766D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Транспорт на Кубе и ущерб, нанесенный американской блокадой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_Toc72138038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19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39" w:history="1">
            <w:r w:rsidRPr="007D766D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Новые связи между США и подрывной деятельностью против Кубы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_Toc72138039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20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40" w:history="1">
            <w:r w:rsidRPr="007D766D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Куба осуждает воздействие американской блокады на семи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_Toc72138040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22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41" w:history="1">
            <w:r w:rsidRPr="007D766D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Двусторонние отношения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_Toc72138041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22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42" w:history="1">
            <w:r w:rsidRPr="007D766D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На Кубе отметили День Победы против фашизма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_Toc72138042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23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7D766D" w:rsidRPr="007D766D" w:rsidRDefault="007D766D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138043" w:history="1">
            <w:r w:rsidRPr="007D766D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7D766D">
              <w:rPr>
                <w:rFonts w:eastAsiaTheme="minorEastAsia"/>
                <w:noProof/>
                <w:lang w:eastAsia="es-ES"/>
              </w:rPr>
              <w:tab/>
            </w:r>
            <w:r w:rsidRPr="007D766D">
              <w:rPr>
                <w:rStyle w:val="Hipervnculo"/>
                <w:noProof/>
                <w:lang w:val="ru-RU"/>
              </w:rPr>
              <w:t>Состоялся визит Посла Кубы в российский Объединенный институт ядерных исследований</w:t>
            </w:r>
            <w:r w:rsidRPr="007D766D">
              <w:rPr>
                <w:noProof/>
                <w:webHidden/>
              </w:rPr>
              <w:tab/>
            </w:r>
            <w:r w:rsidRPr="007D766D">
              <w:rPr>
                <w:noProof/>
                <w:webHidden/>
              </w:rPr>
              <w:fldChar w:fldCharType="begin"/>
            </w:r>
            <w:r w:rsidRPr="007D766D">
              <w:rPr>
                <w:noProof/>
                <w:webHidden/>
              </w:rPr>
              <w:instrText xml:space="preserve"> PAGEREF _Toc72138043 \h </w:instrText>
            </w:r>
            <w:r w:rsidRPr="007D766D">
              <w:rPr>
                <w:noProof/>
                <w:webHidden/>
              </w:rPr>
            </w:r>
            <w:r w:rsidRPr="007D766D">
              <w:rPr>
                <w:noProof/>
                <w:webHidden/>
              </w:rPr>
              <w:fldChar w:fldCharType="separate"/>
            </w:r>
            <w:r w:rsidRPr="007D766D">
              <w:rPr>
                <w:noProof/>
                <w:webHidden/>
              </w:rPr>
              <w:t>23</w:t>
            </w:r>
            <w:r w:rsidRPr="007D766D">
              <w:rPr>
                <w:noProof/>
                <w:webHidden/>
              </w:rPr>
              <w:fldChar w:fldCharType="end"/>
            </w:r>
          </w:hyperlink>
        </w:p>
        <w:p w:rsidR="00A50A02" w:rsidRPr="007D766D" w:rsidRDefault="00390DAE" w:rsidP="00DD5235">
          <w:pPr>
            <w:rPr>
              <w:rFonts w:ascii="Arial" w:hAnsi="Arial" w:cs="Arial"/>
              <w:b/>
              <w:bCs/>
              <w:sz w:val="24"/>
              <w:szCs w:val="24"/>
            </w:rPr>
          </w:pPr>
          <w:r w:rsidRPr="007D766D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  <w:p w:rsidR="00390DAE" w:rsidRPr="007D766D" w:rsidRDefault="00A47D75" w:rsidP="00DD5235">
          <w:pPr>
            <w:rPr>
              <w:rFonts w:ascii="Arial" w:hAnsi="Arial" w:cs="Arial"/>
              <w:b/>
              <w:bCs/>
              <w:sz w:val="24"/>
              <w:szCs w:val="24"/>
            </w:rPr>
          </w:pPr>
        </w:p>
      </w:sdtContent>
    </w:sdt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456"/>
      </w:tblGrid>
      <w:tr w:rsidR="00114327" w:rsidRPr="007D766D" w:rsidTr="007755DA">
        <w:trPr>
          <w:trHeight w:val="166"/>
          <w:jc w:val="center"/>
        </w:trPr>
        <w:tc>
          <w:tcPr>
            <w:tcW w:w="9456" w:type="dxa"/>
          </w:tcPr>
          <w:p w:rsidR="00114327" w:rsidRPr="007D766D" w:rsidRDefault="00114327" w:rsidP="004C4964">
            <w:pPr>
              <w:pStyle w:val="Ttulo1"/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Toc72138017"/>
            <w:r w:rsidRPr="007D766D">
              <w:rPr>
                <w:rFonts w:ascii="Arial" w:hAnsi="Arial" w:cs="Arial"/>
                <w:b/>
                <w:color w:val="auto"/>
                <w:sz w:val="24"/>
                <w:szCs w:val="24"/>
                <w:lang w:val="ru-RU"/>
              </w:rPr>
              <w:lastRenderedPageBreak/>
              <w:t>Главное</w:t>
            </w:r>
            <w:bookmarkEnd w:id="0"/>
          </w:p>
        </w:tc>
      </w:tr>
    </w:tbl>
    <w:p w:rsidR="00387C06" w:rsidRPr="007D766D" w:rsidRDefault="00387C06" w:rsidP="006C1266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78774D" w:rsidRPr="007D766D" w:rsidRDefault="00590A9C" w:rsidP="00590A9C">
      <w:pPr>
        <w:pStyle w:val="Ttulo2"/>
        <w:numPr>
          <w:ilvl w:val="0"/>
          <w:numId w:val="29"/>
        </w:numPr>
        <w:spacing w:line="240" w:lineRule="auto"/>
        <w:rPr>
          <w:rFonts w:cs="Arial"/>
          <w:szCs w:val="24"/>
          <w:lang w:val="ru-RU"/>
        </w:rPr>
      </w:pPr>
      <w:bookmarkStart w:id="1" w:name="_Toc72138018"/>
      <w:r w:rsidRPr="007D766D">
        <w:rPr>
          <w:lang w:val="ru-RU"/>
        </w:rPr>
        <w:t>Приостановлена международная ярмарка в Гаване</w:t>
      </w:r>
      <w:bookmarkEnd w:id="1"/>
    </w:p>
    <w:p w:rsidR="00E562DB" w:rsidRPr="007D766D" w:rsidRDefault="00FE1AB9" w:rsidP="00E562DB">
      <w:pPr>
        <w:spacing w:line="276" w:lineRule="auto"/>
        <w:jc w:val="center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noProof/>
          <w:lang w:eastAsia="es-ES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" name="Rectángulo 1" descr="https://ruso.prensa-latina.cu/images/pl-ru/2021/04/mayo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CBC7D0" id="Rectángulo 1" o:spid="_x0000_s1026" alt="https://ruso.prensa-latina.cu/images/pl-ru/2021/04/mayo-1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7D766D">
        <w:rPr>
          <w:lang w:val="ru-RU"/>
        </w:rPr>
        <w:t xml:space="preserve"> </w:t>
      </w:r>
      <w:r w:rsidR="00590A9C" w:rsidRPr="007D766D">
        <w:rPr>
          <w:noProof/>
          <w:lang w:eastAsia="es-ES"/>
        </w:rPr>
        <w:drawing>
          <wp:inline distT="0" distB="0" distL="0" distR="0">
            <wp:extent cx="2989580" cy="1987550"/>
            <wp:effectExtent l="0" t="0" r="1270" b="0"/>
            <wp:docPr id="13" name="Imagen 13" descr="https://ruso.prensa-latina.cu/images/pl-ru/2021/05/habana-feria-fih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uso.prensa-latina.cu/images/pl-ru/2021/05/habana-feria-fihav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A9C" w:rsidRPr="007D766D" w:rsidRDefault="00DA20DE" w:rsidP="00590A9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590A9C" w:rsidRPr="007D766D">
        <w:rPr>
          <w:rFonts w:ascii="Arial" w:hAnsi="Arial" w:cs="Arial"/>
          <w:sz w:val="24"/>
          <w:szCs w:val="24"/>
          <w:lang w:val="ru-RU" w:eastAsia="es-ES"/>
        </w:rPr>
        <w:t>10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мая</w:t>
      </w:r>
      <w:r w:rsidR="00A50A02" w:rsidRPr="007D766D">
        <w:rPr>
          <w:rFonts w:ascii="Arial" w:hAnsi="Arial" w:cs="Arial"/>
          <w:sz w:val="24"/>
          <w:szCs w:val="24"/>
          <w:lang w:val="ru-RU" w:eastAsia="es-ES"/>
        </w:rPr>
        <w:t>.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590A9C" w:rsidRPr="007D766D">
        <w:rPr>
          <w:rFonts w:ascii="Arial" w:hAnsi="Arial" w:cs="Arial"/>
          <w:sz w:val="24"/>
          <w:szCs w:val="24"/>
          <w:lang w:val="ru-RU" w:eastAsia="es-ES"/>
        </w:rPr>
        <w:t>Организаторы Международной ярмарки в Гаване (Fihav 2021) сообщили о приостановке этой коммерческой встречи из-за пандемии КОВИД-19.</w:t>
      </w:r>
    </w:p>
    <w:p w:rsidR="00590A9C" w:rsidRPr="007D766D" w:rsidRDefault="00590A9C" w:rsidP="00590A9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сообщении, опубликованном сегодня газетой "Гранма", говорится, что из-за сложной эпидемиологической ситуации, связанной с КОВИД-19, что поражает мир и эту страну, была принята мера, соответствующая 38 изданию этой встречи.</w:t>
      </w:r>
    </w:p>
    <w:p w:rsidR="00590A9C" w:rsidRPr="007D766D" w:rsidRDefault="00590A9C" w:rsidP="00590A9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Министерство внешней торговли и иностранных инвестиций Кубы означало, что вместо этого они виртуально проведут II Кубинский бизнес-форум 2021 года (FECuba), в котором примут участие кубинские и иностранные компании.</w:t>
      </w:r>
    </w:p>
    <w:p w:rsidR="0078774D" w:rsidRPr="007D766D" w:rsidRDefault="00590A9C" w:rsidP="00590A9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Кроме того, предусматрива</w:t>
      </w:r>
      <w:bookmarkStart w:id="2" w:name="_GoBack"/>
      <w:bookmarkEnd w:id="2"/>
      <w:r w:rsidRPr="007D766D">
        <w:rPr>
          <w:rFonts w:ascii="Arial" w:hAnsi="Arial" w:cs="Arial"/>
          <w:sz w:val="24"/>
          <w:szCs w:val="24"/>
          <w:lang w:val="ru-RU" w:eastAsia="es-ES"/>
        </w:rPr>
        <w:t>ют присутствие в этом варианте форм негосударственного управления, предпринимателей, бизнесменов, среди других лиц, желающих взаимодействовать и обмениваться в этой сфере с Кубой.</w:t>
      </w:r>
      <w:r w:rsidR="0078774D" w:rsidRPr="007D766D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EC2005" w:rsidRPr="007D766D" w:rsidRDefault="00EC2005" w:rsidP="00B52315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311DF9" w:rsidRPr="007D766D" w:rsidRDefault="009A1CD5" w:rsidP="009A1CD5">
      <w:pPr>
        <w:pStyle w:val="Ttulo2"/>
        <w:numPr>
          <w:ilvl w:val="0"/>
          <w:numId w:val="29"/>
        </w:numPr>
        <w:rPr>
          <w:lang w:val="ru-RU"/>
        </w:rPr>
      </w:pPr>
      <w:bookmarkStart w:id="3" w:name="_Toc72138019"/>
      <w:r w:rsidRPr="007D766D">
        <w:rPr>
          <w:lang w:val="ru-RU"/>
        </w:rPr>
        <w:t>Подчеркивают приоритетное внимание к здоровью детей на Кубе</w:t>
      </w:r>
      <w:bookmarkEnd w:id="3"/>
    </w:p>
    <w:p w:rsidR="00311DF9" w:rsidRPr="007D766D" w:rsidRDefault="009A1CD5" w:rsidP="00121AFE">
      <w:pPr>
        <w:spacing w:line="276" w:lineRule="auto"/>
        <w:jc w:val="center"/>
        <w:rPr>
          <w:rFonts w:ascii="Arial" w:hAnsi="Arial" w:cs="Arial"/>
          <w:sz w:val="16"/>
          <w:szCs w:val="24"/>
          <w:lang w:val="ru-RU" w:eastAsia="es-ES"/>
        </w:rPr>
      </w:pPr>
      <w:r w:rsidRPr="007D766D">
        <w:rPr>
          <w:rFonts w:ascii="Arial" w:hAnsi="Arial" w:cs="Arial"/>
          <w:noProof/>
          <w:sz w:val="16"/>
          <w:szCs w:val="24"/>
          <w:lang w:eastAsia="es-ES"/>
        </w:rPr>
        <w:drawing>
          <wp:inline distT="0" distB="0" distL="0" distR="0">
            <wp:extent cx="2684882" cy="1785173"/>
            <wp:effectExtent l="0" t="0" r="1270" b="5715"/>
            <wp:docPr id="26" name="Imagen 26" descr="https://ruso.prensa-latina.cu/images/pl-ru/2021/05/cuidado%20pediat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uso.prensa-latina.cu/images/pl-ru/2021/05/cuidado%20pediatric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96" cy="180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CD5" w:rsidRPr="007D766D" w:rsidRDefault="00AA5870" w:rsidP="009A1CD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9A1CD5" w:rsidRPr="007D766D">
        <w:rPr>
          <w:rFonts w:ascii="Arial" w:hAnsi="Arial" w:cs="Arial"/>
          <w:sz w:val="24"/>
          <w:szCs w:val="24"/>
          <w:lang w:val="ru-RU" w:eastAsia="es-ES"/>
        </w:rPr>
        <w:t>12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мая. </w:t>
      </w:r>
      <w:r w:rsidR="009A1CD5" w:rsidRPr="007D766D">
        <w:rPr>
          <w:rFonts w:ascii="Arial" w:hAnsi="Arial" w:cs="Arial"/>
          <w:sz w:val="24"/>
          <w:szCs w:val="24"/>
          <w:lang w:val="ru-RU" w:eastAsia="es-ES"/>
        </w:rPr>
        <w:t>На Кубе здоровье детей является приоритетом, несмотря на препятствия, возникшие в результате блокады этой страны Соединенными Штатами почти 60 лет назад, как подчеркнули органы здравоохранения.</w:t>
      </w:r>
    </w:p>
    <w:p w:rsidR="009A1CD5" w:rsidRPr="007D766D" w:rsidRDefault="009A1CD5" w:rsidP="009A1CD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lastRenderedPageBreak/>
        <w:t>"Нет ничего важнее для Кубы, чем жизнь ребенка", - написал министр здравоохранения Хосе Анхель Портал в социальной сети Twitter.</w:t>
      </w:r>
    </w:p>
    <w:p w:rsidR="009A1CD5" w:rsidRPr="007D766D" w:rsidRDefault="009A1CD5" w:rsidP="009A1CD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Указал, что, несмотря на блокаду, несовершеннолетние, находящиеся в тяжелом состоянии, независимо от их болезни, находятся под постоянным наблюдением врачей.</w:t>
      </w:r>
    </w:p>
    <w:p w:rsidR="009A1CD5" w:rsidRPr="007D766D" w:rsidRDefault="009A1CD5" w:rsidP="009A1CD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Недавно Министерство здравоохранения (Минсап) подтвердило ущерб, нанесенный этой политикой правительства США здоровью кубинского народа, поскольку оно препятствует приобретению технологий, сырья, реагентов, диагностических средств, лекарств, оборудования и запасных частей, необходимых для оказания медицинской помощи.</w:t>
      </w:r>
    </w:p>
    <w:p w:rsidR="009A1CD5" w:rsidRPr="007D766D" w:rsidRDefault="009A1CD5" w:rsidP="009A1CD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Например, технологии американского происхождения или с более 10 процентами компонентов из этой страны не могут быть приобретены Кубой.</w:t>
      </w:r>
    </w:p>
    <w:p w:rsidR="009A1CD5" w:rsidRPr="007D766D" w:rsidRDefault="009A1CD5" w:rsidP="009A1CD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Все эти ресурсы должны быть получены на географически удаленных рынках или через третью страну, что приводит к увеличению их затрат, говорится в тексте, опубликованном Министерством.</w:t>
      </w:r>
    </w:p>
    <w:p w:rsidR="009A1CD5" w:rsidRPr="007D766D" w:rsidRDefault="009A1CD5" w:rsidP="009A1CD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течение месяцев пандемии эта политика, отнюдь не послабляя ее воздействие, достигла беспрецедентного уровня, поэтому, согласно сообщению Минсап, 2020 год стал годом наибольшего воздействия на сектор.</w:t>
      </w:r>
    </w:p>
    <w:p w:rsidR="009A1CD5" w:rsidRPr="007D766D" w:rsidRDefault="009A1CD5" w:rsidP="009A1CD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С момента сообщения о первых людях, инфицированных КОВИД-19 в этой карибской стране, 11 марта 2020 года, в общей сложности накопилось 118 тысяч 168 случаев, из которых 15 тысяч 246 – больные педиатрического возраста (812 до одного года).</w:t>
      </w:r>
    </w:p>
    <w:p w:rsidR="009A1CD5" w:rsidRPr="007D766D" w:rsidRDefault="009A1CD5" w:rsidP="009A1CD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94,5 процента уже выписаны из госпиталей, но не исключены последствия, к примеру, четырехлетняя девочка умерла в апреле из-за осложнений, связанных с заболеванием; у девочки было онкологическое заболевание, остановка сердца и дыхания.</w:t>
      </w:r>
    </w:p>
    <w:p w:rsidR="009A1CD5" w:rsidRPr="007D766D" w:rsidRDefault="009A1CD5" w:rsidP="009A1CD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До этого вторника инфицированы вирусом 829, среди них два ребенка двух и трех месяцев и 12-летний подросток - в тяжелом состоянии.</w:t>
      </w:r>
    </w:p>
    <w:p w:rsidR="009A1CD5" w:rsidRPr="007D766D" w:rsidRDefault="009A1CD5" w:rsidP="009A1CD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По данным Минсап, за первые 10 дней мая у 1528 несовершеннолетних была диагностирована инфекция, в среднем 153 человека в день.</w:t>
      </w:r>
    </w:p>
    <w:p w:rsidR="00311DF9" w:rsidRPr="007D766D" w:rsidRDefault="009A1CD5" w:rsidP="009A1CD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Органы здравоохранения не раз настаивают на необходимости защиты этой возрастной группы и соблюдения гигиенических санитарных мер, направленных на предотвращение распространения вируса.</w:t>
      </w:r>
      <w:r w:rsidR="009C233B" w:rsidRPr="007D766D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311DF9" w:rsidRPr="007D766D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AB2A6E" w:rsidRPr="007D766D" w:rsidRDefault="00AB2A6E" w:rsidP="00733F97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AB2A6E" w:rsidRPr="007D766D" w:rsidRDefault="001E5255" w:rsidP="001E5255">
      <w:pPr>
        <w:pStyle w:val="Ttulo2"/>
        <w:numPr>
          <w:ilvl w:val="0"/>
          <w:numId w:val="31"/>
        </w:numPr>
        <w:spacing w:line="276" w:lineRule="auto"/>
        <w:rPr>
          <w:rFonts w:cs="Arial"/>
          <w:szCs w:val="24"/>
          <w:lang w:val="ru-RU" w:eastAsia="es-ES"/>
        </w:rPr>
      </w:pPr>
      <w:bookmarkStart w:id="4" w:name="_Toc72138020"/>
      <w:r w:rsidRPr="007D766D">
        <w:rPr>
          <w:rFonts w:cs="Arial"/>
          <w:szCs w:val="24"/>
          <w:lang w:val="ru-RU" w:eastAsia="es-ES"/>
        </w:rPr>
        <w:lastRenderedPageBreak/>
        <w:t>На Кубе изменят коммерциализацию сельхозпродукции</w:t>
      </w:r>
      <w:bookmarkEnd w:id="4"/>
    </w:p>
    <w:p w:rsidR="00AB2A6E" w:rsidRPr="007D766D" w:rsidRDefault="001E5255" w:rsidP="00AB2A6E">
      <w:pPr>
        <w:spacing w:after="0" w:line="240" w:lineRule="auto"/>
        <w:jc w:val="center"/>
        <w:rPr>
          <w:rFonts w:ascii="Arial" w:hAnsi="Arial" w:cs="Arial"/>
          <w:sz w:val="16"/>
          <w:szCs w:val="24"/>
          <w:lang w:val="ru-RU"/>
        </w:rPr>
      </w:pPr>
      <w:r w:rsidRPr="007D766D">
        <w:rPr>
          <w:noProof/>
          <w:lang w:eastAsia="es-ES"/>
        </w:rPr>
        <w:drawing>
          <wp:inline distT="0" distB="0" distL="0" distR="0">
            <wp:extent cx="3050540" cy="2033905"/>
            <wp:effectExtent l="0" t="0" r="0" b="4445"/>
            <wp:docPr id="34" name="Imagen 34" descr="https://ruso.prensa-latina.cu/images/pl-it/Maggio2021/13/1-lam-ita-may13-cuba-ag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ruso.prensa-latina.cu/images/pl-it/Maggio2021/13/1-lam-ita-may13-cuba-agr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55" w:rsidRPr="007D766D" w:rsidRDefault="000862D3" w:rsidP="001E525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1E5255" w:rsidRPr="007D766D">
        <w:rPr>
          <w:rFonts w:ascii="Arial" w:hAnsi="Arial" w:cs="Arial"/>
          <w:sz w:val="24"/>
          <w:szCs w:val="24"/>
          <w:lang w:val="ru-RU" w:eastAsia="es-ES"/>
        </w:rPr>
        <w:t>14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мая. </w:t>
      </w:r>
      <w:r w:rsidR="001E5255" w:rsidRPr="007D766D">
        <w:rPr>
          <w:rFonts w:ascii="Arial" w:hAnsi="Arial" w:cs="Arial"/>
          <w:sz w:val="24"/>
          <w:szCs w:val="24"/>
          <w:lang w:val="ru-RU" w:eastAsia="es-ES"/>
        </w:rPr>
        <w:t>Изменения в политике коммерциализации сельскохозяйственной продукции начнут действовать на Кубе с 4 июня этого года, объявило Министерство сельского хозяйства (Minag).</w:t>
      </w:r>
    </w:p>
    <w:p w:rsidR="001E5255" w:rsidRPr="007D766D" w:rsidRDefault="001E5255" w:rsidP="001E525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Изменения, объясненные директорами этой организации, коснутся торговли говядиной, свежим молоком и его производными, цены станут более гибкими.</w:t>
      </w:r>
    </w:p>
    <w:p w:rsidR="001E5255" w:rsidRPr="007D766D" w:rsidRDefault="001E5255" w:rsidP="001E525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Это все формализует часть из более 60 мер, направленных на восстановление производства в этом секторе.</w:t>
      </w:r>
    </w:p>
    <w:p w:rsidR="001E5255" w:rsidRPr="007D766D" w:rsidRDefault="001E5255" w:rsidP="001E525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обсуждении приняли участие директора отдела маркетинга и животноводства Исель Гонсалес и Ариан Гутьеррес, соответственно, и руководитель отдела аграрной политики юридического отдела Майра Крус. Правила основаны на Постановлении 35 о коммерциализации сельскохозяйственной продукции Официального вестника Республики Куба, опубликованном 4 мая и одобренном Советом министров, и на четырех постановлениях Министерства сельского хозяйства.</w:t>
      </w:r>
    </w:p>
    <w:p w:rsidR="001E5255" w:rsidRPr="007D766D" w:rsidRDefault="001E5255" w:rsidP="001E525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своей презентации руководители объявили, что новая политика предусматривает оптовый и розничный маркетинг и применяет подход цепочки создания стоимости.</w:t>
      </w:r>
    </w:p>
    <w:p w:rsidR="001E5255" w:rsidRPr="007D766D" w:rsidRDefault="001E5255" w:rsidP="001E525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Это также увеличивает добавленную стоимость сельскохозяйственных товаров и вводит стимулы для их производства, хранения и сбыта. Вышесказанное основано на использовании различной упаковки, качества, цены и соблюдении установленных мер безопасности.</w:t>
      </w:r>
    </w:p>
    <w:p w:rsidR="00AB2A6E" w:rsidRPr="007D766D" w:rsidRDefault="001E5255" w:rsidP="001E525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Директор по маркетингу заявил, что эти положения будут стимулировать рост производства продуктов питания. Он заверил, что, хотя эти меры не полностью меняют текущую реальность в секторе, они будут способствовать её постепенному улучшению.</w:t>
      </w:r>
      <w:r w:rsidR="008329CE" w:rsidRPr="007D766D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AB2A6E" w:rsidRPr="007D766D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78774D" w:rsidRPr="007D766D" w:rsidRDefault="0078774D" w:rsidP="00B52315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4358E7" w:rsidRPr="007D766D" w:rsidRDefault="001E5255" w:rsidP="001E5255">
      <w:pPr>
        <w:pStyle w:val="Ttulo2"/>
        <w:numPr>
          <w:ilvl w:val="0"/>
          <w:numId w:val="29"/>
        </w:numPr>
        <w:rPr>
          <w:lang w:val="ru-RU"/>
        </w:rPr>
      </w:pPr>
      <w:bookmarkStart w:id="5" w:name="_Toc72138021"/>
      <w:r w:rsidRPr="007D766D">
        <w:rPr>
          <w:lang w:val="ru-RU"/>
        </w:rPr>
        <w:lastRenderedPageBreak/>
        <w:t>Президент Кубы: санитарные меры с пробной вакциной идут успешно</w:t>
      </w:r>
      <w:bookmarkEnd w:id="5"/>
    </w:p>
    <w:p w:rsidR="004358E7" w:rsidRPr="007D766D" w:rsidRDefault="001E5255" w:rsidP="00A41909">
      <w:pPr>
        <w:spacing w:after="0" w:line="240" w:lineRule="auto"/>
        <w:jc w:val="center"/>
        <w:rPr>
          <w:rFonts w:ascii="Arial" w:hAnsi="Arial" w:cs="Arial"/>
          <w:sz w:val="16"/>
          <w:szCs w:val="24"/>
          <w:lang w:val="ru-RU"/>
        </w:rPr>
      </w:pPr>
      <w:r w:rsidRPr="007D766D">
        <w:rPr>
          <w:noProof/>
          <w:lang w:eastAsia="es-ES"/>
        </w:rPr>
        <w:drawing>
          <wp:inline distT="0" distB="0" distL="0" distR="0">
            <wp:extent cx="2992120" cy="1989455"/>
            <wp:effectExtent l="0" t="0" r="0" b="0"/>
            <wp:docPr id="35" name="Imagen 35" descr="https://ruso.prensa-latina.cu/images/pl-ru/2021/05/vacuna-proce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uso.prensa-latina.cu/images/pl-ru/2021/05/vacuna-proces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55" w:rsidRPr="007D766D" w:rsidRDefault="000D3427" w:rsidP="001E525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1E5255" w:rsidRPr="007D766D">
        <w:rPr>
          <w:rFonts w:ascii="Arial" w:hAnsi="Arial" w:cs="Arial"/>
          <w:sz w:val="24"/>
          <w:szCs w:val="24"/>
          <w:lang w:val="ru-RU" w:eastAsia="es-ES"/>
        </w:rPr>
        <w:t>1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5 мая. </w:t>
      </w:r>
      <w:r w:rsidR="001E5255" w:rsidRPr="007D766D">
        <w:rPr>
          <w:rFonts w:ascii="Arial" w:hAnsi="Arial" w:cs="Arial"/>
          <w:sz w:val="24"/>
          <w:szCs w:val="24"/>
          <w:lang w:val="ru-RU" w:eastAsia="es-ES"/>
        </w:rPr>
        <w:t>Президент Кубы Мигель Диас-Канель подтвердил сегодня, что проходит хорошо по всей стране пробная вакцинация, начатая в группах и на территориях, подверженных риску, с вакцинами-кандидатами против КОВИД-19.</w:t>
      </w:r>
    </w:p>
    <w:p w:rsidR="001E5255" w:rsidRPr="007D766D" w:rsidRDefault="001E5255" w:rsidP="001E525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Президент затронул этот вопрос в Твиттере после того, как накануне они проанализировали выполнение этого процесса во время заседания временной рабочей группы по профилактике и борьбе с заболеванием в стране.</w:t>
      </w:r>
    </w:p>
    <w:p w:rsidR="001E5255" w:rsidRPr="007D766D" w:rsidRDefault="001E5255" w:rsidP="001E525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На встрече министр здравоохранения Хосе Анхель Портал объяснил, что в случае с медицинскими работниками и BioCubaFarma, которые участвуют в процессе, а также в других группах риска, из 474 тысяч 69 человек, которые должны быть вакцинированы в этот первый момент, 184 тысячи доз уже использованы - на 38,8 процента.</w:t>
      </w:r>
    </w:p>
    <w:p w:rsidR="001E5255" w:rsidRPr="007D766D" w:rsidRDefault="001E5255" w:rsidP="001E525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Добавил, что в учреждениях, где проводится прививка, царит благоприятный климат, и действуют 565 центров вакцинации.</w:t>
      </w:r>
    </w:p>
    <w:p w:rsidR="001E5255" w:rsidRPr="007D766D" w:rsidRDefault="001E5255" w:rsidP="001E525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Гавана, являющаяся наиболее пострадавшей территорией из-за пандемии, имеет самый большой объем населения, которое получит вакцины-кандидаты "Соберана 02" или "Абдала".</w:t>
      </w:r>
    </w:p>
    <w:p w:rsidR="001E5255" w:rsidRPr="007D766D" w:rsidRDefault="001E5255" w:rsidP="001E525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Вакцинация началась 12 мая в муниципалитетах Сан-Мигель-дель-Падрон, Гавана-дель-Эсте, Регла и Гуанабакоа, где они надеются охватить 397 тысяч 438 человек, и только в первый день они достигли 42 тысяч 405 человек.</w:t>
      </w:r>
    </w:p>
    <w:p w:rsidR="001E5255" w:rsidRPr="007D766D" w:rsidRDefault="001E5255" w:rsidP="001E525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По словам министра здравоохранения, в столице Кубы в мае в среднем ежедневно регистрировалось 633 случая заболевания Covid-19, что является самым высоким показателем с начала эпидемии в марте 2020 года, и эта болезнь присутствует в 15 муниципалитетах страны.</w:t>
      </w:r>
    </w:p>
    <w:p w:rsidR="001E5255" w:rsidRPr="007D766D" w:rsidRDefault="001E5255" w:rsidP="001E525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эту пятницу Куба сообщила о 1277 новых пациентах, что является новым рекордом, диагностированным за один день, что, по мнению специалистов, говорит о высокой степени передачи инфекции.</w:t>
      </w:r>
    </w:p>
    <w:p w:rsidR="004358E7" w:rsidRPr="007D766D" w:rsidRDefault="001E5255" w:rsidP="001E525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lastRenderedPageBreak/>
        <w:t>На заседании временной группы премьер-министр Мануэль Марреро настаивал на том, что указанная эпидемиологическая ситуация в основном связана с возникновением недисциплинированности, нарушениями установленных протоколов здравоохранения и потерей восприятия риска.</w:t>
      </w:r>
      <w:r w:rsidR="006C5CD2" w:rsidRPr="007D766D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C65B44" w:rsidRPr="007D766D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6832E2" w:rsidRPr="007D766D" w:rsidRDefault="006832E2" w:rsidP="006832E2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7"/>
      </w:tblGrid>
      <w:tr w:rsidR="00904A3F" w:rsidRPr="007D766D" w:rsidTr="00B300D1">
        <w:tc>
          <w:tcPr>
            <w:tcW w:w="9487" w:type="dxa"/>
          </w:tcPr>
          <w:p w:rsidR="00904A3F" w:rsidRPr="007D766D" w:rsidRDefault="00904A3F" w:rsidP="00B300D1">
            <w:pPr>
              <w:pStyle w:val="Ttulo1"/>
              <w:jc w:val="center"/>
              <w:outlineLvl w:val="0"/>
              <w:rPr>
                <w:rFonts w:ascii="Arial" w:hAnsi="Arial" w:cs="Arial"/>
                <w:b/>
                <w:color w:val="auto"/>
                <w:sz w:val="24"/>
                <w:szCs w:val="24"/>
                <w:lang w:val="ru-RU"/>
              </w:rPr>
            </w:pPr>
            <w:bookmarkStart w:id="6" w:name="_Toc59994179"/>
            <w:bookmarkStart w:id="7" w:name="_Toc72138022"/>
            <w:r w:rsidRPr="007D766D">
              <w:rPr>
                <w:rFonts w:ascii="Arial" w:hAnsi="Arial" w:cs="Arial"/>
                <w:b/>
                <w:color w:val="auto"/>
                <w:sz w:val="24"/>
                <w:szCs w:val="24"/>
                <w:lang w:val="ru-RU"/>
              </w:rPr>
              <w:t>Новости о коронавирусе</w:t>
            </w:r>
            <w:bookmarkEnd w:id="6"/>
            <w:bookmarkEnd w:id="7"/>
          </w:p>
        </w:tc>
      </w:tr>
    </w:tbl>
    <w:p w:rsidR="00904A3F" w:rsidRPr="007D766D" w:rsidRDefault="00904A3F" w:rsidP="00B52315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904A3F" w:rsidRPr="007D766D" w:rsidRDefault="00E90E83" w:rsidP="00E90E83">
      <w:pPr>
        <w:pStyle w:val="Ttulo2"/>
        <w:numPr>
          <w:ilvl w:val="0"/>
          <w:numId w:val="29"/>
        </w:numPr>
        <w:spacing w:line="276" w:lineRule="auto"/>
        <w:rPr>
          <w:lang w:val="ru-RU"/>
        </w:rPr>
      </w:pPr>
      <w:bookmarkStart w:id="8" w:name="_Toc72138023"/>
      <w:r w:rsidRPr="007D766D">
        <w:rPr>
          <w:lang w:val="ru-RU"/>
        </w:rPr>
        <w:t>Последние детали медицинского вмешательства против пандемии в Гаване</w:t>
      </w:r>
      <w:bookmarkEnd w:id="8"/>
    </w:p>
    <w:p w:rsidR="00904A3F" w:rsidRPr="007D766D" w:rsidRDefault="00E90E83" w:rsidP="009530BD">
      <w:pPr>
        <w:spacing w:line="276" w:lineRule="auto"/>
        <w:jc w:val="center"/>
        <w:rPr>
          <w:rFonts w:ascii="Arial" w:hAnsi="Arial" w:cs="Arial"/>
          <w:sz w:val="16"/>
          <w:szCs w:val="24"/>
          <w:lang w:val="ru-RU" w:eastAsia="es-ES"/>
        </w:rPr>
      </w:pPr>
      <w:r w:rsidRPr="007D766D">
        <w:rPr>
          <w:noProof/>
          <w:lang w:eastAsia="es-ES"/>
        </w:rPr>
        <w:drawing>
          <wp:inline distT="0" distB="0" distL="0" distR="0">
            <wp:extent cx="2241992" cy="1982092"/>
            <wp:effectExtent l="0" t="0" r="6350" b="0"/>
            <wp:docPr id="10" name="Imagen 10" descr="https://ruso.prensa-latina.cu/images/pl-ru/2021/05/covid-vacunacion-hab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so.prensa-latina.cu/images/pl-ru/2021/05/covid-vacunacion-haban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47" cy="198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E83" w:rsidRPr="007D766D" w:rsidRDefault="0004430B" w:rsidP="00E90E8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E90E83" w:rsidRPr="007D766D">
        <w:rPr>
          <w:rFonts w:ascii="Arial" w:hAnsi="Arial" w:cs="Arial"/>
          <w:sz w:val="24"/>
          <w:szCs w:val="24"/>
          <w:lang w:val="ru-RU" w:eastAsia="es-ES"/>
        </w:rPr>
        <w:t>10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мая. </w:t>
      </w:r>
      <w:r w:rsidR="00E90E83" w:rsidRPr="007D766D">
        <w:rPr>
          <w:rFonts w:ascii="Arial" w:hAnsi="Arial" w:cs="Arial"/>
          <w:sz w:val="24"/>
          <w:szCs w:val="24"/>
          <w:lang w:val="ru-RU" w:eastAsia="es-ES"/>
        </w:rPr>
        <w:t>Власти, ученые и кубинский медицинский персонал завершают подробности медицинского вмешательства в группы риска с использованием вакцины-кандидата"Абдала" против пандемии КОВИД-19, процессом, который начнется в Гаване в среду, 12 мая.</w:t>
      </w:r>
    </w:p>
    <w:p w:rsidR="00E90E83" w:rsidRPr="007D766D" w:rsidRDefault="00E90E83" w:rsidP="00E90E8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Бизнес-группа биотехнологической и фармацевтической промышленности (BioCubaFarma) заверила в социальных сетях, что дозы "Абдала" уже готовы к применению добровольцами столичных муниципалитетов Сан-Мигель-дель-Падрон, Гавана-дель-Эсте, Гуанабакоа и Регла.</w:t>
      </w:r>
    </w:p>
    <w:p w:rsidR="00E90E83" w:rsidRPr="007D766D" w:rsidRDefault="00E90E83" w:rsidP="00E90E8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По словам министра здравоохранения Хосе Анхеля Портала, в общей сложности 396 382 жителя этих территорий получат дозы в период с первой половины мая по июнь.</w:t>
      </w:r>
    </w:p>
    <w:p w:rsidR="00E90E83" w:rsidRPr="007D766D" w:rsidRDefault="00E90E83" w:rsidP="00E90E8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Затем за ними следуют Бойерос, Которро и Арройо-Наранхо с 382 тысячами 16 добровольцев, и этот процесс будет проходить с последней недели мая по июль.</w:t>
      </w:r>
    </w:p>
    <w:p w:rsidR="00E90E83" w:rsidRPr="007D766D" w:rsidRDefault="00E90E83" w:rsidP="00E90E8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период с мая по июнь кандидат-вакцину примут 474 676 медицинских работников и студентов со всей страны, которые не были учтены в уже проведенных или выполняемых процессах исследования и вмешательства.</w:t>
      </w:r>
    </w:p>
    <w:p w:rsidR="00E90E83" w:rsidRPr="007D766D" w:rsidRDefault="00E90E83" w:rsidP="00E90E8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Также в период с мая по август часть населения других провинций, таких как Сантьяго-де-Куба, Матансас, Пинар-дель-Рио и специального муниципалитета Исла-де-ла-</w:t>
      </w:r>
      <w:r w:rsidRPr="007D766D">
        <w:rPr>
          <w:rFonts w:ascii="Arial" w:hAnsi="Arial" w:cs="Arial"/>
          <w:sz w:val="24"/>
          <w:szCs w:val="24"/>
          <w:lang w:val="ru-RU" w:eastAsia="es-ES"/>
        </w:rPr>
        <w:lastRenderedPageBreak/>
        <w:t>Хувентуд, будет вакцинирована кандидатами-вакцинами "Абдала" или "Соберана 02", оба в III фазе клинических испытаний.</w:t>
      </w:r>
    </w:p>
    <w:p w:rsidR="00E90E83" w:rsidRPr="007D766D" w:rsidRDefault="00E90E83" w:rsidP="00E90E8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Министр объяснил, что вмешательство в здравоохранении носит временный характер до тех пор, пока Центр государственного контроля над лекарствами, оборудованием и медицинскими приборами (Cedmed), регулирующий орган на Кубе, не выдаст разрешение на массовое использование этих предложений.</w:t>
      </w:r>
    </w:p>
    <w:p w:rsidR="00E90E83" w:rsidRPr="007D766D" w:rsidRDefault="00E90E83" w:rsidP="00E90E8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Указал, что это решение было принято для продвижения иммунизации населения на основе хороших результатов этих кандидатов на разных этапах их обучения.</w:t>
      </w:r>
    </w:p>
    <w:p w:rsidR="00E90E83" w:rsidRPr="007D766D" w:rsidRDefault="00E90E83" w:rsidP="00E90E8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"Эти действия выполняются с учётом эпидемиологических данных и доступных технологий (в данном случае, вакцин-кандидатов) для искоренения, устранения, снижения уровней воздействия, контроля естественной передачи или предотвращения эпидемий, ограничения ущерба и / или снижение смертности", сообщил он.</w:t>
      </w:r>
    </w:p>
    <w:p w:rsidR="00904A3F" w:rsidRPr="007D766D" w:rsidRDefault="00E90E83" w:rsidP="00E90E8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Добавил, что оценка для разрешения Cedmed на экстренное использование этих вакцин может быть получена в июне, а к августу ожидается, что будет иммунизировано 70% населения Кубы.</w:t>
      </w:r>
      <w:r w:rsidR="00904A3F" w:rsidRPr="007D766D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D05F25" w:rsidRPr="007D766D" w:rsidRDefault="00D05F25" w:rsidP="00B52315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D05F25" w:rsidRPr="007D766D" w:rsidRDefault="007B7036" w:rsidP="007B7036">
      <w:pPr>
        <w:pStyle w:val="Ttulo2"/>
        <w:numPr>
          <w:ilvl w:val="0"/>
          <w:numId w:val="29"/>
        </w:numPr>
        <w:spacing w:line="276" w:lineRule="auto"/>
        <w:rPr>
          <w:lang w:val="ru-RU"/>
        </w:rPr>
      </w:pPr>
      <w:bookmarkStart w:id="9" w:name="_Toc72138024"/>
      <w:r w:rsidRPr="007D766D">
        <w:rPr>
          <w:lang w:val="ru-RU"/>
        </w:rPr>
        <w:t>В провинции Кубы началось исследование вакцины-кандидата</w:t>
      </w:r>
      <w:bookmarkEnd w:id="9"/>
    </w:p>
    <w:p w:rsidR="00D05F25" w:rsidRPr="007D766D" w:rsidRDefault="00D05F25" w:rsidP="007B7036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7B7036" w:rsidRPr="007D766D" w:rsidRDefault="007B7036" w:rsidP="007B7036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Сьего-де-Авила, 10 мая. Изучение медицинского вмешательства вакцины-кандидата "Абдала" против пандемии КОВИД-19 началось сегодня в этой центральной провинции работниками и студентами, связанными с сектором здравоохранения.</w:t>
      </w:r>
    </w:p>
    <w:p w:rsidR="007B7036" w:rsidRPr="007D766D" w:rsidRDefault="007B7036" w:rsidP="007B7036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Директор департамента общественного здравоохранения провинции Анхель Батиста отметил, что уже разрешены 27 прививок со всеми условиями для применения первой дозы более 20 тысяч человек.</w:t>
      </w:r>
    </w:p>
    <w:p w:rsidR="007B7036" w:rsidRPr="007D766D" w:rsidRDefault="007B7036" w:rsidP="007B7036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Добавил, что медицинский персонал, в том числе студенты, подвергаются наибольшему риску заражения коронавирусом SARS-CoV-2, причиной КОВИД-19, поскольку они находились более года в на красной линии больниц, поликлиник и медицинских центров изоляции.</w:t>
      </w:r>
    </w:p>
    <w:p w:rsidR="007B7036" w:rsidRPr="007D766D" w:rsidRDefault="007B7036" w:rsidP="007B7036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Батиста сказал, что до 20 мая процесс иммунизации будет продлен на этой территории, и в авторизованных пунктах есть вся материально-техническая база и предварительно обученный персонал.</w:t>
      </w:r>
    </w:p>
    <w:p w:rsidR="007B7036" w:rsidRPr="007D766D" w:rsidRDefault="007B7036" w:rsidP="007B7036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Созданный учеными из Центра генной инженерии и биотехнологии и лабораторий AICA компании-производителя лекарств, препарат "Абдала" - один из пяти вакцин-кандидатов, изучаемых на Кубе против КОВИД-19.</w:t>
      </w:r>
    </w:p>
    <w:p w:rsidR="00155DC9" w:rsidRPr="007D766D" w:rsidRDefault="007B7036" w:rsidP="007B7036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lastRenderedPageBreak/>
        <w:t>По прошествии трех фаз клинических испытаний вакцина демонстрирует безопасность и иммуногенность, поэтому она постепенно принесет пользу другим группам риска в населении.</w:t>
      </w:r>
      <w:r w:rsidR="00541C52" w:rsidRPr="007D766D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155DC9" w:rsidRPr="007D766D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1C00C1" w:rsidRPr="007D766D" w:rsidRDefault="001C00C1" w:rsidP="001C00C1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1C00C1" w:rsidRPr="007D766D" w:rsidRDefault="00A47D75" w:rsidP="00A47D75">
      <w:pPr>
        <w:pStyle w:val="Ttulo2"/>
        <w:numPr>
          <w:ilvl w:val="0"/>
          <w:numId w:val="29"/>
        </w:numPr>
        <w:spacing w:line="276" w:lineRule="auto"/>
        <w:rPr>
          <w:lang w:val="ru-RU"/>
        </w:rPr>
      </w:pPr>
      <w:bookmarkStart w:id="10" w:name="_Toc72138025"/>
      <w:r w:rsidRPr="007D766D">
        <w:rPr>
          <w:lang w:val="ru-RU"/>
        </w:rPr>
        <w:t>Пятый вакцина-кандидат с Кубы признан безопасным</w:t>
      </w:r>
      <w:bookmarkEnd w:id="10"/>
    </w:p>
    <w:p w:rsidR="001C00C1" w:rsidRPr="007D766D" w:rsidRDefault="00A47D75" w:rsidP="001C00C1">
      <w:pPr>
        <w:spacing w:line="276" w:lineRule="auto"/>
        <w:jc w:val="center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noProof/>
          <w:lang w:eastAsia="es-ES"/>
        </w:rPr>
        <w:drawing>
          <wp:inline distT="0" distB="0" distL="0" distR="0">
            <wp:extent cx="1667409" cy="1982419"/>
            <wp:effectExtent l="0" t="0" r="9525" b="0"/>
            <wp:docPr id="14" name="Imagen 14" descr="Ensayo clínico fase II de Soberana Plus tendrá dos etapas en convaleci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nsayo clínico fase II de Soberana Plus tendrá dos etapas en convalecient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32" cy="19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75" w:rsidRPr="007D766D" w:rsidRDefault="00AA77DE" w:rsidP="00A47D7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A47D75" w:rsidRPr="007D766D">
        <w:rPr>
          <w:rFonts w:ascii="Arial" w:hAnsi="Arial" w:cs="Arial"/>
          <w:sz w:val="24"/>
          <w:szCs w:val="24"/>
          <w:lang w:val="ru-RU" w:eastAsia="es-ES"/>
        </w:rPr>
        <w:t>10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мая. </w:t>
      </w:r>
      <w:r w:rsidR="00A47D75" w:rsidRPr="007D766D">
        <w:rPr>
          <w:rFonts w:ascii="Arial" w:hAnsi="Arial" w:cs="Arial"/>
          <w:sz w:val="24"/>
          <w:szCs w:val="24"/>
          <w:lang w:val="ru-RU" w:eastAsia="es-ES"/>
        </w:rPr>
        <w:t>Пятый вакцина-кандидат "Соберана плюс", разработанный на Кубе для выздоравливающих людей от пандемии КОВИД-19, был классифицирован как безопасный.</w:t>
      </w:r>
    </w:p>
    <w:p w:rsidR="00A47D75" w:rsidRPr="007D766D" w:rsidRDefault="00A47D75" w:rsidP="00A47D7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Выступая по кубинскому телевидению, главный исследователь клинических испытаний этой инъекции Артуро Чанг объяснил, что его исследование было превосходным, и что хотели продемонстрировать безопасность препарата в различных возрастных группах.</w:t>
      </w:r>
    </w:p>
    <w:p w:rsidR="00A47D75" w:rsidRPr="007D766D" w:rsidRDefault="00A47D75" w:rsidP="00A47D7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Подчеркнул, что вакцина "Соберана плюс" способна повышать уровень антител у этих людей.</w:t>
      </w:r>
    </w:p>
    <w:p w:rsidR="00A47D75" w:rsidRPr="007D766D" w:rsidRDefault="00A47D75" w:rsidP="00A47D7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Добавил, что существуют научные доказательства того, что люди могут повторно заразиться вирусом SARS-CoV-2, вызывающим болезнь, и Куба также работает над защитой выздоравливающих людей.</w:t>
      </w:r>
    </w:p>
    <w:p w:rsidR="00A47D75" w:rsidRPr="007D766D" w:rsidRDefault="00A47D75" w:rsidP="00A47D7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Эксперт пояснил, что "Соберана плюс" предназначена для людей, которые уже вакцинированы, и одной дозы достаточно, чтобы повысить их защиту.</w:t>
      </w:r>
    </w:p>
    <w:p w:rsidR="00A47D75" w:rsidRPr="007D766D" w:rsidRDefault="00A47D75" w:rsidP="00A47D7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Подтвердил, что плацебо присутствует во второй фазе клинических испытаний препарата как часть передовой практики, которой необходимо следовать с научной точки зрения, например, для демонстрации гипотезы об иммуногенности вакцины-кандидата.</w:t>
      </w:r>
    </w:p>
    <w:p w:rsidR="00A47D75" w:rsidRPr="007D766D" w:rsidRDefault="00A47D75" w:rsidP="00A47D7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Ученый развеял сомнения в связи между инъекциями и повышенным артериальным давлением.</w:t>
      </w:r>
    </w:p>
    <w:p w:rsidR="00A47D75" w:rsidRPr="007D766D" w:rsidRDefault="00A47D75" w:rsidP="00A47D7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lastRenderedPageBreak/>
        <w:t>Отметил, что вакцина-кандидат не увеличивает напряжение, люди, которые ссылались на этот момент, уже были гипертониками, они просто не знали об этом.</w:t>
      </w:r>
    </w:p>
    <w:p w:rsidR="00A47D75" w:rsidRPr="007D766D" w:rsidRDefault="00A47D75" w:rsidP="00A47D7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Чанг напомнил, что после вакцину "Соберана плюс" необходимо поддерживать самопомощь, физическое дистанцирование и правильное использование маски, сказав, что уровень эффективности вакцины-кандидата еще предстоит оценить.</w:t>
      </w:r>
    </w:p>
    <w:p w:rsidR="00A47D75" w:rsidRPr="007D766D" w:rsidRDefault="00A47D75" w:rsidP="00A47D7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Что касается гамма-глобулина, он объяснил, что это достигается за счет плазмы, взятой у пациентов, уже вакцинированных "Соберана плюс".</w:t>
      </w:r>
    </w:p>
    <w:p w:rsidR="00A47D75" w:rsidRPr="007D766D" w:rsidRDefault="00A47D75" w:rsidP="00A47D7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На Кубе накоплен большой опыт производства гипериммунного гамма-глобулина, который представляет собой не что иное, как очистку специфических антител против болезни.</w:t>
      </w:r>
    </w:p>
    <w:p w:rsidR="00A47D75" w:rsidRPr="007D766D" w:rsidRDefault="00A47D75" w:rsidP="00A47D7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Вакцина-кандидат "Мамбиса", как и "Соберана плюс", предназначен для использования у выздоравливающих людей от КОВИД-19, и будет служат в качестве дозы для других инъекционных препаратов.</w:t>
      </w:r>
    </w:p>
    <w:p w:rsidR="001C00C1" w:rsidRPr="007D766D" w:rsidRDefault="00A47D75" w:rsidP="00A47D7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настоящее время регулирующие органы оценивают этот препарат для клинических испытаний, и одним из отличий от других кандидатов является его назальное применение.</w:t>
      </w:r>
      <w:r w:rsidR="00DB3CA9" w:rsidRPr="007D766D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A50A02" w:rsidRPr="007D766D" w:rsidRDefault="00A50A02" w:rsidP="00AA77DE">
      <w:pPr>
        <w:spacing w:line="276" w:lineRule="auto"/>
        <w:jc w:val="both"/>
        <w:rPr>
          <w:rFonts w:ascii="Arial" w:hAnsi="Arial" w:cs="Arial"/>
          <w:sz w:val="18"/>
          <w:szCs w:val="24"/>
          <w:lang w:val="ru-RU" w:eastAsia="es-ES"/>
        </w:rPr>
      </w:pPr>
    </w:p>
    <w:p w:rsidR="00A50A02" w:rsidRPr="007D766D" w:rsidRDefault="00D51595" w:rsidP="00D51595">
      <w:pPr>
        <w:pStyle w:val="Ttulo2"/>
        <w:numPr>
          <w:ilvl w:val="0"/>
          <w:numId w:val="29"/>
        </w:numPr>
        <w:spacing w:line="276" w:lineRule="auto"/>
        <w:rPr>
          <w:lang w:val="ru-RU"/>
        </w:rPr>
      </w:pPr>
      <w:bookmarkStart w:id="11" w:name="_Toc72138026"/>
      <w:r w:rsidRPr="007D766D">
        <w:rPr>
          <w:lang w:val="ru-RU"/>
        </w:rPr>
        <w:t>В Гаване начинается добровольная вакцинация против пандемии</w:t>
      </w:r>
      <w:bookmarkEnd w:id="11"/>
    </w:p>
    <w:p w:rsidR="00A50A02" w:rsidRPr="007D766D" w:rsidRDefault="00A50A02" w:rsidP="00D51595">
      <w:pPr>
        <w:spacing w:line="276" w:lineRule="auto"/>
        <w:jc w:val="both"/>
        <w:rPr>
          <w:rFonts w:ascii="Arial" w:hAnsi="Arial" w:cs="Arial"/>
          <w:sz w:val="18"/>
          <w:szCs w:val="24"/>
          <w:lang w:val="ru-RU" w:eastAsia="es-ES"/>
        </w:rPr>
      </w:pPr>
    </w:p>
    <w:p w:rsidR="00D51595" w:rsidRPr="007D766D" w:rsidRDefault="00D51595" w:rsidP="00D5159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Гавана, 12 мая</w:t>
      </w:r>
      <w:r w:rsidR="00A83611" w:rsidRPr="00A83611">
        <w:rPr>
          <w:rFonts w:ascii="Arial" w:hAnsi="Arial" w:cs="Arial"/>
          <w:sz w:val="24"/>
          <w:szCs w:val="24"/>
          <w:lang w:val="ru-RU" w:eastAsia="es-ES"/>
        </w:rPr>
        <w:t>.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Сегодня в 4 муниципалитетах столицы начинается вакцинация групп риска с использованием кандидата на вакцину против КОВИД-19 - "Абдала".</w:t>
      </w:r>
    </w:p>
    <w:p w:rsidR="00D51595" w:rsidRPr="007D766D" w:rsidRDefault="00D51595" w:rsidP="00D5159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течение первых 2 недель мая до июня в общей сложности 396 382 жителей добровольцев этих территорий получат 3 дозы инъекции в муниципалитетах Сан-Мигель-дель-Падрон, Гавана-дель-Эсте, Гуанабакоа и Регла.</w:t>
      </w:r>
    </w:p>
    <w:p w:rsidR="00D51595" w:rsidRPr="007D766D" w:rsidRDefault="00D51595" w:rsidP="00D5159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Затем за ними следуют Бойерос, Которро и Арройо Наранхо с 382 тысячами 16 добровольцами.</w:t>
      </w:r>
    </w:p>
    <w:p w:rsidR="00D51595" w:rsidRPr="007D766D" w:rsidRDefault="00D51595" w:rsidP="00D5159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Этот процесс будет проходить с последней недели мая по июль, согласно данным Министерства здравоохранения Кубы (Minsap).</w:t>
      </w:r>
    </w:p>
    <w:p w:rsidR="00D51595" w:rsidRPr="007D766D" w:rsidRDefault="00D51595" w:rsidP="00D5159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период с мая по июнь 474 676 медицинских работников и студентов со всей страны, которые не были вакцинированы в рамках интервенционных исследований, получат вакцину-кандидат.</w:t>
      </w:r>
    </w:p>
    <w:p w:rsidR="00D51595" w:rsidRPr="007D766D" w:rsidRDefault="00D51595" w:rsidP="00D5159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Сьего-де-Авила, например, для этой группы населения были начаты прививки, а в провинциях Камагуэй, Ольгин, Артемиса и Санкти Спиритус уже имеются необходимые дозы вакцины "Абдала".</w:t>
      </w:r>
    </w:p>
    <w:p w:rsidR="00D51595" w:rsidRPr="007D766D" w:rsidRDefault="00D51595" w:rsidP="00D5159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lastRenderedPageBreak/>
        <w:t>Недавно министр здравоохранения Хосе Анхель Портал объяснил решение провести это медицинское вмешательство на временной основе до тех пор, пока Центр государственного контроля над лекарствами, оборудованием и медицинскими приборами (Cedmed), регулирующий орган на Кубе, не сможет выпустить разрешение на массовое использование вакцины "Абдала" для борьбы с КОВИД-19 и "Соберана 02", другой кубинской вакцины, которая находится в фазе III клинических испытаний.</w:t>
      </w:r>
    </w:p>
    <w:p w:rsidR="00D51595" w:rsidRPr="007D766D" w:rsidRDefault="00D51595" w:rsidP="00D5159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Управление здравоохранения заверило, что стратегия исследований и разработок кубинских вакцин против КОВИД-19 продемонстрировала результаты на разных этапах исследований, поэтому было принято это решение для продвижения иммунизации населения.</w:t>
      </w:r>
    </w:p>
    <w:p w:rsidR="00D51595" w:rsidRPr="007D766D" w:rsidRDefault="00D51595" w:rsidP="00D5159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"Это действия, которые выполняются с учетом эпидемиологических данных и доступных технологий (в данном случае, вакцин-кандидатов) для искоренения, устранения, снижения уровней воздействия, контроля естественной передачи и предотвращения эпидемий, ограничения ущерба и/или снижение смертности", - заявил доктор Портал.</w:t>
      </w:r>
    </w:p>
    <w:p w:rsidR="00D51595" w:rsidRPr="007D766D" w:rsidRDefault="00D51595" w:rsidP="00D5159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Он пояснил, что разрешение компании Cedmed на экстренное использование этих вакцин может быть получено в июне, а в августе ожидается вакцинация 70 % населения Кубы.</w:t>
      </w:r>
    </w:p>
    <w:p w:rsidR="00A50A02" w:rsidRPr="007D766D" w:rsidRDefault="00D51595" w:rsidP="00D5159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Меры по охране здоровья групп риска будут также проводиться на территориях Сантьяго-де-Куба, Матансас, Пинар-дель-Рио и в специальном муниципалитете Исла-де-ла-Хувентуд, запланированные на период с мая по август.</w:t>
      </w:r>
      <w:r w:rsidR="00A50A02" w:rsidRPr="007D766D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AB4569" w:rsidRPr="007D766D" w:rsidRDefault="00AB4569" w:rsidP="00D51595">
      <w:pPr>
        <w:spacing w:line="276" w:lineRule="auto"/>
        <w:jc w:val="both"/>
        <w:rPr>
          <w:rFonts w:ascii="Arial" w:hAnsi="Arial" w:cs="Arial"/>
          <w:sz w:val="18"/>
          <w:szCs w:val="24"/>
          <w:lang w:val="ru-RU" w:eastAsia="es-ES"/>
        </w:rPr>
      </w:pPr>
    </w:p>
    <w:p w:rsidR="00AB4569" w:rsidRPr="007D766D" w:rsidRDefault="00AB4569" w:rsidP="00AB4569">
      <w:pPr>
        <w:pStyle w:val="Ttulo2"/>
        <w:numPr>
          <w:ilvl w:val="0"/>
          <w:numId w:val="29"/>
        </w:numPr>
        <w:spacing w:line="276" w:lineRule="auto"/>
        <w:rPr>
          <w:lang w:val="ru-RU"/>
        </w:rPr>
      </w:pPr>
      <w:bookmarkStart w:id="12" w:name="_Toc72138027"/>
      <w:proofErr w:type="spellStart"/>
      <w:r w:rsidRPr="007D766D">
        <w:rPr>
          <w:lang w:val="ru-RU"/>
        </w:rPr>
        <w:t>Вакцинация</w:t>
      </w:r>
      <w:proofErr w:type="spellEnd"/>
      <w:r w:rsidRPr="007D766D">
        <w:rPr>
          <w:lang w:val="ru-RU"/>
        </w:rPr>
        <w:t xml:space="preserve"> </w:t>
      </w:r>
      <w:proofErr w:type="spellStart"/>
      <w:r w:rsidRPr="007D766D">
        <w:rPr>
          <w:lang w:val="ru-RU"/>
        </w:rPr>
        <w:t>против</w:t>
      </w:r>
      <w:proofErr w:type="spellEnd"/>
      <w:r w:rsidRPr="007D766D">
        <w:rPr>
          <w:lang w:val="ru-RU"/>
        </w:rPr>
        <w:t xml:space="preserve"> КОВИД </w:t>
      </w:r>
      <w:proofErr w:type="spellStart"/>
      <w:r w:rsidRPr="007D766D">
        <w:rPr>
          <w:lang w:val="ru-RU"/>
        </w:rPr>
        <w:t>на</w:t>
      </w:r>
      <w:proofErr w:type="spellEnd"/>
      <w:r w:rsidRPr="007D766D">
        <w:rPr>
          <w:lang w:val="ru-RU"/>
        </w:rPr>
        <w:t xml:space="preserve"> </w:t>
      </w:r>
      <w:proofErr w:type="spellStart"/>
      <w:r w:rsidRPr="007D766D">
        <w:rPr>
          <w:lang w:val="ru-RU"/>
        </w:rPr>
        <w:t>Кубе</w:t>
      </w:r>
      <w:bookmarkEnd w:id="12"/>
      <w:proofErr w:type="spellEnd"/>
    </w:p>
    <w:p w:rsidR="00AB4569" w:rsidRPr="007D766D" w:rsidRDefault="00AB4569" w:rsidP="00AB4569">
      <w:pPr>
        <w:spacing w:line="276" w:lineRule="auto"/>
        <w:jc w:val="center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noProof/>
          <w:lang w:eastAsia="es-ES"/>
        </w:rPr>
        <w:drawing>
          <wp:inline distT="0" distB="0" distL="0" distR="0">
            <wp:extent cx="2772664" cy="1843539"/>
            <wp:effectExtent l="0" t="0" r="8890" b="4445"/>
            <wp:docPr id="31" name="Imagen 31" descr="https://ruso.prensa-latina.cu/images/pl-ru/2021/03/vacunascub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ruso.prensa-latina.cu/images/pl-ru/2021/03/vacunascubana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87" cy="184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569" w:rsidRPr="007D766D" w:rsidRDefault="00AB4569" w:rsidP="00AB456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Гавана, 14 мая</w:t>
      </w:r>
      <w:r w:rsidRPr="007D766D">
        <w:rPr>
          <w:rFonts w:ascii="Arial" w:hAnsi="Arial" w:cs="Arial"/>
          <w:sz w:val="24"/>
          <w:szCs w:val="24"/>
          <w:lang w:val="ru-RU" w:eastAsia="es-ES"/>
        </w:rPr>
        <w:t>.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Сегодня около 70 000 кубинцев получили первую дозу кандидата Абдала против Covid-19, в результате начавшейся в понедельник вакцинации населения, сообщило министерство здравоохранения страны (Minsap).</w:t>
      </w:r>
    </w:p>
    <w:p w:rsidR="00AB4569" w:rsidRPr="007D766D" w:rsidRDefault="00AB4569" w:rsidP="00AB456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lastRenderedPageBreak/>
        <w:t>Ожидается, что этот процесс, который происходит поэтапно, охватит около 400 000 жителей Гаваны и включает группы риска, студентов-медиков, работников Группы биотехнологий и фармацевтической промышленности, а также сектора здравоохранения всей страны.</w:t>
      </w:r>
    </w:p>
    <w:p w:rsidR="00AB4569" w:rsidRPr="007D766D" w:rsidRDefault="00AB4569" w:rsidP="00AB456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Введение вакцины Абдала началось в Гаване в муниципалитетах Регла, Гуанабакоа, Гавана-дель-Эсте и Сан-Мигель-дель-Падрон.</w:t>
      </w:r>
    </w:p>
    <w:p w:rsidR="00AB4569" w:rsidRPr="007D766D" w:rsidRDefault="00AB4569" w:rsidP="00AB456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Позднее период иммунизации будет продлен на районы Арройо-Наранхо, Бойерос и Которро, с помощью которых органы здравоохранения надеются вакцинировать около 383 тысяч человек.</w:t>
      </w:r>
    </w:p>
    <w:p w:rsidR="00AB4569" w:rsidRPr="007D766D" w:rsidRDefault="00AB4569" w:rsidP="00AB456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«Во время второй инъекции в Гаване, запланированного со второй половины июня по август, Soberana 02 будет применяться для населения муниципалитетов Плаза, Плайя, Центр Гаваны, Гавана Вьеха, Серро, Диез-де-Октубре., Ла Лиза и Марианао », - говорится в заявлении.</w:t>
      </w:r>
    </w:p>
    <w:p w:rsidR="00AB4569" w:rsidRPr="007D766D" w:rsidRDefault="00AB4569" w:rsidP="00AB456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Глава министерства Хосе Анхель Портал Миранда недавно отметил, что все процессы соответствуют этическим стандартам, утвержденным для исследований на людях. Он также сказал, что у них есть необходимые методологические процедуры, план гарантий и что они будут выполняться в соответствии с ростом производства.</w:t>
      </w:r>
    </w:p>
    <w:p w:rsidR="00AB4569" w:rsidRPr="007D766D" w:rsidRDefault="00AB4569" w:rsidP="00AB456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«Активизация вакцинации различных групп населения должна способствовать сокращению числа больных и умерших, а также способствовать возможному снижению передачи, что позволит постепенно вернуться к социальной и экономической деятельности на территории страны», - сказал он.</w:t>
      </w:r>
    </w:p>
    <w:p w:rsidR="00AB4569" w:rsidRPr="007D766D" w:rsidRDefault="00AB4569" w:rsidP="00AB456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Куба обладает пятью предложениями вакцины для противодействия Covid-19: Sovereign 02 от Института вакцин Финли (IFV); и Абдала из Центра генной инженерии и биотехнологии (CIGB) в фазе III клинических испытаний. На других этапах расследования находятся «Соберана 01» и «Соберана Плюс» с БМП; а также Mambisa из CIGB, единственной прививки на острове, предназначенного для введения через нос.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Pr="007D766D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BB5699" w:rsidRPr="007D766D" w:rsidRDefault="00BB5699" w:rsidP="00AB4569">
      <w:pPr>
        <w:spacing w:line="276" w:lineRule="auto"/>
        <w:jc w:val="both"/>
        <w:rPr>
          <w:rFonts w:ascii="Arial" w:hAnsi="Arial" w:cs="Arial"/>
          <w:sz w:val="18"/>
          <w:szCs w:val="24"/>
          <w:lang w:val="ru-RU" w:eastAsia="es-ES"/>
        </w:rPr>
      </w:pPr>
    </w:p>
    <w:p w:rsidR="00BB5699" w:rsidRPr="007D766D" w:rsidRDefault="00BB5699" w:rsidP="00BB5699">
      <w:pPr>
        <w:pStyle w:val="Ttulo2"/>
        <w:numPr>
          <w:ilvl w:val="0"/>
          <w:numId w:val="29"/>
        </w:numPr>
        <w:spacing w:line="276" w:lineRule="auto"/>
        <w:rPr>
          <w:lang w:val="ru-RU"/>
        </w:rPr>
      </w:pPr>
      <w:bookmarkStart w:id="13" w:name="_Toc72138028"/>
      <w:r w:rsidRPr="007D766D">
        <w:rPr>
          <w:lang w:val="ru-RU"/>
        </w:rPr>
        <w:lastRenderedPageBreak/>
        <w:t>Вакцина-кандидат Абдала - выражение научного развития Кубы</w:t>
      </w:r>
      <w:bookmarkEnd w:id="13"/>
    </w:p>
    <w:p w:rsidR="00BB5699" w:rsidRPr="007D766D" w:rsidRDefault="00BB5699" w:rsidP="00BB5699">
      <w:pPr>
        <w:spacing w:line="276" w:lineRule="auto"/>
        <w:jc w:val="center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noProof/>
          <w:lang w:eastAsia="es-ES"/>
        </w:rPr>
        <w:drawing>
          <wp:inline distT="0" distB="0" distL="0" distR="0">
            <wp:extent cx="3050540" cy="2033905"/>
            <wp:effectExtent l="0" t="0" r="0" b="4445"/>
            <wp:docPr id="32" name="Imagen 32" descr="https://ruso.prensa-latina.cu/images/pl-it/Aprile2021/26/abdala-candidatovacun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ruso.prensa-latina.cu/images/pl-it/Aprile2021/26/abdala-candidatovacunal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699" w:rsidRPr="007D766D" w:rsidRDefault="00BB5699" w:rsidP="00BB569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Гавана, 14 мая</w:t>
      </w:r>
      <w:r w:rsidRPr="007D766D">
        <w:rPr>
          <w:rFonts w:ascii="Arial" w:hAnsi="Arial" w:cs="Arial"/>
          <w:sz w:val="24"/>
          <w:szCs w:val="24"/>
          <w:lang w:val="ru-RU" w:eastAsia="es-ES"/>
        </w:rPr>
        <w:t>.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Вакцина-кандидат Абдала против Covid-19 сегодня является еще одним примером достижений науки на Кубе, заверяют кубинцы, которым была введена первая доза.</w:t>
      </w:r>
    </w:p>
    <w:p w:rsidR="00BB5699" w:rsidRPr="007D766D" w:rsidRDefault="00BB5699" w:rsidP="00BB569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Маркос Берналь, 73-летний пенсионер, заявил Пренсе Латина о своей уверенности в любом из вариантов, разработанных на острове, где существует сильное научное движение.</w:t>
      </w:r>
    </w:p>
    <w:p w:rsidR="00BB5699" w:rsidRPr="007D766D" w:rsidRDefault="00BB5699" w:rsidP="00BB569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Эксперты создали в рекордно короткие сроки вакцины-кандидаты Soberana 01 и 02, Mambisa, Abdala и Soberana Plus, - указал Берналь6 проживающий в муниципалитете Регла в этой столице.</w:t>
      </w:r>
    </w:p>
    <w:p w:rsidR="00BB5699" w:rsidRPr="007D766D" w:rsidRDefault="00BB5699" w:rsidP="00BB569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Он напомнил, что результаты, полученные в этой области, были интеллектуальным авторством лидера революции Фиделя Кастро (1926-2016). Его дальновидное мышление позволило сегодня иметь высокий процент ученых, сказал Берналь.</w:t>
      </w:r>
    </w:p>
    <w:p w:rsidR="00BB5699" w:rsidRPr="007D766D" w:rsidRDefault="00BB5699" w:rsidP="00BB569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Мы должны признать роль доктора Консепсьон Кампа, которая руководила исследователями и учеными, создавшими несколько вакцин, в том числе одну, которая защищает детей от менингита.</w:t>
      </w:r>
    </w:p>
    <w:p w:rsidR="00BB5699" w:rsidRPr="007D766D" w:rsidRDefault="00BB5699" w:rsidP="00BB569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Антименингококковый БК - единственный существующий в мире лекарственный препарат с доказанной эффективностью для борьбы с менингитами В и С, который с 1988 года применяется во многих странах с большой эффективностью.</w:t>
      </w:r>
    </w:p>
    <w:p w:rsidR="00BB5699" w:rsidRPr="007D766D" w:rsidRDefault="00BB5699" w:rsidP="00BB569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Он также вспомнил выдающегося и недавно умершего ученого Густаво Сьерра, который работал с Кампа над этим инъекционным препаратом. Берналь, обладающий невероятной жизненной силой и памятью в возрасте 73 лет, также высоко оценил преимущества интерферона альфа 2b, эффективного препарата против Covid-19.</w:t>
      </w:r>
    </w:p>
    <w:p w:rsidR="00BB5699" w:rsidRPr="007D766D" w:rsidRDefault="00BB5699" w:rsidP="00BB569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Одна из особенностей кандидата на вакцину Абдала заключается в том, что она родом из небольшой страны, Куба, которая стала одним из величайших мировых лидеров в области биотехнологии, подчеркнул Берналь.</w:t>
      </w:r>
    </w:p>
    <w:p w:rsidR="00BB5699" w:rsidRPr="007D766D" w:rsidRDefault="00BB5699" w:rsidP="00BB569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lastRenderedPageBreak/>
        <w:t>Враги Революции так или иначе призывают людей не делать прививок от Covid-19, быть подозрительными, но Абдала - это не только успех социального процесса, начавшегося 1 января 1959 года, но и достижение благотворительности и гуманизм, заверяет Берналь.</w:t>
      </w:r>
    </w:p>
    <w:p w:rsidR="00BB5699" w:rsidRPr="007D766D" w:rsidRDefault="00BB5699" w:rsidP="00BB569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Со своей стороны, Орландо Очоа, также проживающий в этой столице, заявил, что на Кубе фармацевтические продукты, подтвержденные научной строгостью, гарантированно избегают неблагоприятных последствий для людей от лекарств или вакцины, что позволяет доверять Абдале и другим упомянутым кандидатам вакцинам.</w:t>
      </w:r>
    </w:p>
    <w:p w:rsidR="00BB5699" w:rsidRPr="007D766D" w:rsidRDefault="00BB5699" w:rsidP="00BB569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Другие респонденты подчеркнули важность вакцинации уже не для решения индивидуальных проблем, а для коллективного спасения и призвали соотечественников в остальной части страны принимать инъекции без страха, потому что здоровье каждого зависит от отношения к вакцинации всех жителей.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Pr="007D766D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DB3CA9" w:rsidRPr="007D766D" w:rsidRDefault="00DB3CA9" w:rsidP="001C00C1">
      <w:pPr>
        <w:spacing w:line="276" w:lineRule="auto"/>
        <w:jc w:val="both"/>
        <w:rPr>
          <w:rFonts w:ascii="Arial" w:hAnsi="Arial" w:cs="Arial"/>
          <w:sz w:val="18"/>
          <w:szCs w:val="24"/>
          <w:lang w:val="ru-RU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7"/>
      </w:tblGrid>
      <w:tr w:rsidR="009C3AC2" w:rsidRPr="007D766D" w:rsidTr="009C3AC2">
        <w:tc>
          <w:tcPr>
            <w:tcW w:w="9487" w:type="dxa"/>
          </w:tcPr>
          <w:p w:rsidR="009C3AC2" w:rsidRPr="007D766D" w:rsidRDefault="009C3AC2" w:rsidP="008411EB">
            <w:pPr>
              <w:pStyle w:val="Ttulo1"/>
              <w:jc w:val="center"/>
              <w:outlineLvl w:val="0"/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</w:pPr>
            <w:bookmarkStart w:id="14" w:name="_Toc72138029"/>
            <w:r w:rsidRPr="007D766D"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  <w:t>Международные отношения</w:t>
            </w:r>
            <w:bookmarkEnd w:id="14"/>
          </w:p>
        </w:tc>
      </w:tr>
    </w:tbl>
    <w:p w:rsidR="00B831C6" w:rsidRPr="007D766D" w:rsidRDefault="00B831C6" w:rsidP="00B52315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2479A7" w:rsidRPr="007D766D" w:rsidRDefault="008B5C4B" w:rsidP="008B5C4B">
      <w:pPr>
        <w:pStyle w:val="Ttulo2"/>
        <w:numPr>
          <w:ilvl w:val="0"/>
          <w:numId w:val="29"/>
        </w:numPr>
        <w:spacing w:line="276" w:lineRule="auto"/>
        <w:rPr>
          <w:rFonts w:cs="Arial"/>
          <w:szCs w:val="24"/>
          <w:lang w:val="ru-RU" w:eastAsia="es-ES"/>
        </w:rPr>
      </w:pPr>
      <w:bookmarkStart w:id="15" w:name="_Toc72138030"/>
      <w:r w:rsidRPr="007D766D">
        <w:rPr>
          <w:lang w:val="ru-RU"/>
        </w:rPr>
        <w:t>Швеция и Куба проявляют интерес к укреплению связей</w:t>
      </w:r>
      <w:bookmarkEnd w:id="15"/>
    </w:p>
    <w:p w:rsidR="00812C44" w:rsidRPr="007D766D" w:rsidRDefault="008B5C4B" w:rsidP="001F0E63">
      <w:pPr>
        <w:spacing w:line="276" w:lineRule="auto"/>
        <w:jc w:val="center"/>
        <w:rPr>
          <w:rFonts w:ascii="Arial" w:hAnsi="Arial" w:cs="Arial"/>
          <w:noProof/>
          <w:sz w:val="16"/>
          <w:szCs w:val="24"/>
          <w:lang w:val="ru-RU" w:eastAsia="es-ES"/>
        </w:rPr>
      </w:pPr>
      <w:r w:rsidRPr="007D766D">
        <w:rPr>
          <w:noProof/>
          <w:lang w:eastAsia="es-ES"/>
        </w:rPr>
        <w:drawing>
          <wp:inline distT="0" distB="0" distL="0" distR="0">
            <wp:extent cx="2907313" cy="1762963"/>
            <wp:effectExtent l="0" t="0" r="7620" b="8890"/>
            <wp:docPr id="16" name="Imagen 16" descr="Presentación de Cartas Credenciales de la Embajadora de Cuba en Suecia |  Ministerio de Relaciones Exteriores de C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sentación de Cartas Credenciales de la Embajadora de Cuba en Suecia |  Ministerio de Relaciones Exteriores de Cub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40" cy="176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C4B" w:rsidRPr="007D766D" w:rsidRDefault="008B5C4B" w:rsidP="008B5C4B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Стокгольм, 11 мая</w:t>
      </w:r>
      <w:r w:rsidRPr="007D766D">
        <w:rPr>
          <w:rFonts w:ascii="Arial" w:hAnsi="Arial" w:cs="Arial"/>
          <w:sz w:val="24"/>
          <w:szCs w:val="24"/>
          <w:lang w:val="ru-RU" w:eastAsia="es-ES"/>
        </w:rPr>
        <w:t>.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Швеция и Куба подчеркнули свою заинтересованность в укреплении своих связей, во время виртуальной встречи между министром иностранных дел Швеции Анн Линде и послом Гаваны в этой стране Альба Сото.</w:t>
      </w:r>
    </w:p>
    <w:p w:rsidR="008B5C4B" w:rsidRPr="007D766D" w:rsidRDefault="008B5C4B" w:rsidP="008B5C4B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ходе обмена мнениями Линде высоко оценил состояние двусторонних отношений и остановился на полезности Механизма политических консультаций, следующий раунд которого запланирован на осень этого года.</w:t>
      </w:r>
    </w:p>
    <w:p w:rsidR="008B5C4B" w:rsidRPr="007D766D" w:rsidRDefault="008B5C4B" w:rsidP="008B5C4B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Он также особо остановился на политике сотрудничества европейской страны и ее развитии в отношении Кубы, сформулированной в Меморандуме о взаимопонимании, регулирующем вышеупомянутые консультации и действующем с 2015 года.</w:t>
      </w:r>
    </w:p>
    <w:p w:rsidR="008B5C4B" w:rsidRPr="007D766D" w:rsidRDefault="008B5C4B" w:rsidP="008B5C4B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lastRenderedPageBreak/>
        <w:t>Тем временем Сото подтвердил заинтересованность в продолжении укрепления связей на основе их потенциала, в том числе достижения в области биотехнологии, такие как вакцины-кандидаты против Covid-19.</w:t>
      </w:r>
    </w:p>
    <w:p w:rsidR="008B5C4B" w:rsidRPr="007D766D" w:rsidRDefault="008B5C4B" w:rsidP="008B5C4B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Он также воспользовался возможностью, чтобы осудить все более жесткую блокаду Соединенных Штатов против карибской нации и бесчеловечные условия ее применения во время пандемии.</w:t>
      </w:r>
    </w:p>
    <w:p w:rsidR="00EB5AAE" w:rsidRPr="007D766D" w:rsidRDefault="008B5C4B" w:rsidP="008B5C4B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Ссылаясь на предстоящее представление на Генеральной Ассамблее Организации Объединенных Наций проекта резолюции об отмене этой политики, которая длится более 60 лет, дипломат приветствовал традиционную позицию ШвециивотношениивраждебностиСевернойАмерики.</w:t>
      </w:r>
      <w:r w:rsidR="00141997" w:rsidRPr="007D766D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B60508" w:rsidRPr="007D766D">
        <w:rPr>
          <w:rFonts w:ascii="Arial" w:hAnsi="Arial" w:cs="Arial"/>
          <w:sz w:val="24"/>
          <w:szCs w:val="24"/>
          <w:lang w:val="ru-RU" w:eastAsia="es-ES"/>
        </w:rPr>
        <w:t>(</w:t>
      </w:r>
      <w:r w:rsidR="00C238DA" w:rsidRPr="007D766D">
        <w:rPr>
          <w:rFonts w:ascii="Arial" w:hAnsi="Arial" w:cs="Arial"/>
          <w:sz w:val="24"/>
          <w:szCs w:val="24"/>
          <w:lang w:val="ru-RU" w:eastAsia="es-ES"/>
        </w:rPr>
        <w:t>Пренса Латина</w:t>
      </w:r>
      <w:r w:rsidR="00B60508" w:rsidRPr="007D766D">
        <w:rPr>
          <w:rFonts w:ascii="Arial" w:hAnsi="Arial" w:cs="Arial"/>
          <w:sz w:val="24"/>
          <w:szCs w:val="24"/>
          <w:lang w:val="ru-RU" w:eastAsia="es-ES"/>
        </w:rPr>
        <w:t>)</w:t>
      </w:r>
    </w:p>
    <w:p w:rsidR="00E43E31" w:rsidRPr="007D766D" w:rsidRDefault="00E43E31" w:rsidP="00B52315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563A0E" w:rsidRPr="007D766D" w:rsidRDefault="0008744D" w:rsidP="0008744D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16" w:name="_Toc72138031"/>
      <w:r w:rsidRPr="007D766D">
        <w:rPr>
          <w:lang w:val="ru-RU"/>
        </w:rPr>
        <w:t>Словакия и Куба договорились о расширении парламентского обмена</w:t>
      </w:r>
      <w:bookmarkEnd w:id="16"/>
    </w:p>
    <w:p w:rsidR="006F484A" w:rsidRPr="007D766D" w:rsidRDefault="0008744D" w:rsidP="00D4457D">
      <w:pPr>
        <w:spacing w:after="0" w:line="240" w:lineRule="auto"/>
        <w:jc w:val="center"/>
        <w:rPr>
          <w:rFonts w:ascii="Arial" w:hAnsi="Arial" w:cs="Arial"/>
          <w:sz w:val="16"/>
          <w:szCs w:val="24"/>
          <w:lang w:val="ru-RU"/>
        </w:rPr>
      </w:pPr>
      <w:r w:rsidRPr="007D766D">
        <w:rPr>
          <w:noProof/>
          <w:lang w:eastAsia="es-ES"/>
        </w:rPr>
        <w:drawing>
          <wp:inline distT="0" distB="0" distL="0" distR="0">
            <wp:extent cx="2874975" cy="1603236"/>
            <wp:effectExtent l="0" t="0" r="1905" b="0"/>
            <wp:docPr id="17" name="Imagen 17" descr="Ratifican Cuba y Eslovaquia voluntad para fortalecer cooperación conj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atifican Cuba y Eslovaquia voluntad para fortalecer cooperación conjunt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55" cy="160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44D" w:rsidRPr="007D766D" w:rsidRDefault="0008744D" w:rsidP="0008744D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Братислава, 11 мая</w:t>
      </w:r>
      <w:r w:rsidRPr="007D766D">
        <w:rPr>
          <w:rFonts w:ascii="Arial" w:hAnsi="Arial" w:cs="Arial"/>
          <w:sz w:val="24"/>
          <w:szCs w:val="24"/>
          <w:lang w:val="ru-RU" w:eastAsia="es-ES"/>
        </w:rPr>
        <w:t>.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Президент Национального совета Словацкой Республики (парламента) Борис Коллар договорились с кубинским послом в Словакии Ямилой Соней Пита о заинтересованности в укреплении связей между соответствующими законодательными органами.</w:t>
      </w:r>
    </w:p>
    <w:p w:rsidR="0008744D" w:rsidRPr="007D766D" w:rsidRDefault="0008744D" w:rsidP="0008744D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ходе встречи стороны подтвердили позитивное состояние двусторонних отношений и необходимость дальнейшего содействия парламентскому обмену по ключевым вопросам, таким как окружающая среда, здоровье и культура.</w:t>
      </w:r>
    </w:p>
    <w:p w:rsidR="00933B18" w:rsidRPr="007D766D" w:rsidRDefault="0008744D" w:rsidP="0008744D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Кроме того, они подтвердили, что, когда позволит ситуация, делегация словацкого парламента посетит Кубу с официальным визитом.</w:t>
      </w:r>
      <w:r w:rsidR="002F01CD" w:rsidRPr="007D766D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782460" w:rsidRPr="007D766D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0C0371" w:rsidRPr="007D766D" w:rsidRDefault="000C0371" w:rsidP="00B52315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0E74AA" w:rsidRPr="007D766D" w:rsidRDefault="00150CA7" w:rsidP="00150CA7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17" w:name="_Toc72138032"/>
      <w:r w:rsidRPr="007D766D">
        <w:rPr>
          <w:lang w:val="ru-RU"/>
        </w:rPr>
        <w:lastRenderedPageBreak/>
        <w:t>Никарагуа пожертвовала шприцы Кубе</w:t>
      </w:r>
      <w:bookmarkEnd w:id="17"/>
    </w:p>
    <w:p w:rsidR="000E74AA" w:rsidRPr="007D766D" w:rsidRDefault="003D72DB" w:rsidP="007441E3">
      <w:pPr>
        <w:spacing w:after="0" w:line="240" w:lineRule="auto"/>
        <w:jc w:val="center"/>
        <w:rPr>
          <w:rFonts w:ascii="Arial" w:hAnsi="Arial" w:cs="Arial"/>
          <w:sz w:val="16"/>
          <w:szCs w:val="24"/>
          <w:lang w:val="ru-RU"/>
        </w:rPr>
      </w:pPr>
      <w:r w:rsidRPr="007D766D">
        <w:rPr>
          <w:noProof/>
          <w:lang w:eastAsia="es-ES"/>
        </w:rPr>
        <w:drawing>
          <wp:inline distT="0" distB="0" distL="0" distR="0">
            <wp:extent cx="1841611" cy="2201875"/>
            <wp:effectExtent l="0" t="0" r="6350" b="8255"/>
            <wp:docPr id="28" name="Imagen 28" descr="Nicaragua aporta 130 mil unidades a campaña Jeringuillas para C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icaragua aporta 130 mil unidades a campaña Jeringuillas para Cub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r="22558"/>
                    <a:stretch/>
                  </pic:blipFill>
                  <pic:spPr bwMode="auto">
                    <a:xfrm>
                      <a:off x="0" y="0"/>
                      <a:ext cx="1849168" cy="22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2DB" w:rsidRPr="007D766D" w:rsidRDefault="003D72DB" w:rsidP="003D72DB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Манагуа, 12 мая</w:t>
      </w:r>
      <w:r w:rsidRPr="007D766D">
        <w:rPr>
          <w:rFonts w:ascii="Arial" w:hAnsi="Arial" w:cs="Arial"/>
          <w:sz w:val="24"/>
          <w:szCs w:val="24"/>
          <w:lang w:val="ru-RU" w:eastAsia="es-ES"/>
        </w:rPr>
        <w:t>.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Кубинцы, проживающие в Никарагуа, и солидарные граждане Центральноамериканской страны собрали 130 000 шприцов в рамках кампании "Один миллион шприцев для острова", которая охватывает большую часть стран Латинской Америки.</w:t>
      </w:r>
    </w:p>
    <w:p w:rsidR="003D72DB" w:rsidRPr="007D766D" w:rsidRDefault="003D72DB" w:rsidP="003D72DB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Это подтвердил агентству "Пренса Латина" Рафаэль Руис, президент Ассоциации кубинских жителей Никарагуа, подчеркнувший совместные усилия с двадцатью организациями, входящими в Сеть антиимпериалистической солидарности имени Аугусто Сандино.</w:t>
      </w:r>
    </w:p>
    <w:p w:rsidR="003D72DB" w:rsidRPr="007D766D" w:rsidRDefault="003D72DB" w:rsidP="003D72DB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По словам Руиса, из Никарагуа они уже осуществили 2 банковских перевода на общую сумму 4 479 долларов организации кубинцев, проживающих в Панаме, которая осуществляет закупку и доставку санитарно-технических средств для острова.</w:t>
      </w:r>
    </w:p>
    <w:p w:rsidR="003D72DB" w:rsidRPr="007D766D" w:rsidRDefault="003D72DB" w:rsidP="003D72DB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Он подчеркнул силу, с которой инициатива направлена на поддержку процесса вакцинации против КОВИД-19 на Кубе, начатой в Никарагуа.</w:t>
      </w:r>
    </w:p>
    <w:p w:rsidR="003D72DB" w:rsidRPr="007D766D" w:rsidRDefault="003D72DB" w:rsidP="003D72DB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Среди выдающихся групп он назвал выпускников медицинских факультетов Латиноамериканского медицинского института и выпускников военных учебных центров, созданных в Фонде Лос-Карлитос, названном в честь Карлоса Фонсека Амадора, основателя Сандинистского фронта национального освобождения.</w:t>
      </w:r>
    </w:p>
    <w:p w:rsidR="003D72DB" w:rsidRPr="007D766D" w:rsidRDefault="003D72DB" w:rsidP="003D72DB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Кампания солидарности с островом была начата 25 апреля на церемонии, приуроченной к Всемирному дню солидарности с Кубой и осуждающему экономическую блокаду, введенную Соединенными Штатами с начала 1960-х годов.</w:t>
      </w:r>
    </w:p>
    <w:p w:rsidR="0074284E" w:rsidRPr="007D766D" w:rsidRDefault="003D72DB" w:rsidP="003D72DB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Руис объявил, что закрытие компании запланировано на 29 мая в рамках акции солидарности, которая пройдет в столичном Пуэрто-Сальвадор-Альенде на берегу озера Ксолотлан.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0E74AA" w:rsidRPr="007D766D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485084" w:rsidRPr="007D766D" w:rsidRDefault="00485084" w:rsidP="00B52315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485084" w:rsidRPr="007D766D" w:rsidRDefault="00586C24" w:rsidP="00586C24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18" w:name="_Toc72138033"/>
      <w:r w:rsidRPr="007D766D">
        <w:rPr>
          <w:lang w:val="ru-RU"/>
        </w:rPr>
        <w:lastRenderedPageBreak/>
        <w:t>Куба поздравляет нового генерального секретаря КАРИКОМ</w:t>
      </w:r>
      <w:bookmarkEnd w:id="18"/>
    </w:p>
    <w:p w:rsidR="00485084" w:rsidRPr="007D766D" w:rsidRDefault="00586C24" w:rsidP="007E3EDE">
      <w:pPr>
        <w:spacing w:line="276" w:lineRule="auto"/>
        <w:jc w:val="center"/>
        <w:rPr>
          <w:rFonts w:ascii="Arial" w:hAnsi="Arial" w:cs="Arial"/>
          <w:sz w:val="16"/>
          <w:szCs w:val="24"/>
          <w:lang w:val="ru-RU" w:eastAsia="es-ES"/>
        </w:rPr>
      </w:pPr>
      <w:r w:rsidRPr="007D766D">
        <w:rPr>
          <w:rFonts w:ascii="Arial" w:hAnsi="Arial" w:cs="Arial"/>
          <w:noProof/>
          <w:sz w:val="16"/>
          <w:szCs w:val="24"/>
          <w:lang w:eastAsia="es-ES"/>
        </w:rPr>
        <w:drawing>
          <wp:inline distT="0" distB="0" distL="0" distR="0">
            <wp:extent cx="2992120" cy="1989455"/>
            <wp:effectExtent l="0" t="0" r="0" b="0"/>
            <wp:docPr id="29" name="Imagen 29" descr="https://ruso.prensa-latina.cu/images/pl-ru/2021/05/carla-barn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uso.prensa-latina.cu/images/pl-ru/2021/05/carla-barnet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C24" w:rsidRPr="007D766D" w:rsidRDefault="00D374E2" w:rsidP="00586C24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586C24" w:rsidRPr="007D766D">
        <w:rPr>
          <w:rFonts w:ascii="Arial" w:hAnsi="Arial" w:cs="Arial"/>
          <w:sz w:val="24"/>
          <w:szCs w:val="24"/>
          <w:lang w:val="ru-RU" w:eastAsia="es-ES"/>
        </w:rPr>
        <w:t>12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мая. </w:t>
      </w:r>
      <w:r w:rsidR="00586C24" w:rsidRPr="007D766D">
        <w:rPr>
          <w:rFonts w:ascii="Arial" w:hAnsi="Arial" w:cs="Arial"/>
          <w:sz w:val="24"/>
          <w:szCs w:val="24"/>
          <w:lang w:val="ru-RU" w:eastAsia="es-ES"/>
        </w:rPr>
        <w:t>Министр иностранных дел Кубы Бруно Родригес поздравил сегодня новоизбранного генерального секретаря Карибского сообщества (КАРИКОМ), гражданку Белиза, Карлу Барнетт.</w:t>
      </w:r>
    </w:p>
    <w:p w:rsidR="00586C24" w:rsidRPr="007D766D" w:rsidRDefault="00586C24" w:rsidP="00586C24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Твиттере министр передал поздравления "Сообществу, с которым Куба поддерживает узы братства и солидарности".</w:t>
      </w:r>
    </w:p>
    <w:p w:rsidR="00586C24" w:rsidRPr="007D766D" w:rsidRDefault="00586C24" w:rsidP="00586C24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Барнетт с 1997 по 2002 год занимала должность заместителя генерального секретаря КАРИКОМ и теперь вступит в должность ее лидера 15 августа, чтобы стать первой женщиной, избранной на этот пост.</w:t>
      </w:r>
    </w:p>
    <w:p w:rsidR="00586C24" w:rsidRPr="007D766D" w:rsidRDefault="00586C24" w:rsidP="00586C24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КАРИКОМ - международная организация, основанная в 1973 году с целью содействия экономической интеграции и сотрудничеству между ее членами, а также координации внешней политики.</w:t>
      </w:r>
    </w:p>
    <w:p w:rsidR="00485084" w:rsidRPr="007D766D" w:rsidRDefault="00586C24" w:rsidP="00586C24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Базируется в Гайане, а в состав входят 15 карибских стран и пять британских зависимых территорий.</w:t>
      </w:r>
      <w:r w:rsidR="001F2E5A" w:rsidRPr="007D766D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485084" w:rsidRPr="007D766D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CC0218" w:rsidRPr="007D766D" w:rsidRDefault="00CC0218" w:rsidP="005B6FC2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CC0218" w:rsidRPr="007D766D" w:rsidRDefault="00CB144C" w:rsidP="00CB144C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19" w:name="_Toc72138034"/>
      <w:r w:rsidRPr="007D766D">
        <w:rPr>
          <w:lang w:val="ru-RU"/>
        </w:rPr>
        <w:t>Куба и Египет за укрепление экономических связей</w:t>
      </w:r>
      <w:bookmarkEnd w:id="19"/>
    </w:p>
    <w:p w:rsidR="00CC0218" w:rsidRPr="007D766D" w:rsidRDefault="00CB144C" w:rsidP="00957E30">
      <w:pPr>
        <w:spacing w:line="276" w:lineRule="auto"/>
        <w:jc w:val="center"/>
        <w:rPr>
          <w:rFonts w:ascii="Arial" w:hAnsi="Arial" w:cs="Arial"/>
          <w:sz w:val="16"/>
          <w:szCs w:val="24"/>
          <w:lang w:val="ru-RU" w:eastAsia="es-ES"/>
        </w:rPr>
      </w:pPr>
      <w:r w:rsidRPr="007D766D">
        <w:rPr>
          <w:noProof/>
          <w:lang w:eastAsia="es-ES"/>
        </w:rPr>
        <w:drawing>
          <wp:inline distT="0" distB="0" distL="0" distR="0">
            <wp:extent cx="2456525" cy="1345565"/>
            <wp:effectExtent l="0" t="0" r="1270" b="6985"/>
            <wp:docPr id="33" name="Imagen 33" descr="Radio Habana Cuba | Cámaras de Comercio de Cuba y Egipto firman acuerdo de  cooperación (+Fot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adio Habana Cuba | Cámaras de Comercio de Cuba y Egipto firman acuerdo de  cooperación (+Foto)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8" t="10895" r="6016" b="8938"/>
                    <a:stretch/>
                  </pic:blipFill>
                  <pic:spPr bwMode="auto">
                    <a:xfrm>
                      <a:off x="0" y="0"/>
                      <a:ext cx="2467022" cy="13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44C" w:rsidRPr="007D766D" w:rsidRDefault="00CB144C" w:rsidP="00CB144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Гавана, 14 мая</w:t>
      </w:r>
      <w:r w:rsidRPr="007D766D">
        <w:rPr>
          <w:rFonts w:ascii="Arial" w:hAnsi="Arial" w:cs="Arial"/>
          <w:sz w:val="24"/>
          <w:szCs w:val="24"/>
          <w:lang w:val="ru-RU" w:eastAsia="es-ES"/>
        </w:rPr>
        <w:t>.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Куба и Египет подтвердили позитивное состояние отношений и желание укреплять экономические и торговые связи, сообщил министр иностранных дел Бруно Родригес.</w:t>
      </w:r>
    </w:p>
    <w:p w:rsidR="00CB144C" w:rsidRPr="007D766D" w:rsidRDefault="00CB144C" w:rsidP="00CB144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lastRenderedPageBreak/>
        <w:t>Через свой аккаунт в Twitter, он сообщает, что принял посла Египта Мохамеда Хишама Гамаля Элдиена Шуаира, который завершает свою миссию на острове. Обе страны установили дипломатические отношения 5 сентября 1949 года, но различные источники указывают, что связи укрепились после визита Эрнесто Че Гевары в Каир в 1959 году.</w:t>
      </w:r>
    </w:p>
    <w:p w:rsidR="00CB144C" w:rsidRPr="007D766D" w:rsidRDefault="00CB144C" w:rsidP="00CB144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Ранее заместитель министра иностранных дел Анаянси Родригес сказала, что за десятилетия двусторонних связей были достигнуты важные достижения в плане политического согласия и обменов в таких областях, представляющих взаимный интерес, как торгово-экономическая, образовательная и культурная.</w:t>
      </w:r>
    </w:p>
    <w:p w:rsidR="00CB144C" w:rsidRPr="007D766D" w:rsidRDefault="00CB144C" w:rsidP="00CB144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Недавно торговые палаты Кубы и Египта подписали соглашение о сотрудничестве для продвижения новых деловых возможностей в таких областях, как горнодобывающая промышленность, транспорт, возобновляемые источники энергии, внутренняя торговля, здравоохранение, образование и другие.</w:t>
      </w:r>
    </w:p>
    <w:p w:rsidR="00CB144C" w:rsidRPr="007D766D" w:rsidRDefault="00CB144C" w:rsidP="00CB144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Кроме того, Египет ежегодно поддерживает резолюцию, которую остров представляет Генеральной Ассамблее Организации Объединенных Наций, требуя снятия экономической, торговой и финансовой блокады, введенной Соединенными Штатами.</w:t>
      </w:r>
    </w:p>
    <w:p w:rsidR="00CC0218" w:rsidRPr="007D766D" w:rsidRDefault="00CB144C" w:rsidP="00CB144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Обе страны совпадают в многосторонних форумах, таких как Группа 77 плюс Китай и Движение неприсоединения.</w:t>
      </w:r>
      <w:r w:rsidR="002572FF" w:rsidRPr="007D766D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CC0218" w:rsidRPr="007D766D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E35584" w:rsidRPr="007D766D" w:rsidRDefault="00E35584" w:rsidP="00BD0C56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431B47" w:rsidRPr="007D766D" w:rsidRDefault="00431B47" w:rsidP="00431B47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jc w:val="center"/>
        <w:rPr>
          <w:rFonts w:ascii="Arial" w:hAnsi="Arial" w:cs="Arial"/>
          <w:b/>
          <w:color w:val="auto"/>
          <w:sz w:val="24"/>
          <w:szCs w:val="24"/>
          <w:lang w:val="ru-RU" w:eastAsia="es-ES"/>
        </w:rPr>
      </w:pPr>
      <w:bookmarkStart w:id="20" w:name="_Toc14075632"/>
      <w:bookmarkStart w:id="21" w:name="_Toc23151072"/>
      <w:bookmarkStart w:id="22" w:name="_Toc72138035"/>
      <w:r w:rsidRPr="007D766D">
        <w:rPr>
          <w:rFonts w:ascii="Arial" w:hAnsi="Arial" w:cs="Arial"/>
          <w:b/>
          <w:color w:val="auto"/>
          <w:sz w:val="24"/>
          <w:szCs w:val="24"/>
          <w:lang w:val="ru-RU" w:eastAsia="es-ES"/>
        </w:rPr>
        <w:t>Экономическая и торговая блокада США против Кубы</w:t>
      </w:r>
      <w:bookmarkEnd w:id="20"/>
      <w:bookmarkEnd w:id="21"/>
      <w:bookmarkEnd w:id="22"/>
    </w:p>
    <w:p w:rsidR="00431B47" w:rsidRPr="007D766D" w:rsidRDefault="00431B47" w:rsidP="00B23779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DD5307" w:rsidRPr="007D766D" w:rsidRDefault="002229B6" w:rsidP="002229B6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23" w:name="_Toc72138036"/>
      <w:r w:rsidRPr="007D766D">
        <w:rPr>
          <w:lang w:val="ru-RU"/>
        </w:rPr>
        <w:t>Куба осуждает влияние американской блокады на продовольственную безопасность</w:t>
      </w:r>
      <w:bookmarkEnd w:id="23"/>
    </w:p>
    <w:p w:rsidR="00DD5307" w:rsidRPr="007D766D" w:rsidRDefault="002229B6" w:rsidP="00DD5307">
      <w:pPr>
        <w:jc w:val="center"/>
        <w:rPr>
          <w:lang w:val="ru-RU"/>
        </w:rPr>
      </w:pPr>
      <w:r w:rsidRPr="007D766D">
        <w:rPr>
          <w:noProof/>
          <w:lang w:eastAsia="es-ES"/>
        </w:rPr>
        <w:drawing>
          <wp:inline distT="0" distB="0" distL="0" distR="0">
            <wp:extent cx="2774895" cy="1844822"/>
            <wp:effectExtent l="0" t="0" r="6985" b="3175"/>
            <wp:docPr id="2" name="Imagen 2" descr="https://ruso.prensa-latina.cu/images/pl-ru/2021/05/cuba-eeuu-alim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so.prensa-latina.cu/images/pl-ru/2021/05/cuba-eeuu-alimento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69" cy="185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478" w:rsidRPr="007D766D">
        <w:rPr>
          <w:noProof/>
          <w:lang w:val="ru-RU" w:eastAsia="es-ES"/>
        </w:rPr>
        <w:t xml:space="preserve"> </w:t>
      </w:r>
    </w:p>
    <w:p w:rsidR="002229B6" w:rsidRPr="007D766D" w:rsidRDefault="002229B6" w:rsidP="002229B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Гавана, 10 мая. Министр иностранных дел Кубы Бруно Родригес подчеркнул, что североамериканская блокада несет ответственность за последствия для продовольственной безопасности на Карибском острове.</w:t>
      </w:r>
    </w:p>
    <w:p w:rsidR="002229B6" w:rsidRPr="007D766D" w:rsidRDefault="002229B6" w:rsidP="002229B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lastRenderedPageBreak/>
        <w:t>В социальных сетях министр напомнил, что в отчёте Всемирной продовольственной программы (ВПП) ООН под названием "Мировая продовольственная программа ВПП ООН" также обвиняют северную осаду по этому вопросу.</w:t>
      </w:r>
    </w:p>
    <w:p w:rsidR="002229B6" w:rsidRPr="007D766D" w:rsidRDefault="002229B6" w:rsidP="002229B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"Эта политика геноцида, направленная на ослабление нашей суверенной воли из-за голода и необходимости, должна быть прекращена", написал Бруно Родригес.</w:t>
      </w:r>
    </w:p>
    <w:p w:rsidR="002229B6" w:rsidRPr="007D766D" w:rsidRDefault="002229B6" w:rsidP="002229B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Недавно Министерство иностранных дел сообщило, что экономическая война США против агропродовольственного сектора на Кубе нанесла ущерб на сумму более 428 млн. долларов в период с апреля 2019 года по март 2020 года.</w:t>
      </w:r>
    </w:p>
    <w:p w:rsidR="002229B6" w:rsidRPr="007D766D" w:rsidRDefault="002229B6" w:rsidP="002229B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Фактически, во время встречи международной солидарности Маури Эчаваррия, заместитель министра сельского хозяйства, заверил, что "блокада, усиленная администрацией Трампа, реальна, что представляет собой главное препятствие развитию сельского хозяйства, затрудняя достижение целей устойчивого развития".</w:t>
      </w:r>
    </w:p>
    <w:p w:rsidR="002229B6" w:rsidRPr="007D766D" w:rsidRDefault="002229B6" w:rsidP="002229B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Несмотря на неприятие международного сообщества, эта экономическая, торговая и финансовая блокада продолжается более шести десятилетий.</w:t>
      </w:r>
    </w:p>
    <w:p w:rsidR="00DD5307" w:rsidRPr="007D766D" w:rsidRDefault="002229B6" w:rsidP="002229B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Согласно отчёту, подготовленному Кубинским государством, убытки в период с апреля 2019 года по март 2020 года впервые превысили 5 млрд. долларов (5 млрд. 570,3 млн. долларов), даже без учёта ущерба, нанесенного во время пандемии КОВИД-19.</w:t>
      </w:r>
      <w:r w:rsidR="00E30841" w:rsidRPr="007D766D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DD5307" w:rsidRPr="007D766D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0438F9" w:rsidRPr="007D766D" w:rsidRDefault="000438F9" w:rsidP="00B04EF0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0438F9" w:rsidRPr="007D766D" w:rsidRDefault="00494910" w:rsidP="00494910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24" w:name="_Toc72138037"/>
      <w:r w:rsidRPr="007D766D">
        <w:rPr>
          <w:lang w:val="ru-RU"/>
        </w:rPr>
        <w:t>Растет поддержка движения против американской блокады Кубы</w:t>
      </w:r>
      <w:bookmarkEnd w:id="24"/>
    </w:p>
    <w:p w:rsidR="000438F9" w:rsidRPr="007D766D" w:rsidRDefault="00494910" w:rsidP="00281E30">
      <w:pPr>
        <w:jc w:val="center"/>
        <w:rPr>
          <w:rFonts w:ascii="Arial" w:hAnsi="Arial" w:cs="Arial"/>
          <w:sz w:val="16"/>
          <w:szCs w:val="24"/>
          <w:lang w:val="ru-RU" w:eastAsia="es-ES"/>
        </w:rPr>
      </w:pPr>
      <w:r w:rsidRPr="007D766D">
        <w:rPr>
          <w:noProof/>
          <w:lang w:eastAsia="es-ES"/>
        </w:rPr>
        <w:drawing>
          <wp:inline distT="0" distB="0" distL="0" distR="0">
            <wp:extent cx="2992120" cy="1814195"/>
            <wp:effectExtent l="0" t="0" r="0" b="0"/>
            <wp:docPr id="25" name="Imagen 25" descr="https://ruso.prensa-latina.cu/images/pl-ru/2021/05/n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uso.prensa-latina.cu/images/pl-ru/2021/05/nem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10" w:rsidRPr="007D766D" w:rsidRDefault="002B7CC8" w:rsidP="00494910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Вашингтон, </w:t>
      </w:r>
      <w:r w:rsidR="00494910" w:rsidRPr="007D766D">
        <w:rPr>
          <w:rFonts w:ascii="Arial" w:hAnsi="Arial" w:cs="Arial"/>
          <w:sz w:val="24"/>
          <w:szCs w:val="24"/>
          <w:lang w:val="ru-RU" w:eastAsia="es-ES"/>
        </w:rPr>
        <w:t>12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мая. </w:t>
      </w:r>
      <w:r w:rsidR="00494910" w:rsidRPr="007D766D">
        <w:rPr>
          <w:rFonts w:ascii="Arial" w:hAnsi="Arial" w:cs="Arial"/>
          <w:sz w:val="24"/>
          <w:szCs w:val="24"/>
          <w:lang w:val="ru-RU" w:eastAsia="es-ES"/>
        </w:rPr>
        <w:t>Движение США по борьбе с блокадой Кубы, известное под аббревиатурой NEMO, побило рекорд в Фейсбуке, насчитав 100 000 членов, почти 37 000 публикаций и 700 000 комментариев, сообщили сегодня организаторы.</w:t>
      </w:r>
    </w:p>
    <w:p w:rsidR="00494910" w:rsidRPr="007D766D" w:rsidRDefault="00494910" w:rsidP="00494910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Кроме того, на странице этой социальной сети было зарегистрировано более пяти миллионов отзывов, которые, по мнению экспертов, позволяют выделить их как очень динамичную и активную группу, цель которой состоит в том, чтобы правительство Соединенных Штатов сняло односторонние санкции, введенные против Карибского острова. "Почти шесть десятилетий", - напомнил во вторник д-р Мануэль Техеда, исполнительный директор этого проекта.</w:t>
      </w:r>
    </w:p>
    <w:p w:rsidR="00494910" w:rsidRPr="007D766D" w:rsidRDefault="00494910" w:rsidP="00494910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lastRenderedPageBreak/>
        <w:t>NEMO находится в процессе регистрации в качестве юридического лица, чтобы подать заявку на получение некоммерческого статуса, что позволит ему открыть офис в Вашингтоне, округ Колумбия, и собрать средства для реализации своей деятельности, добавил активист.</w:t>
      </w:r>
    </w:p>
    <w:p w:rsidR="00494910" w:rsidRPr="007D766D" w:rsidRDefault="00494910" w:rsidP="00494910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Несмотря на неприятие международного сообщества, эта экономическая, торговая и финансовая осада продолжается почти шесть десятилетий, и, по мнению кубинских властей, представляет собой главное препятствие на пути развития страны.</w:t>
      </w:r>
    </w:p>
    <w:p w:rsidR="00494910" w:rsidRPr="007D766D" w:rsidRDefault="00494910" w:rsidP="00494910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Официальные источники на острове указывают, что с апреля 2019 года по март 2020 года блокада нанесла ущерб порядка 5 570 миллиона долларов, а накопленный ущерб составляет 144 миллиарда 413 миллионов долларов.</w:t>
      </w:r>
    </w:p>
    <w:p w:rsidR="00494910" w:rsidRPr="007D766D" w:rsidRDefault="00494910" w:rsidP="00494910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МИД острова представит 23 июня перед Генеральной Ассамблеей Организации Объединенных Наций (ГА ООН) ежегодную резолюцию с призывом к прекращению блокады, голосование, которое в 2020 году пришлось отложить из-за пандемии КОВИД-19.</w:t>
      </w:r>
    </w:p>
    <w:p w:rsidR="00494910" w:rsidRPr="007D766D" w:rsidRDefault="00494910" w:rsidP="00494910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С 24 ноября 1992 года ГА ООН ежегодно выступает против принудительной меры, что выражается в почти единогласном голосовании за снятие блокады.</w:t>
      </w:r>
    </w:p>
    <w:p w:rsidR="000438F9" w:rsidRPr="007D766D" w:rsidRDefault="00494910" w:rsidP="00494910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ходе последнего голосования в ООН против этой односторонней осады в ноябре 2019 года это предложение получило поддержку 187 из 193 стран-членов.</w:t>
      </w:r>
      <w:r w:rsidR="00D80FBF" w:rsidRPr="007D766D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0438F9" w:rsidRPr="007D766D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4B0A45" w:rsidRPr="007D766D" w:rsidRDefault="004B0A45" w:rsidP="000438F9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4B0A45" w:rsidRPr="007D766D" w:rsidRDefault="00277AA9" w:rsidP="00277AA9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25" w:name="_Toc72138038"/>
      <w:r w:rsidRPr="007D766D">
        <w:rPr>
          <w:lang w:val="ru-RU"/>
        </w:rPr>
        <w:t>Транспорт на Кубе и ущерб, нанесенный американской блокадой</w:t>
      </w:r>
      <w:bookmarkEnd w:id="25"/>
    </w:p>
    <w:p w:rsidR="004B0A45" w:rsidRPr="007D766D" w:rsidRDefault="004B0A45" w:rsidP="00277AA9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277AA9" w:rsidRPr="007D766D" w:rsidRDefault="007D2BE1" w:rsidP="00277AA9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277AA9" w:rsidRPr="007D766D">
        <w:rPr>
          <w:rFonts w:ascii="Arial" w:hAnsi="Arial" w:cs="Arial"/>
          <w:sz w:val="24"/>
          <w:szCs w:val="24"/>
          <w:lang w:val="ru-RU" w:eastAsia="es-ES"/>
        </w:rPr>
        <w:t>13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мая. </w:t>
      </w:r>
      <w:r w:rsidR="00277AA9" w:rsidRPr="007D766D">
        <w:rPr>
          <w:rFonts w:ascii="Arial" w:hAnsi="Arial" w:cs="Arial"/>
          <w:sz w:val="24"/>
          <w:szCs w:val="24"/>
          <w:lang w:val="ru-RU" w:eastAsia="es-ES"/>
        </w:rPr>
        <w:t>Сегодняшняя блокада, введённая правительством США на Кубе, затрагивает транспортный сектор, поскольку не позволяет ему получить доступ к некоторым поставщикам топлива и приводит к убыткам в размере более 312 млн. долларов в год.</w:t>
      </w:r>
    </w:p>
    <w:p w:rsidR="00277AA9" w:rsidRPr="007D766D" w:rsidRDefault="00277AA9" w:rsidP="00277AA9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Об этом говорится в отчёте, который 23 июня Куба представит в ООН, чтобы вновь потребовать прекращения осады.</w:t>
      </w:r>
    </w:p>
    <w:p w:rsidR="00277AA9" w:rsidRPr="007D766D" w:rsidRDefault="00277AA9" w:rsidP="00277AA9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период с апреля 2019 года по март 2020 года принудительные меры, одобренные предыдущей администрацией Дональда Трампа, вызвали прерывание контрактов, повлияв на кубинскую транспортную систему.</w:t>
      </w:r>
    </w:p>
    <w:p w:rsidR="00277AA9" w:rsidRPr="007D766D" w:rsidRDefault="00277AA9" w:rsidP="00277AA9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Согласно отчету, компания морских консультантов сообщила об обесценении на 160 000 долларов из-за того, что компании круизных судов не получили разрешения на работу в кубинских портах.</w:t>
      </w:r>
    </w:p>
    <w:p w:rsidR="00277AA9" w:rsidRPr="007D766D" w:rsidRDefault="00277AA9" w:rsidP="00277AA9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"Эта ситуация привела к тому, что большинство компаний сделали выбор в пользу полного прекращения связей с кубинскими компаниями и закрытия установленных контрактов", говорится в тексте.</w:t>
      </w:r>
    </w:p>
    <w:p w:rsidR="00277AA9" w:rsidRPr="007D766D" w:rsidRDefault="00277AA9" w:rsidP="00277AA9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lastRenderedPageBreak/>
        <w:t>В связи с ужесточением североамериканской блокады, продолжает документ, не удалось получить авиатопливо B-100, запланированное на август, сентябрь и октябрь 2019 года.</w:t>
      </w:r>
    </w:p>
    <w:p w:rsidR="00277AA9" w:rsidRPr="007D766D" w:rsidRDefault="00277AA9" w:rsidP="00277AA9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Столкнувшись с таким сценарием, 2 500 летных часов не были выполнены, что составило около 855 229 долларов.</w:t>
      </w:r>
    </w:p>
    <w:p w:rsidR="00277AA9" w:rsidRPr="007D766D" w:rsidRDefault="00277AA9" w:rsidP="00277AA9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"Компания национальных автобусов зафиксировала ущерб, нанесенный производству и услугам, что превышает 51 млн. долларов в результате запрета на прибытие запасов топлива", подчёркивается в сообщении.</w:t>
      </w:r>
    </w:p>
    <w:p w:rsidR="00277AA9" w:rsidRPr="007D766D" w:rsidRDefault="00277AA9" w:rsidP="00277AA9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По этой же причине в период с сентября по декабрь 2019 года Куба уведомила о повреждении городского общественного транспорта автобусами.</w:t>
      </w:r>
    </w:p>
    <w:p w:rsidR="00277AA9" w:rsidRPr="007D766D" w:rsidRDefault="00277AA9" w:rsidP="00277AA9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Кубинское государство подсчитало, что "75,8 млн. пассажиров перестали перевозиться в 2019 году по сравнению с 2018 годом, в результате чего они перестали получать доход в размере 21 млн. долларов".</w:t>
      </w:r>
    </w:p>
    <w:p w:rsidR="00277AA9" w:rsidRPr="007D766D" w:rsidRDefault="00277AA9" w:rsidP="00277AA9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Несмотря на эти цифры и использование более 240 принудительных мер со стороны США, правительство Карибского острова призвало модернизировать транспортный сектор с применением междисциплинарного подхода с использованием науки, технологий и инноваций.</w:t>
      </w:r>
    </w:p>
    <w:p w:rsidR="004B0A45" w:rsidRPr="007D766D" w:rsidRDefault="00277AA9" w:rsidP="00277AA9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Президент Кубы Мигель Диас-Канель призвал к более эффективному использованию технических консультативных советов, обучению квалифицированной рабочей силы, компьютеризации и железнодорожной системе.</w:t>
      </w:r>
      <w:r w:rsidR="004B0A45" w:rsidRPr="007D766D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1A3F10" w:rsidRPr="007D766D" w:rsidRDefault="001A3F10" w:rsidP="007D2BE1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1A3F10" w:rsidRPr="007D766D" w:rsidRDefault="00234FA3" w:rsidP="00234FA3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26" w:name="_Toc72138039"/>
      <w:r w:rsidRPr="007D766D">
        <w:rPr>
          <w:lang w:val="ru-RU"/>
        </w:rPr>
        <w:t>Новые связи между США и подрывной деятельностью против Кубы</w:t>
      </w:r>
      <w:bookmarkEnd w:id="26"/>
    </w:p>
    <w:p w:rsidR="001A3F10" w:rsidRPr="007D766D" w:rsidRDefault="00234FA3" w:rsidP="00234FA3">
      <w:pPr>
        <w:jc w:val="center"/>
        <w:rPr>
          <w:rFonts w:ascii="Arial" w:hAnsi="Arial" w:cs="Arial"/>
          <w:sz w:val="16"/>
          <w:szCs w:val="24"/>
          <w:lang w:val="ru-RU" w:eastAsia="es-ES"/>
        </w:rPr>
      </w:pPr>
      <w:r w:rsidRPr="007D766D">
        <w:rPr>
          <w:noProof/>
          <w:lang w:eastAsia="es-ES"/>
        </w:rPr>
        <w:drawing>
          <wp:inline distT="0" distB="0" distL="0" distR="0">
            <wp:extent cx="2398432" cy="1594713"/>
            <wp:effectExtent l="0" t="0" r="1905" b="5715"/>
            <wp:docPr id="30" name="Imagen 30" descr="https://ruso.prensa-latina.cu/images/pl-ru/2021/05/eeuu-subversion-c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uso.prensa-latina.cu/images/pl-ru/2021/05/eeuu-subversion-cub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25" cy="159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FA3" w:rsidRPr="007D766D" w:rsidRDefault="001A3F10" w:rsidP="00234FA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234FA3" w:rsidRPr="007D766D">
        <w:rPr>
          <w:rFonts w:ascii="Arial" w:hAnsi="Arial" w:cs="Arial"/>
          <w:sz w:val="24"/>
          <w:szCs w:val="24"/>
          <w:lang w:val="ru-RU" w:eastAsia="es-ES"/>
        </w:rPr>
        <w:t>13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мая. </w:t>
      </w:r>
      <w:r w:rsidR="00234FA3" w:rsidRPr="007D766D">
        <w:rPr>
          <w:rFonts w:ascii="Arial" w:hAnsi="Arial" w:cs="Arial"/>
          <w:sz w:val="24"/>
          <w:szCs w:val="24"/>
          <w:lang w:val="ru-RU" w:eastAsia="es-ES"/>
        </w:rPr>
        <w:t>Правительство Соединенных Штатов наняло неправительственную организацию Creative Associates за 15,5 млн. долларов для управления программой подрывной деятельностью против Кубы через цифровые платформы, сообщили местные СМИ.</w:t>
      </w:r>
    </w:p>
    <w:p w:rsidR="00234FA3" w:rsidRPr="007D766D" w:rsidRDefault="00234FA3" w:rsidP="00234FA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Газета "Гранма" процитировала статью американского журналиста Трейси Итон, который подробно рассказал о 22 отчётах вышеупомянутой организации за период с </w:t>
      </w:r>
      <w:r w:rsidRPr="007D766D">
        <w:rPr>
          <w:rFonts w:ascii="Arial" w:hAnsi="Arial" w:cs="Arial"/>
          <w:sz w:val="24"/>
          <w:szCs w:val="24"/>
          <w:lang w:val="ru-RU" w:eastAsia="es-ES"/>
        </w:rPr>
        <w:lastRenderedPageBreak/>
        <w:t>2008 по 2012 год, что отражает намерение подорвать конституционный порядок на острове.</w:t>
      </w:r>
    </w:p>
    <w:p w:rsidR="00234FA3" w:rsidRPr="007D766D" w:rsidRDefault="00234FA3" w:rsidP="00234FA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Согласно тексту, Агентство США по международному развитию (АМР США) отправило материалы для проекта, в котором участвовали путешественники и консультанты как минимум из 10 стран.</w:t>
      </w:r>
    </w:p>
    <w:p w:rsidR="00234FA3" w:rsidRPr="007D766D" w:rsidRDefault="00234FA3" w:rsidP="00234FA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Программа НПО, созданная в Коста-Рике, "направила её усилия на вербовку молодых людей и членов так называемой кубинской контркультуры", говорится в сообщении газеты "Гранма".</w:t>
      </w:r>
    </w:p>
    <w:p w:rsidR="00234FA3" w:rsidRPr="007D766D" w:rsidRDefault="00234FA3" w:rsidP="00234FA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Согласно статье, первоначально опубликованной на сайте Cuba Money Project, с 2008 года Creative Associates проводила тренинги по защите от слежки, открывая корпоративные банковские счета в Коста-Рике.</w:t>
      </w:r>
    </w:p>
    <w:p w:rsidR="00234FA3" w:rsidRPr="007D766D" w:rsidRDefault="00234FA3" w:rsidP="00234FA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2009 году она организовал брифинги в Венесуэле и Панаме по подготовке к первому раунду поездок на Кубу.</w:t>
      </w:r>
    </w:p>
    <w:p w:rsidR="00234FA3" w:rsidRPr="007D766D" w:rsidRDefault="00234FA3" w:rsidP="00234FA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Согласно статье, персонал организации поехал на остров и встретился с группой SJO011, чтобы выполнить мероприятия по разработке программы, начиная работу с разработки модуля лидерства, который будет внедряться с молодежью.</w:t>
      </w:r>
    </w:p>
    <w:p w:rsidR="00234FA3" w:rsidRPr="007D766D" w:rsidRDefault="00234FA3" w:rsidP="00234FA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Исследование показывает, что в июле 2009 года Creative Associates предоставила материальную помощь и провела обучение использованию технологий в общей сложности 12 бенефициарам.</w:t>
      </w:r>
    </w:p>
    <w:p w:rsidR="00234FA3" w:rsidRPr="007D766D" w:rsidRDefault="00234FA3" w:rsidP="00234FA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Сессия была проведена в Испании, результатом которой стал окончательный план разработки материалов для модуля лидерства и тренинга по картированию сетей.</w:t>
      </w:r>
    </w:p>
    <w:p w:rsidR="00234FA3" w:rsidRPr="007D766D" w:rsidRDefault="00234FA3" w:rsidP="00234FA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тот же период был завершен дизайн веб-сайта и подготовлен первый текст сообщения.</w:t>
      </w:r>
    </w:p>
    <w:p w:rsidR="00234FA3" w:rsidRPr="007D766D" w:rsidRDefault="00234FA3" w:rsidP="00234FA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К концу того года 77 путешественников находились на Кубе в течение 320 дней, доставили материальные товары на сумму более 200 тысяч долларов и разработали инициативу по установлению узы сотрудничества и самобытности между культурными и общественными лидерами.</w:t>
      </w:r>
    </w:p>
    <w:p w:rsidR="00234FA3" w:rsidRPr="007D766D" w:rsidRDefault="00234FA3" w:rsidP="00234FA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докладе продолжается деятельность, проведенная в 2011 году, когда президент Северного региона Барак Обама ослабил экономические санкции, включая ограничения на поездки на Карибский остров.</w:t>
      </w:r>
    </w:p>
    <w:p w:rsidR="00234FA3" w:rsidRPr="007D766D" w:rsidRDefault="00234FA3" w:rsidP="00234FA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До 2012 года НПО консолидировала её программу на Кубе и вне неё, создав сеть из более 30 независимых лидеров общин во всех кубинских провинциях и семь коммуникационных платформ.</w:t>
      </w:r>
    </w:p>
    <w:p w:rsidR="00234FA3" w:rsidRPr="007D766D" w:rsidRDefault="00234FA3" w:rsidP="00234FA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Офис генерального инспектора АМР США заверил, что организация Creative Associates получила более 11 млн. долларов по первоначальному контракту, подтвердив, что в рамках проекта было выделено 103 стипендии, 12 из которых были связаны с ZunZuneo, сетью для обмена сообщениями (похожей на кубинский Твиттер).</w:t>
      </w:r>
    </w:p>
    <w:p w:rsidR="00234FA3" w:rsidRPr="007D766D" w:rsidRDefault="00234FA3" w:rsidP="00234FA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lastRenderedPageBreak/>
        <w:t>Куба неоднократно осуждала кибервойну, которую США разворачивают против острова.</w:t>
      </w:r>
    </w:p>
    <w:p w:rsidR="001A3F10" w:rsidRPr="007D766D" w:rsidRDefault="00234FA3" w:rsidP="00234FA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Различные специалисты и бывшие агенты кубинской государственной безопасности продемонстрировали, что Вашингтон использует технологии и вербовку молодых людей для достижения социальной дестабилизации, что, в конечном итоге, приводит к изменению политической системы на Карибском острове.</w:t>
      </w:r>
      <w:r w:rsidR="001A3F10" w:rsidRPr="007D766D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1A3F10" w:rsidRPr="007D766D" w:rsidRDefault="001A3F10" w:rsidP="001A3F10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1A3F10" w:rsidRPr="007D766D" w:rsidRDefault="00E62B67" w:rsidP="00E62B67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27" w:name="_Toc72138040"/>
      <w:r w:rsidRPr="007D766D">
        <w:rPr>
          <w:lang w:val="ru-RU"/>
        </w:rPr>
        <w:t>Куба осуждает воздействие американской блокады на семи</w:t>
      </w:r>
      <w:bookmarkEnd w:id="27"/>
    </w:p>
    <w:p w:rsidR="001A3F10" w:rsidRPr="007D766D" w:rsidRDefault="001A3F10" w:rsidP="00E62B67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E62B67" w:rsidRPr="007D766D" w:rsidRDefault="00E62B67" w:rsidP="00E62B67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Гавана, 13 мая</w:t>
      </w:r>
      <w:r w:rsidRPr="007D766D">
        <w:rPr>
          <w:rFonts w:ascii="Arial" w:hAnsi="Arial" w:cs="Arial"/>
          <w:sz w:val="24"/>
          <w:szCs w:val="24"/>
          <w:lang w:val="ru-RU" w:eastAsia="es-ES"/>
        </w:rPr>
        <w:t>.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Министр иностранных дел Кубы Бруно Родригес подчеркнул, что блокада, введённая правительством США, затрагивает семьи Карибского острова в их повседневной жизни.</w:t>
      </w:r>
    </w:p>
    <w:p w:rsidR="00E62B67" w:rsidRPr="007D766D" w:rsidRDefault="00E62B67" w:rsidP="00E62B67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Министр написал в социальных сетях, что осада Вашингтона усилилась во время пандемии КОВИД-19 предыдущей администрацией Дональда Трампа.</w:t>
      </w:r>
    </w:p>
    <w:p w:rsidR="00E62B67" w:rsidRPr="007D766D" w:rsidRDefault="00E62B67" w:rsidP="00E62B67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По данным Министерства иностранных дел Кубы, блокада - величайшее препятствие пути национального развития и нарушение прав человека.</w:t>
      </w:r>
    </w:p>
    <w:p w:rsidR="00E62B67" w:rsidRPr="007D766D" w:rsidRDefault="00E62B67" w:rsidP="00E62B67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"Накопленный ущерб за шесть десятилетий составляет 144 млрд. 413 млн. долларов, а с апреля 2019 года по март 2020 года эта политика вызвала убытки в размере более 5 млрд. долларов, что является рекордным показателем за один год", пояснил глава МИДа Кубы.</w:t>
      </w:r>
    </w:p>
    <w:p w:rsidR="00E62B67" w:rsidRPr="007D766D" w:rsidRDefault="00E62B67" w:rsidP="00E62B67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Северная администрация настаивает на том, что блокада затрагивает только кубинское правительство, однако каждый год экономическая блокада приносит миллионы убытков в секторах с высоким социальным воздействием, таких как образование, здравоохранение, транспорт и технологическое развитие, среди других.</w:t>
      </w:r>
    </w:p>
    <w:p w:rsidR="00E62B67" w:rsidRPr="007D766D" w:rsidRDefault="00E62B67" w:rsidP="00E62B67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23 июня Куба вновь представит в ООН резолюцию о необходимости прекращения американской блокады Кубы, в которой упоминается ущерб, нанесенный населению.</w:t>
      </w:r>
    </w:p>
    <w:p w:rsidR="001A3F10" w:rsidRPr="007D766D" w:rsidRDefault="00E62B67" w:rsidP="00E62B67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течение 28 лет международное сообщество голосовало за снятие этой осады, но Вашингтон игнорирует эту просьбу и в соответствии с мандатом Трампа применил более 240 новых принудительных мер, чтобы усилить враждебность по отношению к Карибскому острову.</w:t>
      </w:r>
      <w:r w:rsidR="001A3F10" w:rsidRPr="007D766D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4155CD" w:rsidRPr="007D766D" w:rsidRDefault="004155CD" w:rsidP="009530BD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7"/>
      </w:tblGrid>
      <w:tr w:rsidR="00B23779" w:rsidRPr="007D766D" w:rsidTr="00B300D1">
        <w:tc>
          <w:tcPr>
            <w:tcW w:w="9487" w:type="dxa"/>
          </w:tcPr>
          <w:p w:rsidR="00B23779" w:rsidRPr="007D766D" w:rsidRDefault="00B23779" w:rsidP="00B300D1">
            <w:pPr>
              <w:pStyle w:val="Ttulo1"/>
              <w:jc w:val="center"/>
              <w:outlineLvl w:val="0"/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</w:pPr>
            <w:bookmarkStart w:id="28" w:name="_Toc46127112"/>
            <w:bookmarkStart w:id="29" w:name="_Toc52870385"/>
            <w:bookmarkStart w:id="30" w:name="_Toc60646396"/>
            <w:bookmarkStart w:id="31" w:name="_Toc72138041"/>
            <w:r w:rsidRPr="007D766D"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  <w:t>Двусторонние отношения</w:t>
            </w:r>
            <w:bookmarkEnd w:id="28"/>
            <w:bookmarkEnd w:id="29"/>
            <w:bookmarkEnd w:id="30"/>
            <w:bookmarkEnd w:id="31"/>
          </w:p>
        </w:tc>
      </w:tr>
    </w:tbl>
    <w:p w:rsidR="00B23779" w:rsidRPr="007D766D" w:rsidRDefault="00B23779" w:rsidP="00F519C0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9E6013" w:rsidRPr="007D766D" w:rsidRDefault="000F1C92" w:rsidP="000F1C92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32" w:name="_Toc72138042"/>
      <w:r w:rsidRPr="007D766D">
        <w:rPr>
          <w:lang w:val="ru-RU"/>
        </w:rPr>
        <w:lastRenderedPageBreak/>
        <w:t>На Кубе отметили День Победы против фашизма</w:t>
      </w:r>
      <w:bookmarkEnd w:id="32"/>
    </w:p>
    <w:p w:rsidR="009E6013" w:rsidRPr="007D766D" w:rsidRDefault="000F1C92" w:rsidP="009E6013">
      <w:pPr>
        <w:jc w:val="center"/>
        <w:rPr>
          <w:lang w:val="ru-RU"/>
        </w:rPr>
      </w:pPr>
      <w:r w:rsidRPr="007D766D">
        <w:rPr>
          <w:noProof/>
          <w:lang w:eastAsia="es-ES"/>
        </w:rPr>
        <w:drawing>
          <wp:inline distT="0" distB="0" distL="0" distR="0">
            <wp:extent cx="2713990" cy="1872615"/>
            <wp:effectExtent l="0" t="0" r="0" b="0"/>
            <wp:docPr id="24" name="Imagen 24" descr="https://ruso.prensa-latina.cu/images/stories/BANDERAS/banderas-cuba-ru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uso.prensa-latina.cu/images/stories/BANDERAS/banderas-cuba-rusi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92" w:rsidRPr="007D766D" w:rsidRDefault="000F1C92" w:rsidP="000F1C92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Гавана, 11 мая</w:t>
      </w:r>
      <w:r w:rsidRPr="007D766D">
        <w:rPr>
          <w:rFonts w:ascii="Arial" w:hAnsi="Arial" w:cs="Arial"/>
          <w:sz w:val="24"/>
          <w:szCs w:val="24"/>
          <w:lang w:val="ru-RU" w:eastAsia="es-ES"/>
        </w:rPr>
        <w:t>.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В воскресенье 9 мая в столице Кубы местные власти и дипломатические представители из России, Беларуси, Казахстана и Азербайджана почтили память погибших в Великой Отечественной войне против фашизма.</w:t>
      </w:r>
    </w:p>
    <w:p w:rsidR="000F1C92" w:rsidRPr="007D766D" w:rsidRDefault="000F1C92" w:rsidP="000F1C92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Мавзолее советского солдата-интернационалиста в Гаване прошло возложение цветов по случаю Дня Победы с участием представителей Кубинского института дружбы с народами и Революционных вооруженных сил.</w:t>
      </w:r>
    </w:p>
    <w:p w:rsidR="000F1C92" w:rsidRPr="007D766D" w:rsidRDefault="000F1C92" w:rsidP="000F1C92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По сообщению национального телевидения, во время церемонии посол России в странах Карибского бассейна Андрей Гуськов назвал эту дату «священной для народов Российской Федерации и для всех народов, которые боролись с нацистской чумой, чтобы положить конец страданиям миллионов людей».</w:t>
      </w:r>
    </w:p>
    <w:p w:rsidR="004D4093" w:rsidRPr="007D766D" w:rsidRDefault="000F1C92" w:rsidP="000F1C92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честь даты были посажены семь деревьев, составляющих сад памяти, в память о погибших во время Великой Отечественной войны.</w:t>
      </w:r>
      <w:r w:rsidR="00E1052B" w:rsidRPr="007D766D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9B1CC0" w:rsidRPr="007D766D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7D766D" w:rsidRPr="007D766D" w:rsidRDefault="007D766D" w:rsidP="000F1C92">
      <w:pPr>
        <w:jc w:val="both"/>
        <w:rPr>
          <w:rFonts w:ascii="Arial" w:hAnsi="Arial" w:cs="Arial"/>
          <w:sz w:val="24"/>
          <w:szCs w:val="24"/>
          <w:lang w:val="ru-RU" w:eastAsia="es-ES"/>
        </w:rPr>
      </w:pPr>
    </w:p>
    <w:p w:rsidR="007D766D" w:rsidRPr="007D766D" w:rsidRDefault="007D766D" w:rsidP="007D766D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33" w:name="_Toc72138043"/>
      <w:r w:rsidRPr="007D766D">
        <w:rPr>
          <w:lang w:val="ru-RU"/>
        </w:rPr>
        <w:t>Состоялся визит Посла Кубы в российский Объединенны</w:t>
      </w:r>
      <w:r w:rsidRPr="007D766D">
        <w:rPr>
          <w:lang w:val="ru-RU"/>
        </w:rPr>
        <w:t>й институт ядерных исследований</w:t>
      </w:r>
      <w:bookmarkEnd w:id="33"/>
    </w:p>
    <w:p w:rsidR="007D766D" w:rsidRPr="007D766D" w:rsidRDefault="007D766D" w:rsidP="007D766D">
      <w:pPr>
        <w:jc w:val="center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845186" cy="1980789"/>
            <wp:effectExtent l="0" t="0" r="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30" cy="200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6D" w:rsidRPr="007D766D" w:rsidRDefault="007D766D" w:rsidP="007D766D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Дубна, 13 мая. Посол Кубы в Российской Федерации Хулио Гармендия Пенья посетил Объединенный институт ядерных исследований (ОИЯИ), находящийся в российском городе Дубна.</w:t>
      </w:r>
    </w:p>
    <w:p w:rsidR="007D766D" w:rsidRPr="007D766D" w:rsidRDefault="007D766D" w:rsidP="007D766D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lastRenderedPageBreak/>
        <w:t>В ходе масштабной экскурсии по лабораториям, крупным экспериментальным объектам и научно-образовательным центрам, пользующимся большим международным авторитетом, кубинский дипломат получил подробную информацию о проведении в стенах института важной исследо</w:t>
      </w:r>
      <w:r w:rsidR="00733E1E">
        <w:rPr>
          <w:rFonts w:ascii="Arial" w:hAnsi="Arial" w:cs="Arial"/>
          <w:sz w:val="24"/>
          <w:szCs w:val="24"/>
          <w:lang w:val="ru-RU" w:eastAsia="es-ES"/>
        </w:rPr>
        <w:t xml:space="preserve">вательской работы, открывающей </w:t>
      </w:r>
      <w:r w:rsidRPr="007D766D">
        <w:rPr>
          <w:rFonts w:ascii="Arial" w:hAnsi="Arial" w:cs="Arial"/>
          <w:sz w:val="24"/>
          <w:szCs w:val="24"/>
          <w:lang w:val="ru-RU" w:eastAsia="es-ES"/>
        </w:rPr>
        <w:t>горизонты для новых инвестиций.</w:t>
      </w:r>
    </w:p>
    <w:p w:rsidR="007D766D" w:rsidRPr="007D766D" w:rsidRDefault="007D766D" w:rsidP="007D766D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"В 2021 году исполняется 45 лет как Куба является государством- полноправным членом ОИЯИ", - отметил директор института, Григорий Трубников, приветствуя Хулио Гармендия Пенья.</w:t>
      </w:r>
    </w:p>
    <w:p w:rsidR="007D766D" w:rsidRPr="007D766D" w:rsidRDefault="007D766D" w:rsidP="007D766D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В ходе встречи обе стороны выразили готовность укреплять сотрудничество, особенно в области стажировок кубинского персонала.</w:t>
      </w:r>
    </w:p>
    <w:p w:rsidR="007D766D" w:rsidRPr="007D766D" w:rsidRDefault="007D766D" w:rsidP="007D766D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Кубинский Посол выразил благодарность коллективу института за поддержку кубинцев, участвовавших в научном партнерстве, а затем встретился со специалистами, которые в настоящее время принимают участие в различных проектах, в частности с представителями Кубы.</w:t>
      </w:r>
    </w:p>
    <w:p w:rsidR="007D766D" w:rsidRPr="007D766D" w:rsidRDefault="007D766D" w:rsidP="000F1C92">
      <w:pPr>
        <w:jc w:val="both"/>
        <w:rPr>
          <w:rFonts w:ascii="Arial" w:hAnsi="Arial" w:cs="Arial"/>
          <w:sz w:val="24"/>
          <w:szCs w:val="24"/>
          <w:lang w:eastAsia="es-ES"/>
        </w:rPr>
      </w:pPr>
      <w:r w:rsidRPr="007D766D">
        <w:rPr>
          <w:rFonts w:ascii="Arial" w:hAnsi="Arial" w:cs="Arial"/>
          <w:sz w:val="24"/>
          <w:szCs w:val="24"/>
          <w:lang w:val="ru-RU" w:eastAsia="es-ES"/>
        </w:rPr>
        <w:t>На встрече г-на Посла сопровождал советник Посольства по вопросам образования и науки д-р Густаво Кобрейро.</w:t>
      </w:r>
      <w:r w:rsidRPr="007D766D">
        <w:rPr>
          <w:rFonts w:ascii="Arial" w:hAnsi="Arial" w:cs="Arial"/>
          <w:sz w:val="24"/>
          <w:szCs w:val="24"/>
          <w:lang w:val="ru-RU" w:eastAsia="es-ES"/>
        </w:rPr>
        <w:t xml:space="preserve"> (Сайт Посольства Кубы в России</w:t>
      </w:r>
      <w:r w:rsidRPr="007D766D">
        <w:rPr>
          <w:rFonts w:ascii="Arial" w:hAnsi="Arial" w:cs="Arial"/>
          <w:sz w:val="24"/>
          <w:szCs w:val="24"/>
          <w:lang w:eastAsia="es-ES"/>
        </w:rPr>
        <w:t>)</w:t>
      </w:r>
    </w:p>
    <w:p w:rsidR="004E5E32" w:rsidRPr="00EC2005" w:rsidRDefault="004E5E32" w:rsidP="009B1CC0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sectPr w:rsidR="004E5E32" w:rsidRPr="00EC2005" w:rsidSect="00B730F1">
      <w:headerReference w:type="default" r:id="rId27"/>
      <w:footerReference w:type="default" r:id="rId28"/>
      <w:pgSz w:w="11906" w:h="16838"/>
      <w:pgMar w:top="1417" w:right="99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D75" w:rsidRDefault="00A47D75" w:rsidP="00B22C72">
      <w:pPr>
        <w:spacing w:after="0" w:line="240" w:lineRule="auto"/>
      </w:pPr>
      <w:r>
        <w:separator/>
      </w:r>
    </w:p>
  </w:endnote>
  <w:endnote w:type="continuationSeparator" w:id="0">
    <w:p w:rsidR="00A47D75" w:rsidRDefault="00A47D75" w:rsidP="00B22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8221719"/>
      <w:docPartObj>
        <w:docPartGallery w:val="Page Numbers (Bottom of Page)"/>
        <w:docPartUnique/>
      </w:docPartObj>
    </w:sdtPr>
    <w:sdtContent>
      <w:p w:rsidR="00A47D75" w:rsidRDefault="00A47D7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3611">
          <w:rPr>
            <w:noProof/>
          </w:rPr>
          <w:t>4</w:t>
        </w:r>
        <w:r>
          <w:fldChar w:fldCharType="end"/>
        </w:r>
      </w:p>
    </w:sdtContent>
  </w:sdt>
  <w:p w:rsidR="00A47D75" w:rsidRDefault="00A47D7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D75" w:rsidRDefault="00A47D75" w:rsidP="00B22C72">
      <w:pPr>
        <w:spacing w:after="0" w:line="240" w:lineRule="auto"/>
      </w:pPr>
      <w:r>
        <w:separator/>
      </w:r>
    </w:p>
  </w:footnote>
  <w:footnote w:type="continuationSeparator" w:id="0">
    <w:p w:rsidR="00A47D75" w:rsidRDefault="00A47D75" w:rsidP="00B22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D75" w:rsidRDefault="00A47D75" w:rsidP="009715DC">
    <w:pPr>
      <w:jc w:val="center"/>
      <w:rPr>
        <w:rFonts w:ascii="Arial" w:eastAsia="Calibri" w:hAnsi="Arial" w:cs="Arial"/>
        <w:b/>
        <w:sz w:val="32"/>
        <w:szCs w:val="32"/>
        <w:lang w:val="ru-RU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 w:rsidRPr="00B36A8A">
      <w:rPr>
        <w:rFonts w:ascii="Arial" w:eastAsia="Calibri" w:hAnsi="Arial" w:cs="Arial"/>
        <w:b/>
        <w:noProof/>
        <w:sz w:val="32"/>
        <w:szCs w:val="32"/>
        <w:lang w:eastAsia="es-ES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drawing>
        <wp:anchor distT="0" distB="0" distL="114300" distR="114300" simplePos="0" relativeHeight="251659264" behindDoc="1" locked="0" layoutInCell="1" allowOverlap="1" wp14:anchorId="679CE4A1" wp14:editId="08FBD6F3">
          <wp:simplePos x="0" y="0"/>
          <wp:positionH relativeFrom="margin">
            <wp:posOffset>-104775</wp:posOffset>
          </wp:positionH>
          <wp:positionV relativeFrom="paragraph">
            <wp:posOffset>126365</wp:posOffset>
          </wp:positionV>
          <wp:extent cx="824511" cy="648000"/>
          <wp:effectExtent l="133350" t="114300" r="109220" b="762000"/>
          <wp:wrapNone/>
          <wp:docPr id="27" name="Imagen 27" descr="C:\Users\politico3\Pictures\13180_653820484747117_5987021503485927352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litico3\Pictures\13180_653820484747117_5987021503485927352_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340959">
                    <a:off x="0" y="0"/>
                    <a:ext cx="824511" cy="648000"/>
                  </a:xfrm>
                  <a:prstGeom prst="ellipse">
                    <a:avLst/>
                  </a:prstGeom>
                  <a:ln w="63500" cap="rnd">
                    <a:solidFill>
                      <a:srgbClr val="333333"/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6114">
      <w:rPr>
        <w:rFonts w:ascii="Arial" w:eastAsia="Calibri" w:hAnsi="Arial" w:cs="Arial"/>
        <w:b/>
        <w:sz w:val="32"/>
        <w:szCs w:val="32"/>
        <w:lang w:val="ru-RU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Новости о Кубе</w:t>
    </w:r>
  </w:p>
  <w:p w:rsidR="00A47D75" w:rsidRDefault="00A47D75" w:rsidP="009715DC">
    <w:pPr>
      <w:jc w:val="center"/>
      <w:rPr>
        <w:rFonts w:ascii="Arial" w:eastAsia="Calibri" w:hAnsi="Arial" w:cs="Arial"/>
        <w:b/>
        <w:sz w:val="24"/>
        <w:szCs w:val="24"/>
        <w:lang w:val="ru-RU"/>
      </w:rPr>
    </w:pPr>
    <w:r w:rsidRPr="00636448">
      <w:rPr>
        <w:rFonts w:ascii="Arial" w:eastAsia="Calibri" w:hAnsi="Arial" w:cs="Arial"/>
        <w:b/>
        <w:sz w:val="24"/>
        <w:szCs w:val="24"/>
        <w:lang w:val="ru-RU"/>
      </w:rPr>
      <w:t xml:space="preserve">                    Посольство Республики Куба в Российской Федерации</w:t>
    </w:r>
  </w:p>
  <w:p w:rsidR="00A47D75" w:rsidRPr="00636448" w:rsidRDefault="00A47D75" w:rsidP="009715DC">
    <w:pPr>
      <w:jc w:val="center"/>
      <w:rPr>
        <w:rFonts w:ascii="Arial" w:eastAsia="Calibri" w:hAnsi="Arial" w:cs="Arial"/>
        <w:b/>
        <w:sz w:val="24"/>
        <w:szCs w:val="24"/>
      </w:rPr>
    </w:pPr>
    <w:r w:rsidRPr="00FB52FA">
      <w:rPr>
        <w:rFonts w:ascii="Arial" w:eastAsia="Calibri" w:hAnsi="Arial" w:cs="Arial"/>
        <w:b/>
        <w:sz w:val="24"/>
        <w:szCs w:val="24"/>
        <w:lang w:val="ru-RU"/>
      </w:rPr>
      <w:t xml:space="preserve">                  </w:t>
    </w:r>
    <w:r>
      <w:rPr>
        <w:rFonts w:ascii="Arial" w:eastAsia="Calibri" w:hAnsi="Arial" w:cs="Arial"/>
        <w:b/>
        <w:sz w:val="24"/>
        <w:szCs w:val="24"/>
      </w:rPr>
      <w:t>Embajada de la República de Cuba en la Federación de Rusia</w:t>
    </w:r>
  </w:p>
  <w:p w:rsidR="00A47D75" w:rsidRDefault="00A47D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pt;height:11.5pt" o:bullet="t">
        <v:imagedata r:id="rId1" o:title="mso84FC"/>
      </v:shape>
    </w:pict>
  </w:numPicBullet>
  <w:abstractNum w:abstractNumId="0">
    <w:nsid w:val="01DA2F53"/>
    <w:multiLevelType w:val="multilevel"/>
    <w:tmpl w:val="6B96F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36DBD"/>
    <w:multiLevelType w:val="hybridMultilevel"/>
    <w:tmpl w:val="6D7EEA8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50B1C"/>
    <w:multiLevelType w:val="hybridMultilevel"/>
    <w:tmpl w:val="C08E8A9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D4916"/>
    <w:multiLevelType w:val="hybridMultilevel"/>
    <w:tmpl w:val="068A49F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851F0"/>
    <w:multiLevelType w:val="hybridMultilevel"/>
    <w:tmpl w:val="4FD6534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A6A85"/>
    <w:multiLevelType w:val="hybridMultilevel"/>
    <w:tmpl w:val="9568200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E043B8"/>
    <w:multiLevelType w:val="hybridMultilevel"/>
    <w:tmpl w:val="C27EE98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F7927"/>
    <w:multiLevelType w:val="hybridMultilevel"/>
    <w:tmpl w:val="A7EA54E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6039A1"/>
    <w:multiLevelType w:val="hybridMultilevel"/>
    <w:tmpl w:val="48B23D1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127F9D"/>
    <w:multiLevelType w:val="hybridMultilevel"/>
    <w:tmpl w:val="337C996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BD7793"/>
    <w:multiLevelType w:val="hybridMultilevel"/>
    <w:tmpl w:val="29D6397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1059BE"/>
    <w:multiLevelType w:val="hybridMultilevel"/>
    <w:tmpl w:val="4BB4A1B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AF381F"/>
    <w:multiLevelType w:val="hybridMultilevel"/>
    <w:tmpl w:val="20EC5E4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9067F7"/>
    <w:multiLevelType w:val="hybridMultilevel"/>
    <w:tmpl w:val="9130665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7833BA"/>
    <w:multiLevelType w:val="hybridMultilevel"/>
    <w:tmpl w:val="F68627E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722CBF"/>
    <w:multiLevelType w:val="hybridMultilevel"/>
    <w:tmpl w:val="FBE2C9A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382412"/>
    <w:multiLevelType w:val="hybridMultilevel"/>
    <w:tmpl w:val="0F4A04D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A02A68"/>
    <w:multiLevelType w:val="hybridMultilevel"/>
    <w:tmpl w:val="10DC04D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B47152"/>
    <w:multiLevelType w:val="hybridMultilevel"/>
    <w:tmpl w:val="2388610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0E1FE5"/>
    <w:multiLevelType w:val="hybridMultilevel"/>
    <w:tmpl w:val="A9B6262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217D28"/>
    <w:multiLevelType w:val="hybridMultilevel"/>
    <w:tmpl w:val="59D22D1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283046"/>
    <w:multiLevelType w:val="hybridMultilevel"/>
    <w:tmpl w:val="8AF4367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501FCC"/>
    <w:multiLevelType w:val="hybridMultilevel"/>
    <w:tmpl w:val="0466120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6E72AB"/>
    <w:multiLevelType w:val="hybridMultilevel"/>
    <w:tmpl w:val="E522DF8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CA6B16"/>
    <w:multiLevelType w:val="hybridMultilevel"/>
    <w:tmpl w:val="6D26E5F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C4691A"/>
    <w:multiLevelType w:val="hybridMultilevel"/>
    <w:tmpl w:val="A022D9F8"/>
    <w:lvl w:ilvl="0" w:tplc="930CDAE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E93F63"/>
    <w:multiLevelType w:val="hybridMultilevel"/>
    <w:tmpl w:val="C5DAAEC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2D5765"/>
    <w:multiLevelType w:val="hybridMultilevel"/>
    <w:tmpl w:val="8210281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481489"/>
    <w:multiLevelType w:val="hybridMultilevel"/>
    <w:tmpl w:val="EEB67CD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6B3083"/>
    <w:multiLevelType w:val="hybridMultilevel"/>
    <w:tmpl w:val="C232A5B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EA30C9"/>
    <w:multiLevelType w:val="hybridMultilevel"/>
    <w:tmpl w:val="99A8273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2924E1"/>
    <w:multiLevelType w:val="hybridMultilevel"/>
    <w:tmpl w:val="EA0420A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5"/>
  </w:num>
  <w:num w:numId="4">
    <w:abstractNumId w:val="4"/>
  </w:num>
  <w:num w:numId="5">
    <w:abstractNumId w:val="22"/>
  </w:num>
  <w:num w:numId="6">
    <w:abstractNumId w:val="16"/>
  </w:num>
  <w:num w:numId="7">
    <w:abstractNumId w:val="11"/>
  </w:num>
  <w:num w:numId="8">
    <w:abstractNumId w:val="29"/>
  </w:num>
  <w:num w:numId="9">
    <w:abstractNumId w:val="26"/>
  </w:num>
  <w:num w:numId="10">
    <w:abstractNumId w:val="2"/>
  </w:num>
  <w:num w:numId="11">
    <w:abstractNumId w:val="27"/>
  </w:num>
  <w:num w:numId="12">
    <w:abstractNumId w:val="13"/>
  </w:num>
  <w:num w:numId="13">
    <w:abstractNumId w:val="12"/>
  </w:num>
  <w:num w:numId="14">
    <w:abstractNumId w:val="28"/>
  </w:num>
  <w:num w:numId="15">
    <w:abstractNumId w:val="20"/>
  </w:num>
  <w:num w:numId="16">
    <w:abstractNumId w:val="21"/>
  </w:num>
  <w:num w:numId="17">
    <w:abstractNumId w:val="17"/>
  </w:num>
  <w:num w:numId="18">
    <w:abstractNumId w:val="19"/>
  </w:num>
  <w:num w:numId="19">
    <w:abstractNumId w:val="23"/>
  </w:num>
  <w:num w:numId="20">
    <w:abstractNumId w:val="31"/>
  </w:num>
  <w:num w:numId="21">
    <w:abstractNumId w:val="8"/>
  </w:num>
  <w:num w:numId="22">
    <w:abstractNumId w:val="10"/>
  </w:num>
  <w:num w:numId="23">
    <w:abstractNumId w:val="24"/>
  </w:num>
  <w:num w:numId="24">
    <w:abstractNumId w:val="7"/>
  </w:num>
  <w:num w:numId="25">
    <w:abstractNumId w:val="3"/>
  </w:num>
  <w:num w:numId="26">
    <w:abstractNumId w:val="14"/>
  </w:num>
  <w:num w:numId="27">
    <w:abstractNumId w:val="6"/>
  </w:num>
  <w:num w:numId="28">
    <w:abstractNumId w:val="1"/>
  </w:num>
  <w:num w:numId="29">
    <w:abstractNumId w:val="25"/>
  </w:num>
  <w:num w:numId="30">
    <w:abstractNumId w:val="9"/>
  </w:num>
  <w:num w:numId="31">
    <w:abstractNumId w:val="15"/>
  </w:num>
  <w:num w:numId="3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29C"/>
    <w:rsid w:val="000004F0"/>
    <w:rsid w:val="00000A28"/>
    <w:rsid w:val="00002993"/>
    <w:rsid w:val="00004190"/>
    <w:rsid w:val="00004CE6"/>
    <w:rsid w:val="0000535E"/>
    <w:rsid w:val="000064CA"/>
    <w:rsid w:val="00010508"/>
    <w:rsid w:val="0001263F"/>
    <w:rsid w:val="0001405A"/>
    <w:rsid w:val="000140BD"/>
    <w:rsid w:val="0001425F"/>
    <w:rsid w:val="0001692D"/>
    <w:rsid w:val="000176EC"/>
    <w:rsid w:val="00020708"/>
    <w:rsid w:val="00021AB2"/>
    <w:rsid w:val="00024BD8"/>
    <w:rsid w:val="000260A9"/>
    <w:rsid w:val="000303BF"/>
    <w:rsid w:val="00033775"/>
    <w:rsid w:val="00033922"/>
    <w:rsid w:val="000353AC"/>
    <w:rsid w:val="00036422"/>
    <w:rsid w:val="0003751F"/>
    <w:rsid w:val="0003786F"/>
    <w:rsid w:val="0004002E"/>
    <w:rsid w:val="000438F9"/>
    <w:rsid w:val="0004392A"/>
    <w:rsid w:val="0004430B"/>
    <w:rsid w:val="000450E2"/>
    <w:rsid w:val="0004662A"/>
    <w:rsid w:val="00050A00"/>
    <w:rsid w:val="00051176"/>
    <w:rsid w:val="000541ED"/>
    <w:rsid w:val="00054CEA"/>
    <w:rsid w:val="0006032C"/>
    <w:rsid w:val="00061FEC"/>
    <w:rsid w:val="00062878"/>
    <w:rsid w:val="00063BC4"/>
    <w:rsid w:val="00065056"/>
    <w:rsid w:val="00065D64"/>
    <w:rsid w:val="00066344"/>
    <w:rsid w:val="00066D85"/>
    <w:rsid w:val="00071196"/>
    <w:rsid w:val="00072708"/>
    <w:rsid w:val="00072832"/>
    <w:rsid w:val="00073126"/>
    <w:rsid w:val="0007432E"/>
    <w:rsid w:val="0007641E"/>
    <w:rsid w:val="0007704F"/>
    <w:rsid w:val="00080031"/>
    <w:rsid w:val="000812C5"/>
    <w:rsid w:val="000818AE"/>
    <w:rsid w:val="000837B5"/>
    <w:rsid w:val="0008423D"/>
    <w:rsid w:val="00085936"/>
    <w:rsid w:val="000862D3"/>
    <w:rsid w:val="00086DA4"/>
    <w:rsid w:val="00087188"/>
    <w:rsid w:val="0008744D"/>
    <w:rsid w:val="00087507"/>
    <w:rsid w:val="00091370"/>
    <w:rsid w:val="000915F6"/>
    <w:rsid w:val="00091632"/>
    <w:rsid w:val="00093B01"/>
    <w:rsid w:val="00095638"/>
    <w:rsid w:val="00097EE0"/>
    <w:rsid w:val="000A0536"/>
    <w:rsid w:val="000A565C"/>
    <w:rsid w:val="000A6B88"/>
    <w:rsid w:val="000B0490"/>
    <w:rsid w:val="000B134B"/>
    <w:rsid w:val="000B3070"/>
    <w:rsid w:val="000B3A44"/>
    <w:rsid w:val="000B404A"/>
    <w:rsid w:val="000B6CAF"/>
    <w:rsid w:val="000C0212"/>
    <w:rsid w:val="000C0301"/>
    <w:rsid w:val="000C0371"/>
    <w:rsid w:val="000D0374"/>
    <w:rsid w:val="000D07BA"/>
    <w:rsid w:val="000D1F09"/>
    <w:rsid w:val="000D3427"/>
    <w:rsid w:val="000D34A2"/>
    <w:rsid w:val="000D640E"/>
    <w:rsid w:val="000D6AC9"/>
    <w:rsid w:val="000D7241"/>
    <w:rsid w:val="000E5F5E"/>
    <w:rsid w:val="000E68C4"/>
    <w:rsid w:val="000E6B59"/>
    <w:rsid w:val="000E6CF4"/>
    <w:rsid w:val="000E74AA"/>
    <w:rsid w:val="000F0F06"/>
    <w:rsid w:val="000F1C92"/>
    <w:rsid w:val="000F1EE6"/>
    <w:rsid w:val="000F7A2C"/>
    <w:rsid w:val="000F7DF4"/>
    <w:rsid w:val="001021A2"/>
    <w:rsid w:val="00104C0E"/>
    <w:rsid w:val="001057CD"/>
    <w:rsid w:val="00106596"/>
    <w:rsid w:val="001103E7"/>
    <w:rsid w:val="00110638"/>
    <w:rsid w:val="00110DDE"/>
    <w:rsid w:val="00113EAE"/>
    <w:rsid w:val="00114327"/>
    <w:rsid w:val="0011691E"/>
    <w:rsid w:val="00116E12"/>
    <w:rsid w:val="00120D5E"/>
    <w:rsid w:val="00121AFE"/>
    <w:rsid w:val="00121BBF"/>
    <w:rsid w:val="001246E3"/>
    <w:rsid w:val="001252CB"/>
    <w:rsid w:val="001255A8"/>
    <w:rsid w:val="00125A32"/>
    <w:rsid w:val="00126C11"/>
    <w:rsid w:val="00130D9F"/>
    <w:rsid w:val="00131544"/>
    <w:rsid w:val="00132B2B"/>
    <w:rsid w:val="00132E34"/>
    <w:rsid w:val="0013305F"/>
    <w:rsid w:val="00133139"/>
    <w:rsid w:val="00133571"/>
    <w:rsid w:val="00133EBA"/>
    <w:rsid w:val="00134EEB"/>
    <w:rsid w:val="00135DAF"/>
    <w:rsid w:val="00136D6B"/>
    <w:rsid w:val="00137313"/>
    <w:rsid w:val="00140089"/>
    <w:rsid w:val="001414AD"/>
    <w:rsid w:val="00141997"/>
    <w:rsid w:val="00141AB6"/>
    <w:rsid w:val="001420D0"/>
    <w:rsid w:val="00146BC0"/>
    <w:rsid w:val="00147485"/>
    <w:rsid w:val="00150CA7"/>
    <w:rsid w:val="00151264"/>
    <w:rsid w:val="0015254F"/>
    <w:rsid w:val="00152742"/>
    <w:rsid w:val="00155DC9"/>
    <w:rsid w:val="00157450"/>
    <w:rsid w:val="00164FD3"/>
    <w:rsid w:val="00165819"/>
    <w:rsid w:val="00166A94"/>
    <w:rsid w:val="001675CB"/>
    <w:rsid w:val="001701D2"/>
    <w:rsid w:val="00170734"/>
    <w:rsid w:val="001709AE"/>
    <w:rsid w:val="0017213B"/>
    <w:rsid w:val="0017407A"/>
    <w:rsid w:val="00175057"/>
    <w:rsid w:val="00177D2C"/>
    <w:rsid w:val="00180A46"/>
    <w:rsid w:val="001818DC"/>
    <w:rsid w:val="00185245"/>
    <w:rsid w:val="00190A85"/>
    <w:rsid w:val="00190D97"/>
    <w:rsid w:val="0019553D"/>
    <w:rsid w:val="0019634C"/>
    <w:rsid w:val="00196A05"/>
    <w:rsid w:val="001A12EF"/>
    <w:rsid w:val="001A220F"/>
    <w:rsid w:val="001A3F10"/>
    <w:rsid w:val="001A5540"/>
    <w:rsid w:val="001A6FDA"/>
    <w:rsid w:val="001A7003"/>
    <w:rsid w:val="001B59BA"/>
    <w:rsid w:val="001C00C1"/>
    <w:rsid w:val="001C2E1E"/>
    <w:rsid w:val="001C3F6B"/>
    <w:rsid w:val="001C413F"/>
    <w:rsid w:val="001C4161"/>
    <w:rsid w:val="001C6680"/>
    <w:rsid w:val="001C6850"/>
    <w:rsid w:val="001C69AD"/>
    <w:rsid w:val="001C7930"/>
    <w:rsid w:val="001C7F62"/>
    <w:rsid w:val="001D2649"/>
    <w:rsid w:val="001D2E81"/>
    <w:rsid w:val="001D457D"/>
    <w:rsid w:val="001D485A"/>
    <w:rsid w:val="001D5371"/>
    <w:rsid w:val="001D61D5"/>
    <w:rsid w:val="001E016C"/>
    <w:rsid w:val="001E067C"/>
    <w:rsid w:val="001E390C"/>
    <w:rsid w:val="001E3A8E"/>
    <w:rsid w:val="001E5255"/>
    <w:rsid w:val="001E537E"/>
    <w:rsid w:val="001E5971"/>
    <w:rsid w:val="001E5D21"/>
    <w:rsid w:val="001E5EA9"/>
    <w:rsid w:val="001F00D4"/>
    <w:rsid w:val="001F0749"/>
    <w:rsid w:val="001F0CAB"/>
    <w:rsid w:val="001F0E63"/>
    <w:rsid w:val="001F104D"/>
    <w:rsid w:val="001F277A"/>
    <w:rsid w:val="001F2E5A"/>
    <w:rsid w:val="001F51F2"/>
    <w:rsid w:val="001F5294"/>
    <w:rsid w:val="001F5DCD"/>
    <w:rsid w:val="001F784D"/>
    <w:rsid w:val="00201181"/>
    <w:rsid w:val="002014C2"/>
    <w:rsid w:val="00202550"/>
    <w:rsid w:val="0020289E"/>
    <w:rsid w:val="00202ECC"/>
    <w:rsid w:val="00202FDD"/>
    <w:rsid w:val="00203A1E"/>
    <w:rsid w:val="002070AF"/>
    <w:rsid w:val="00210E10"/>
    <w:rsid w:val="00212490"/>
    <w:rsid w:val="00212F20"/>
    <w:rsid w:val="00215A44"/>
    <w:rsid w:val="00215E71"/>
    <w:rsid w:val="002166E2"/>
    <w:rsid w:val="0021695E"/>
    <w:rsid w:val="00221190"/>
    <w:rsid w:val="002229B6"/>
    <w:rsid w:val="00223389"/>
    <w:rsid w:val="00223687"/>
    <w:rsid w:val="002236CF"/>
    <w:rsid w:val="0022402F"/>
    <w:rsid w:val="00225FAE"/>
    <w:rsid w:val="00225FD4"/>
    <w:rsid w:val="00232B05"/>
    <w:rsid w:val="00234FA3"/>
    <w:rsid w:val="002365EC"/>
    <w:rsid w:val="00240527"/>
    <w:rsid w:val="00241C5A"/>
    <w:rsid w:val="002430FD"/>
    <w:rsid w:val="002479A7"/>
    <w:rsid w:val="00252DB1"/>
    <w:rsid w:val="002531F5"/>
    <w:rsid w:val="002534AB"/>
    <w:rsid w:val="00255115"/>
    <w:rsid w:val="00256745"/>
    <w:rsid w:val="00256D33"/>
    <w:rsid w:val="002572FF"/>
    <w:rsid w:val="002602E1"/>
    <w:rsid w:val="002610D4"/>
    <w:rsid w:val="0026352A"/>
    <w:rsid w:val="00264D74"/>
    <w:rsid w:val="00265023"/>
    <w:rsid w:val="0026590F"/>
    <w:rsid w:val="00267ABC"/>
    <w:rsid w:val="002705C7"/>
    <w:rsid w:val="00275098"/>
    <w:rsid w:val="0027555B"/>
    <w:rsid w:val="00277824"/>
    <w:rsid w:val="00277AA9"/>
    <w:rsid w:val="00277D6D"/>
    <w:rsid w:val="002805C8"/>
    <w:rsid w:val="002808AF"/>
    <w:rsid w:val="0028142E"/>
    <w:rsid w:val="00281E30"/>
    <w:rsid w:val="00281E42"/>
    <w:rsid w:val="00281EFD"/>
    <w:rsid w:val="00282F93"/>
    <w:rsid w:val="0028376C"/>
    <w:rsid w:val="00283E9D"/>
    <w:rsid w:val="0028484B"/>
    <w:rsid w:val="00285439"/>
    <w:rsid w:val="00285913"/>
    <w:rsid w:val="00286186"/>
    <w:rsid w:val="00286537"/>
    <w:rsid w:val="002869AE"/>
    <w:rsid w:val="00292D25"/>
    <w:rsid w:val="00293758"/>
    <w:rsid w:val="00295780"/>
    <w:rsid w:val="00296089"/>
    <w:rsid w:val="00296DFA"/>
    <w:rsid w:val="002A04F6"/>
    <w:rsid w:val="002A460B"/>
    <w:rsid w:val="002A623B"/>
    <w:rsid w:val="002B210D"/>
    <w:rsid w:val="002B2AC5"/>
    <w:rsid w:val="002B4083"/>
    <w:rsid w:val="002B501E"/>
    <w:rsid w:val="002B5B0B"/>
    <w:rsid w:val="002B5E59"/>
    <w:rsid w:val="002B61ED"/>
    <w:rsid w:val="002B6755"/>
    <w:rsid w:val="002B7CC8"/>
    <w:rsid w:val="002C1D11"/>
    <w:rsid w:val="002C217F"/>
    <w:rsid w:val="002C3ED8"/>
    <w:rsid w:val="002D028C"/>
    <w:rsid w:val="002D2512"/>
    <w:rsid w:val="002D2807"/>
    <w:rsid w:val="002D6A3F"/>
    <w:rsid w:val="002D707D"/>
    <w:rsid w:val="002D7163"/>
    <w:rsid w:val="002D73D7"/>
    <w:rsid w:val="002D7CD1"/>
    <w:rsid w:val="002E0DE4"/>
    <w:rsid w:val="002E1165"/>
    <w:rsid w:val="002E5B2A"/>
    <w:rsid w:val="002E7559"/>
    <w:rsid w:val="002E7C13"/>
    <w:rsid w:val="002F01CD"/>
    <w:rsid w:val="002F02FD"/>
    <w:rsid w:val="002F2446"/>
    <w:rsid w:val="002F247D"/>
    <w:rsid w:val="002F2855"/>
    <w:rsid w:val="002F2DDE"/>
    <w:rsid w:val="002F4528"/>
    <w:rsid w:val="002F4FE8"/>
    <w:rsid w:val="003028D5"/>
    <w:rsid w:val="00303825"/>
    <w:rsid w:val="003077E6"/>
    <w:rsid w:val="00311346"/>
    <w:rsid w:val="00311DF9"/>
    <w:rsid w:val="00313760"/>
    <w:rsid w:val="00313B68"/>
    <w:rsid w:val="00323EAA"/>
    <w:rsid w:val="00325811"/>
    <w:rsid w:val="003268B0"/>
    <w:rsid w:val="003276A3"/>
    <w:rsid w:val="00327F87"/>
    <w:rsid w:val="00331ACA"/>
    <w:rsid w:val="003340F0"/>
    <w:rsid w:val="00336ADF"/>
    <w:rsid w:val="003373E0"/>
    <w:rsid w:val="0034018B"/>
    <w:rsid w:val="00340B64"/>
    <w:rsid w:val="00341E31"/>
    <w:rsid w:val="00343CC3"/>
    <w:rsid w:val="003443C4"/>
    <w:rsid w:val="003448AA"/>
    <w:rsid w:val="00344978"/>
    <w:rsid w:val="0034568D"/>
    <w:rsid w:val="003468BE"/>
    <w:rsid w:val="003521DA"/>
    <w:rsid w:val="003533E8"/>
    <w:rsid w:val="00353435"/>
    <w:rsid w:val="003538D8"/>
    <w:rsid w:val="0035596B"/>
    <w:rsid w:val="00356016"/>
    <w:rsid w:val="00356F76"/>
    <w:rsid w:val="0035741A"/>
    <w:rsid w:val="00360B2E"/>
    <w:rsid w:val="00360FD9"/>
    <w:rsid w:val="0036292E"/>
    <w:rsid w:val="00362E8B"/>
    <w:rsid w:val="003662A9"/>
    <w:rsid w:val="00367669"/>
    <w:rsid w:val="0036779E"/>
    <w:rsid w:val="00370344"/>
    <w:rsid w:val="003707B7"/>
    <w:rsid w:val="00371EE2"/>
    <w:rsid w:val="00373229"/>
    <w:rsid w:val="00373CFC"/>
    <w:rsid w:val="00377109"/>
    <w:rsid w:val="0037741E"/>
    <w:rsid w:val="00381795"/>
    <w:rsid w:val="00383B0D"/>
    <w:rsid w:val="003852EA"/>
    <w:rsid w:val="00385506"/>
    <w:rsid w:val="00385B3F"/>
    <w:rsid w:val="003863C6"/>
    <w:rsid w:val="00387601"/>
    <w:rsid w:val="00387C06"/>
    <w:rsid w:val="00390A9C"/>
    <w:rsid w:val="00390DAE"/>
    <w:rsid w:val="0039175D"/>
    <w:rsid w:val="00392BE2"/>
    <w:rsid w:val="00392E75"/>
    <w:rsid w:val="00393786"/>
    <w:rsid w:val="00394701"/>
    <w:rsid w:val="00394BF1"/>
    <w:rsid w:val="00397B41"/>
    <w:rsid w:val="003A3841"/>
    <w:rsid w:val="003A535A"/>
    <w:rsid w:val="003A58B0"/>
    <w:rsid w:val="003B009B"/>
    <w:rsid w:val="003B091C"/>
    <w:rsid w:val="003B1C16"/>
    <w:rsid w:val="003B249C"/>
    <w:rsid w:val="003B27BD"/>
    <w:rsid w:val="003B2E47"/>
    <w:rsid w:val="003B3200"/>
    <w:rsid w:val="003C112A"/>
    <w:rsid w:val="003C17A3"/>
    <w:rsid w:val="003C1BA4"/>
    <w:rsid w:val="003C2A16"/>
    <w:rsid w:val="003C2A77"/>
    <w:rsid w:val="003C3886"/>
    <w:rsid w:val="003C3FCB"/>
    <w:rsid w:val="003C7B08"/>
    <w:rsid w:val="003D2B60"/>
    <w:rsid w:val="003D3CB8"/>
    <w:rsid w:val="003D3D22"/>
    <w:rsid w:val="003D72DB"/>
    <w:rsid w:val="003E07F8"/>
    <w:rsid w:val="003E1CC4"/>
    <w:rsid w:val="003E206E"/>
    <w:rsid w:val="003E2E86"/>
    <w:rsid w:val="003E3C37"/>
    <w:rsid w:val="003E57B4"/>
    <w:rsid w:val="003E7F73"/>
    <w:rsid w:val="003F1474"/>
    <w:rsid w:val="003F3CF8"/>
    <w:rsid w:val="003F487D"/>
    <w:rsid w:val="003F7AFC"/>
    <w:rsid w:val="004008A9"/>
    <w:rsid w:val="004010C3"/>
    <w:rsid w:val="00401DBE"/>
    <w:rsid w:val="00403E27"/>
    <w:rsid w:val="00407EEF"/>
    <w:rsid w:val="004108C6"/>
    <w:rsid w:val="00410DE5"/>
    <w:rsid w:val="00410EFF"/>
    <w:rsid w:val="004151CD"/>
    <w:rsid w:val="004155CD"/>
    <w:rsid w:val="00417418"/>
    <w:rsid w:val="00420A56"/>
    <w:rsid w:val="00420D46"/>
    <w:rsid w:val="004220D0"/>
    <w:rsid w:val="004252F0"/>
    <w:rsid w:val="00427818"/>
    <w:rsid w:val="004305BE"/>
    <w:rsid w:val="00431B47"/>
    <w:rsid w:val="00433A94"/>
    <w:rsid w:val="00434201"/>
    <w:rsid w:val="004349F1"/>
    <w:rsid w:val="00434A18"/>
    <w:rsid w:val="004358E7"/>
    <w:rsid w:val="00437462"/>
    <w:rsid w:val="00442244"/>
    <w:rsid w:val="00442C99"/>
    <w:rsid w:val="004439B9"/>
    <w:rsid w:val="00444152"/>
    <w:rsid w:val="00444394"/>
    <w:rsid w:val="00444936"/>
    <w:rsid w:val="00444BDA"/>
    <w:rsid w:val="00444CA7"/>
    <w:rsid w:val="0044524E"/>
    <w:rsid w:val="00445259"/>
    <w:rsid w:val="00447BDE"/>
    <w:rsid w:val="00447CB0"/>
    <w:rsid w:val="0045630B"/>
    <w:rsid w:val="004565D1"/>
    <w:rsid w:val="00456DD8"/>
    <w:rsid w:val="00457129"/>
    <w:rsid w:val="004575A8"/>
    <w:rsid w:val="00461597"/>
    <w:rsid w:val="00464448"/>
    <w:rsid w:val="00465B70"/>
    <w:rsid w:val="004716FA"/>
    <w:rsid w:val="00472693"/>
    <w:rsid w:val="0047278A"/>
    <w:rsid w:val="004739EE"/>
    <w:rsid w:val="00474104"/>
    <w:rsid w:val="004768D9"/>
    <w:rsid w:val="00476CED"/>
    <w:rsid w:val="004770BD"/>
    <w:rsid w:val="00477913"/>
    <w:rsid w:val="0048205F"/>
    <w:rsid w:val="00485084"/>
    <w:rsid w:val="00485664"/>
    <w:rsid w:val="00485752"/>
    <w:rsid w:val="00486B04"/>
    <w:rsid w:val="0049277F"/>
    <w:rsid w:val="00493656"/>
    <w:rsid w:val="00494910"/>
    <w:rsid w:val="00494F50"/>
    <w:rsid w:val="00495430"/>
    <w:rsid w:val="00495CAD"/>
    <w:rsid w:val="00497C4D"/>
    <w:rsid w:val="004A0EA0"/>
    <w:rsid w:val="004A172E"/>
    <w:rsid w:val="004A4D30"/>
    <w:rsid w:val="004B0A45"/>
    <w:rsid w:val="004B1C92"/>
    <w:rsid w:val="004B4751"/>
    <w:rsid w:val="004C21E5"/>
    <w:rsid w:val="004C3357"/>
    <w:rsid w:val="004C359F"/>
    <w:rsid w:val="004C4964"/>
    <w:rsid w:val="004C5593"/>
    <w:rsid w:val="004C6456"/>
    <w:rsid w:val="004C6AD0"/>
    <w:rsid w:val="004C760D"/>
    <w:rsid w:val="004D1FE8"/>
    <w:rsid w:val="004D20EC"/>
    <w:rsid w:val="004D23DC"/>
    <w:rsid w:val="004D3171"/>
    <w:rsid w:val="004D3F12"/>
    <w:rsid w:val="004D4093"/>
    <w:rsid w:val="004D7264"/>
    <w:rsid w:val="004E0A61"/>
    <w:rsid w:val="004E1785"/>
    <w:rsid w:val="004E1ED6"/>
    <w:rsid w:val="004E2FE9"/>
    <w:rsid w:val="004E56A6"/>
    <w:rsid w:val="004E5E32"/>
    <w:rsid w:val="004E69D1"/>
    <w:rsid w:val="004E6D30"/>
    <w:rsid w:val="004E7A33"/>
    <w:rsid w:val="004F179C"/>
    <w:rsid w:val="004F25FF"/>
    <w:rsid w:val="004F27E1"/>
    <w:rsid w:val="004F35F0"/>
    <w:rsid w:val="004F3FB8"/>
    <w:rsid w:val="004F5D98"/>
    <w:rsid w:val="00501007"/>
    <w:rsid w:val="00502DF8"/>
    <w:rsid w:val="005051D2"/>
    <w:rsid w:val="00505A6E"/>
    <w:rsid w:val="00507AE9"/>
    <w:rsid w:val="00507EFC"/>
    <w:rsid w:val="00511D50"/>
    <w:rsid w:val="00511DE9"/>
    <w:rsid w:val="005143E0"/>
    <w:rsid w:val="00516099"/>
    <w:rsid w:val="00520978"/>
    <w:rsid w:val="005226CC"/>
    <w:rsid w:val="005230D1"/>
    <w:rsid w:val="00523845"/>
    <w:rsid w:val="005255A2"/>
    <w:rsid w:val="00525DF0"/>
    <w:rsid w:val="00525FD1"/>
    <w:rsid w:val="00530D9E"/>
    <w:rsid w:val="00531CD2"/>
    <w:rsid w:val="00531DF7"/>
    <w:rsid w:val="00532968"/>
    <w:rsid w:val="00532FA8"/>
    <w:rsid w:val="0053419E"/>
    <w:rsid w:val="00541360"/>
    <w:rsid w:val="00541C52"/>
    <w:rsid w:val="0054312E"/>
    <w:rsid w:val="0054638B"/>
    <w:rsid w:val="005508B4"/>
    <w:rsid w:val="00550A6C"/>
    <w:rsid w:val="00553128"/>
    <w:rsid w:val="0055435B"/>
    <w:rsid w:val="00555A48"/>
    <w:rsid w:val="00557024"/>
    <w:rsid w:val="00560EE1"/>
    <w:rsid w:val="0056265B"/>
    <w:rsid w:val="00563A0E"/>
    <w:rsid w:val="00566D7E"/>
    <w:rsid w:val="005678CB"/>
    <w:rsid w:val="005679C7"/>
    <w:rsid w:val="005702F9"/>
    <w:rsid w:val="00571C38"/>
    <w:rsid w:val="005747DA"/>
    <w:rsid w:val="005778EA"/>
    <w:rsid w:val="005809D2"/>
    <w:rsid w:val="0058340B"/>
    <w:rsid w:val="00586C24"/>
    <w:rsid w:val="00587A41"/>
    <w:rsid w:val="005900A7"/>
    <w:rsid w:val="00590A9C"/>
    <w:rsid w:val="00591C49"/>
    <w:rsid w:val="005936D1"/>
    <w:rsid w:val="00596B37"/>
    <w:rsid w:val="005A3786"/>
    <w:rsid w:val="005A49E6"/>
    <w:rsid w:val="005A53AC"/>
    <w:rsid w:val="005A5811"/>
    <w:rsid w:val="005A6382"/>
    <w:rsid w:val="005B16BE"/>
    <w:rsid w:val="005B22F7"/>
    <w:rsid w:val="005B2371"/>
    <w:rsid w:val="005B2731"/>
    <w:rsid w:val="005B3489"/>
    <w:rsid w:val="005B3C0A"/>
    <w:rsid w:val="005B5550"/>
    <w:rsid w:val="005B6FC2"/>
    <w:rsid w:val="005B7EC1"/>
    <w:rsid w:val="005C59E6"/>
    <w:rsid w:val="005D35BD"/>
    <w:rsid w:val="005D3B88"/>
    <w:rsid w:val="005D3DB5"/>
    <w:rsid w:val="005D59B1"/>
    <w:rsid w:val="005E1B09"/>
    <w:rsid w:val="005E2E21"/>
    <w:rsid w:val="005E3D83"/>
    <w:rsid w:val="005E75E3"/>
    <w:rsid w:val="005F0A33"/>
    <w:rsid w:val="005F1232"/>
    <w:rsid w:val="005F4157"/>
    <w:rsid w:val="005F48DB"/>
    <w:rsid w:val="005F4C4E"/>
    <w:rsid w:val="005F6FC1"/>
    <w:rsid w:val="006005DD"/>
    <w:rsid w:val="00600E8A"/>
    <w:rsid w:val="00601B87"/>
    <w:rsid w:val="00602E57"/>
    <w:rsid w:val="00603F9B"/>
    <w:rsid w:val="00606D2E"/>
    <w:rsid w:val="00610A37"/>
    <w:rsid w:val="00610C6D"/>
    <w:rsid w:val="0061152E"/>
    <w:rsid w:val="00613D9E"/>
    <w:rsid w:val="00614A98"/>
    <w:rsid w:val="00615A38"/>
    <w:rsid w:val="006224CE"/>
    <w:rsid w:val="00622837"/>
    <w:rsid w:val="006228D0"/>
    <w:rsid w:val="00622B8E"/>
    <w:rsid w:val="00623813"/>
    <w:rsid w:val="006264AC"/>
    <w:rsid w:val="00632AB1"/>
    <w:rsid w:val="006337BD"/>
    <w:rsid w:val="00633F0B"/>
    <w:rsid w:val="00634E19"/>
    <w:rsid w:val="00640E3D"/>
    <w:rsid w:val="00641370"/>
    <w:rsid w:val="00642729"/>
    <w:rsid w:val="00642DF7"/>
    <w:rsid w:val="00643147"/>
    <w:rsid w:val="00643D85"/>
    <w:rsid w:val="00644065"/>
    <w:rsid w:val="00645903"/>
    <w:rsid w:val="00645A48"/>
    <w:rsid w:val="0065107E"/>
    <w:rsid w:val="00652FD1"/>
    <w:rsid w:val="0065591D"/>
    <w:rsid w:val="00656D60"/>
    <w:rsid w:val="0066207E"/>
    <w:rsid w:val="00662AF0"/>
    <w:rsid w:val="00667179"/>
    <w:rsid w:val="00667FE5"/>
    <w:rsid w:val="00670712"/>
    <w:rsid w:val="0067228D"/>
    <w:rsid w:val="0067385B"/>
    <w:rsid w:val="00673B7C"/>
    <w:rsid w:val="00674A01"/>
    <w:rsid w:val="006769BB"/>
    <w:rsid w:val="006776D5"/>
    <w:rsid w:val="00677BD4"/>
    <w:rsid w:val="00680AFB"/>
    <w:rsid w:val="006832E2"/>
    <w:rsid w:val="006855EB"/>
    <w:rsid w:val="006879E9"/>
    <w:rsid w:val="00690B3B"/>
    <w:rsid w:val="00694447"/>
    <w:rsid w:val="00696640"/>
    <w:rsid w:val="0069768F"/>
    <w:rsid w:val="00697CAB"/>
    <w:rsid w:val="006A0D1A"/>
    <w:rsid w:val="006B05A2"/>
    <w:rsid w:val="006B25FA"/>
    <w:rsid w:val="006C0BEB"/>
    <w:rsid w:val="006C1266"/>
    <w:rsid w:val="006C237B"/>
    <w:rsid w:val="006C36A2"/>
    <w:rsid w:val="006C5919"/>
    <w:rsid w:val="006C5CD2"/>
    <w:rsid w:val="006C7557"/>
    <w:rsid w:val="006D058C"/>
    <w:rsid w:val="006D1F1C"/>
    <w:rsid w:val="006D2898"/>
    <w:rsid w:val="006D45B5"/>
    <w:rsid w:val="006D4B41"/>
    <w:rsid w:val="006D50C1"/>
    <w:rsid w:val="006D5DAA"/>
    <w:rsid w:val="006D641C"/>
    <w:rsid w:val="006D65A6"/>
    <w:rsid w:val="006D6645"/>
    <w:rsid w:val="006E01BA"/>
    <w:rsid w:val="006E223A"/>
    <w:rsid w:val="006E2461"/>
    <w:rsid w:val="006E2F73"/>
    <w:rsid w:val="006E3410"/>
    <w:rsid w:val="006E3D22"/>
    <w:rsid w:val="006E3E7F"/>
    <w:rsid w:val="006E56E1"/>
    <w:rsid w:val="006E7A5A"/>
    <w:rsid w:val="006F1722"/>
    <w:rsid w:val="006F43D2"/>
    <w:rsid w:val="006F484A"/>
    <w:rsid w:val="006F6A38"/>
    <w:rsid w:val="00700021"/>
    <w:rsid w:val="0070026A"/>
    <w:rsid w:val="00703BB9"/>
    <w:rsid w:val="0070674D"/>
    <w:rsid w:val="00706890"/>
    <w:rsid w:val="007069C3"/>
    <w:rsid w:val="007115CE"/>
    <w:rsid w:val="0071169D"/>
    <w:rsid w:val="00711EF5"/>
    <w:rsid w:val="00713123"/>
    <w:rsid w:val="007157B7"/>
    <w:rsid w:val="00716372"/>
    <w:rsid w:val="00720517"/>
    <w:rsid w:val="0072519E"/>
    <w:rsid w:val="00727D18"/>
    <w:rsid w:val="00731039"/>
    <w:rsid w:val="007316D9"/>
    <w:rsid w:val="00732C83"/>
    <w:rsid w:val="00733DAC"/>
    <w:rsid w:val="00733E1E"/>
    <w:rsid w:val="00733ED9"/>
    <w:rsid w:val="00733F97"/>
    <w:rsid w:val="007344C7"/>
    <w:rsid w:val="007366B6"/>
    <w:rsid w:val="00737A76"/>
    <w:rsid w:val="00742016"/>
    <w:rsid w:val="0074284E"/>
    <w:rsid w:val="007441E3"/>
    <w:rsid w:val="007464A7"/>
    <w:rsid w:val="00747CA7"/>
    <w:rsid w:val="007520A5"/>
    <w:rsid w:val="00753473"/>
    <w:rsid w:val="0076009A"/>
    <w:rsid w:val="0076173F"/>
    <w:rsid w:val="0076185F"/>
    <w:rsid w:val="007636C2"/>
    <w:rsid w:val="0076467C"/>
    <w:rsid w:val="007661A0"/>
    <w:rsid w:val="00766263"/>
    <w:rsid w:val="00767053"/>
    <w:rsid w:val="00770EAE"/>
    <w:rsid w:val="007713F4"/>
    <w:rsid w:val="0077171A"/>
    <w:rsid w:val="0077533B"/>
    <w:rsid w:val="007755DA"/>
    <w:rsid w:val="007778A3"/>
    <w:rsid w:val="00777F72"/>
    <w:rsid w:val="007800C2"/>
    <w:rsid w:val="00780531"/>
    <w:rsid w:val="00780E24"/>
    <w:rsid w:val="00782460"/>
    <w:rsid w:val="00782526"/>
    <w:rsid w:val="00782A26"/>
    <w:rsid w:val="00782CC4"/>
    <w:rsid w:val="00785784"/>
    <w:rsid w:val="00786D24"/>
    <w:rsid w:val="007872B9"/>
    <w:rsid w:val="0078774D"/>
    <w:rsid w:val="00790D44"/>
    <w:rsid w:val="007920EC"/>
    <w:rsid w:val="007948F9"/>
    <w:rsid w:val="007955BF"/>
    <w:rsid w:val="00795630"/>
    <w:rsid w:val="00795678"/>
    <w:rsid w:val="0079657A"/>
    <w:rsid w:val="00797F92"/>
    <w:rsid w:val="007A1032"/>
    <w:rsid w:val="007A197F"/>
    <w:rsid w:val="007A3F29"/>
    <w:rsid w:val="007A42FA"/>
    <w:rsid w:val="007A5465"/>
    <w:rsid w:val="007A64FE"/>
    <w:rsid w:val="007A70B2"/>
    <w:rsid w:val="007A7C2A"/>
    <w:rsid w:val="007B03AB"/>
    <w:rsid w:val="007B20DD"/>
    <w:rsid w:val="007B279F"/>
    <w:rsid w:val="007B4E48"/>
    <w:rsid w:val="007B543C"/>
    <w:rsid w:val="007B5EB0"/>
    <w:rsid w:val="007B68DB"/>
    <w:rsid w:val="007B7027"/>
    <w:rsid w:val="007B7036"/>
    <w:rsid w:val="007B70BC"/>
    <w:rsid w:val="007C0E8F"/>
    <w:rsid w:val="007C4032"/>
    <w:rsid w:val="007C48EC"/>
    <w:rsid w:val="007D0948"/>
    <w:rsid w:val="007D0CA1"/>
    <w:rsid w:val="007D205E"/>
    <w:rsid w:val="007D2BE1"/>
    <w:rsid w:val="007D3BE3"/>
    <w:rsid w:val="007D4074"/>
    <w:rsid w:val="007D41D0"/>
    <w:rsid w:val="007D4A3B"/>
    <w:rsid w:val="007D766D"/>
    <w:rsid w:val="007E17B4"/>
    <w:rsid w:val="007E1CE6"/>
    <w:rsid w:val="007E2812"/>
    <w:rsid w:val="007E3D81"/>
    <w:rsid w:val="007E3EDE"/>
    <w:rsid w:val="007E62B7"/>
    <w:rsid w:val="007E765A"/>
    <w:rsid w:val="007F1949"/>
    <w:rsid w:val="007F5688"/>
    <w:rsid w:val="007F5EBC"/>
    <w:rsid w:val="007F62AB"/>
    <w:rsid w:val="007F71CE"/>
    <w:rsid w:val="00800C4C"/>
    <w:rsid w:val="008030B2"/>
    <w:rsid w:val="00804A7A"/>
    <w:rsid w:val="0080598D"/>
    <w:rsid w:val="00812C44"/>
    <w:rsid w:val="00813B7E"/>
    <w:rsid w:val="008150C4"/>
    <w:rsid w:val="00821CC7"/>
    <w:rsid w:val="00821DE0"/>
    <w:rsid w:val="00822C05"/>
    <w:rsid w:val="00823AFE"/>
    <w:rsid w:val="008257BB"/>
    <w:rsid w:val="00825AB3"/>
    <w:rsid w:val="00826B4F"/>
    <w:rsid w:val="00830DFF"/>
    <w:rsid w:val="008329CE"/>
    <w:rsid w:val="008342AF"/>
    <w:rsid w:val="00834E36"/>
    <w:rsid w:val="008363E0"/>
    <w:rsid w:val="00836E15"/>
    <w:rsid w:val="00840654"/>
    <w:rsid w:val="008411EB"/>
    <w:rsid w:val="00841A96"/>
    <w:rsid w:val="00841D15"/>
    <w:rsid w:val="0084323C"/>
    <w:rsid w:val="00844727"/>
    <w:rsid w:val="008451DC"/>
    <w:rsid w:val="00845A99"/>
    <w:rsid w:val="008509D9"/>
    <w:rsid w:val="00853D93"/>
    <w:rsid w:val="008610A9"/>
    <w:rsid w:val="008620AF"/>
    <w:rsid w:val="00864D9F"/>
    <w:rsid w:val="0086764E"/>
    <w:rsid w:val="00872856"/>
    <w:rsid w:val="008734B7"/>
    <w:rsid w:val="00874963"/>
    <w:rsid w:val="00876065"/>
    <w:rsid w:val="00877610"/>
    <w:rsid w:val="00877C78"/>
    <w:rsid w:val="00877E5F"/>
    <w:rsid w:val="008824A5"/>
    <w:rsid w:val="00885A29"/>
    <w:rsid w:val="0088784C"/>
    <w:rsid w:val="008927F4"/>
    <w:rsid w:val="00894554"/>
    <w:rsid w:val="00895611"/>
    <w:rsid w:val="008968BF"/>
    <w:rsid w:val="008A1FD4"/>
    <w:rsid w:val="008A30DB"/>
    <w:rsid w:val="008A3797"/>
    <w:rsid w:val="008A5C05"/>
    <w:rsid w:val="008B0C70"/>
    <w:rsid w:val="008B1A3C"/>
    <w:rsid w:val="008B34F5"/>
    <w:rsid w:val="008B38DC"/>
    <w:rsid w:val="008B4228"/>
    <w:rsid w:val="008B5790"/>
    <w:rsid w:val="008B5C4B"/>
    <w:rsid w:val="008B5DE4"/>
    <w:rsid w:val="008C47AE"/>
    <w:rsid w:val="008D05F9"/>
    <w:rsid w:val="008D1634"/>
    <w:rsid w:val="008D1A1C"/>
    <w:rsid w:val="008D26E9"/>
    <w:rsid w:val="008D3613"/>
    <w:rsid w:val="008D67D2"/>
    <w:rsid w:val="008D76B7"/>
    <w:rsid w:val="008E2C87"/>
    <w:rsid w:val="008E2E5C"/>
    <w:rsid w:val="008E2FDD"/>
    <w:rsid w:val="008E373F"/>
    <w:rsid w:val="008E4655"/>
    <w:rsid w:val="008E5EBF"/>
    <w:rsid w:val="008E6C49"/>
    <w:rsid w:val="008E780B"/>
    <w:rsid w:val="008F08BB"/>
    <w:rsid w:val="008F0B8B"/>
    <w:rsid w:val="008F16FE"/>
    <w:rsid w:val="008F27AB"/>
    <w:rsid w:val="008F28F0"/>
    <w:rsid w:val="008F3DAA"/>
    <w:rsid w:val="008F741B"/>
    <w:rsid w:val="008F7530"/>
    <w:rsid w:val="0090280B"/>
    <w:rsid w:val="0090377D"/>
    <w:rsid w:val="00904A3F"/>
    <w:rsid w:val="009070AB"/>
    <w:rsid w:val="00907121"/>
    <w:rsid w:val="0091037F"/>
    <w:rsid w:val="00912DFD"/>
    <w:rsid w:val="00913F71"/>
    <w:rsid w:val="00915C3F"/>
    <w:rsid w:val="00915F93"/>
    <w:rsid w:val="00915FF5"/>
    <w:rsid w:val="009175A9"/>
    <w:rsid w:val="00922278"/>
    <w:rsid w:val="009223F1"/>
    <w:rsid w:val="009228F7"/>
    <w:rsid w:val="0092386B"/>
    <w:rsid w:val="00924381"/>
    <w:rsid w:val="00924DCB"/>
    <w:rsid w:val="00925C8B"/>
    <w:rsid w:val="0092674A"/>
    <w:rsid w:val="00926A60"/>
    <w:rsid w:val="0092715A"/>
    <w:rsid w:val="00931D94"/>
    <w:rsid w:val="009325A5"/>
    <w:rsid w:val="00932B9C"/>
    <w:rsid w:val="00933329"/>
    <w:rsid w:val="00933B18"/>
    <w:rsid w:val="009342B0"/>
    <w:rsid w:val="009357BB"/>
    <w:rsid w:val="00936DAC"/>
    <w:rsid w:val="009421DC"/>
    <w:rsid w:val="00942E5B"/>
    <w:rsid w:val="00944A8F"/>
    <w:rsid w:val="00946F46"/>
    <w:rsid w:val="00953098"/>
    <w:rsid w:val="009530BD"/>
    <w:rsid w:val="00954162"/>
    <w:rsid w:val="009558AD"/>
    <w:rsid w:val="0095697F"/>
    <w:rsid w:val="0095717C"/>
    <w:rsid w:val="00957DA1"/>
    <w:rsid w:val="00957E30"/>
    <w:rsid w:val="00962707"/>
    <w:rsid w:val="00967164"/>
    <w:rsid w:val="009715DC"/>
    <w:rsid w:val="00972FEC"/>
    <w:rsid w:val="00973408"/>
    <w:rsid w:val="00973FB8"/>
    <w:rsid w:val="00975156"/>
    <w:rsid w:val="00983E2D"/>
    <w:rsid w:val="00983FE7"/>
    <w:rsid w:val="00985478"/>
    <w:rsid w:val="00985E8E"/>
    <w:rsid w:val="00986C79"/>
    <w:rsid w:val="00987FDD"/>
    <w:rsid w:val="00992BB7"/>
    <w:rsid w:val="009956A1"/>
    <w:rsid w:val="00996B29"/>
    <w:rsid w:val="009A0441"/>
    <w:rsid w:val="009A1CD5"/>
    <w:rsid w:val="009A39AF"/>
    <w:rsid w:val="009A561C"/>
    <w:rsid w:val="009A6146"/>
    <w:rsid w:val="009B1CC0"/>
    <w:rsid w:val="009B2A00"/>
    <w:rsid w:val="009B37D0"/>
    <w:rsid w:val="009B5BDE"/>
    <w:rsid w:val="009B773E"/>
    <w:rsid w:val="009B7887"/>
    <w:rsid w:val="009B7A71"/>
    <w:rsid w:val="009C233B"/>
    <w:rsid w:val="009C3AC2"/>
    <w:rsid w:val="009C592D"/>
    <w:rsid w:val="009C6114"/>
    <w:rsid w:val="009C7517"/>
    <w:rsid w:val="009D28B0"/>
    <w:rsid w:val="009D4ADF"/>
    <w:rsid w:val="009D67DC"/>
    <w:rsid w:val="009E0CD5"/>
    <w:rsid w:val="009E24C7"/>
    <w:rsid w:val="009E2807"/>
    <w:rsid w:val="009E488E"/>
    <w:rsid w:val="009E5CE8"/>
    <w:rsid w:val="009E6013"/>
    <w:rsid w:val="009E6F5B"/>
    <w:rsid w:val="009E729D"/>
    <w:rsid w:val="009F26CC"/>
    <w:rsid w:val="009F2DC1"/>
    <w:rsid w:val="009F4669"/>
    <w:rsid w:val="009F49B2"/>
    <w:rsid w:val="009F5E2A"/>
    <w:rsid w:val="009F6211"/>
    <w:rsid w:val="009F65F1"/>
    <w:rsid w:val="00A00794"/>
    <w:rsid w:val="00A01905"/>
    <w:rsid w:val="00A04493"/>
    <w:rsid w:val="00A063B6"/>
    <w:rsid w:val="00A06FD5"/>
    <w:rsid w:val="00A07604"/>
    <w:rsid w:val="00A113A4"/>
    <w:rsid w:val="00A141DA"/>
    <w:rsid w:val="00A15530"/>
    <w:rsid w:val="00A21DDB"/>
    <w:rsid w:val="00A25035"/>
    <w:rsid w:val="00A26725"/>
    <w:rsid w:val="00A27288"/>
    <w:rsid w:val="00A3018C"/>
    <w:rsid w:val="00A30C06"/>
    <w:rsid w:val="00A31DB7"/>
    <w:rsid w:val="00A33B6D"/>
    <w:rsid w:val="00A36662"/>
    <w:rsid w:val="00A4022F"/>
    <w:rsid w:val="00A41909"/>
    <w:rsid w:val="00A430FE"/>
    <w:rsid w:val="00A44A31"/>
    <w:rsid w:val="00A47220"/>
    <w:rsid w:val="00A47813"/>
    <w:rsid w:val="00A47D75"/>
    <w:rsid w:val="00A5074B"/>
    <w:rsid w:val="00A50A02"/>
    <w:rsid w:val="00A52420"/>
    <w:rsid w:val="00A549B7"/>
    <w:rsid w:val="00A55C82"/>
    <w:rsid w:val="00A56877"/>
    <w:rsid w:val="00A603FD"/>
    <w:rsid w:val="00A6588E"/>
    <w:rsid w:val="00A65E86"/>
    <w:rsid w:val="00A67320"/>
    <w:rsid w:val="00A72A24"/>
    <w:rsid w:val="00A72FEB"/>
    <w:rsid w:val="00A730A5"/>
    <w:rsid w:val="00A745BA"/>
    <w:rsid w:val="00A74911"/>
    <w:rsid w:val="00A752DF"/>
    <w:rsid w:val="00A756C0"/>
    <w:rsid w:val="00A75751"/>
    <w:rsid w:val="00A7584B"/>
    <w:rsid w:val="00A77671"/>
    <w:rsid w:val="00A77ABF"/>
    <w:rsid w:val="00A821AD"/>
    <w:rsid w:val="00A82990"/>
    <w:rsid w:val="00A82AB6"/>
    <w:rsid w:val="00A83611"/>
    <w:rsid w:val="00A83A3B"/>
    <w:rsid w:val="00A84808"/>
    <w:rsid w:val="00A85FDE"/>
    <w:rsid w:val="00A90C60"/>
    <w:rsid w:val="00A9320F"/>
    <w:rsid w:val="00A93840"/>
    <w:rsid w:val="00A9489A"/>
    <w:rsid w:val="00A95F90"/>
    <w:rsid w:val="00A97237"/>
    <w:rsid w:val="00AA0CE6"/>
    <w:rsid w:val="00AA5870"/>
    <w:rsid w:val="00AA77DE"/>
    <w:rsid w:val="00AB0303"/>
    <w:rsid w:val="00AB04FB"/>
    <w:rsid w:val="00AB0761"/>
    <w:rsid w:val="00AB2A48"/>
    <w:rsid w:val="00AB2A6E"/>
    <w:rsid w:val="00AB3A0A"/>
    <w:rsid w:val="00AB3CE1"/>
    <w:rsid w:val="00AB3D51"/>
    <w:rsid w:val="00AB4260"/>
    <w:rsid w:val="00AB4569"/>
    <w:rsid w:val="00AB7218"/>
    <w:rsid w:val="00AC1343"/>
    <w:rsid w:val="00AC156B"/>
    <w:rsid w:val="00AC32C2"/>
    <w:rsid w:val="00AC4B34"/>
    <w:rsid w:val="00AC5E69"/>
    <w:rsid w:val="00AC6AEF"/>
    <w:rsid w:val="00AC7DF8"/>
    <w:rsid w:val="00AD00FB"/>
    <w:rsid w:val="00AD0B48"/>
    <w:rsid w:val="00AD20FB"/>
    <w:rsid w:val="00AD23D3"/>
    <w:rsid w:val="00AD5C89"/>
    <w:rsid w:val="00AD6251"/>
    <w:rsid w:val="00AD629B"/>
    <w:rsid w:val="00AD64AC"/>
    <w:rsid w:val="00AD6ACF"/>
    <w:rsid w:val="00AD7087"/>
    <w:rsid w:val="00AD79F0"/>
    <w:rsid w:val="00AE0D1C"/>
    <w:rsid w:val="00AE0FAE"/>
    <w:rsid w:val="00AE1CA5"/>
    <w:rsid w:val="00AE20FB"/>
    <w:rsid w:val="00AE4358"/>
    <w:rsid w:val="00AE446E"/>
    <w:rsid w:val="00AE4783"/>
    <w:rsid w:val="00AE6AC8"/>
    <w:rsid w:val="00AE6CCD"/>
    <w:rsid w:val="00AE7512"/>
    <w:rsid w:val="00AE79FB"/>
    <w:rsid w:val="00AE7B12"/>
    <w:rsid w:val="00AF020B"/>
    <w:rsid w:val="00AF2F3E"/>
    <w:rsid w:val="00AF43A9"/>
    <w:rsid w:val="00AF44EC"/>
    <w:rsid w:val="00AF4C99"/>
    <w:rsid w:val="00AF5E39"/>
    <w:rsid w:val="00AF5FE2"/>
    <w:rsid w:val="00B002D3"/>
    <w:rsid w:val="00B0102D"/>
    <w:rsid w:val="00B03E11"/>
    <w:rsid w:val="00B04EF0"/>
    <w:rsid w:val="00B07CF7"/>
    <w:rsid w:val="00B07EC1"/>
    <w:rsid w:val="00B107C3"/>
    <w:rsid w:val="00B10F67"/>
    <w:rsid w:val="00B12ECB"/>
    <w:rsid w:val="00B16237"/>
    <w:rsid w:val="00B16D56"/>
    <w:rsid w:val="00B21095"/>
    <w:rsid w:val="00B22C72"/>
    <w:rsid w:val="00B23779"/>
    <w:rsid w:val="00B244D1"/>
    <w:rsid w:val="00B300D1"/>
    <w:rsid w:val="00B30CB5"/>
    <w:rsid w:val="00B30F5E"/>
    <w:rsid w:val="00B31247"/>
    <w:rsid w:val="00B36904"/>
    <w:rsid w:val="00B36C15"/>
    <w:rsid w:val="00B36C9B"/>
    <w:rsid w:val="00B3772C"/>
    <w:rsid w:val="00B4212C"/>
    <w:rsid w:val="00B436D1"/>
    <w:rsid w:val="00B43CA5"/>
    <w:rsid w:val="00B44495"/>
    <w:rsid w:val="00B457E4"/>
    <w:rsid w:val="00B46F30"/>
    <w:rsid w:val="00B47E68"/>
    <w:rsid w:val="00B504F7"/>
    <w:rsid w:val="00B52315"/>
    <w:rsid w:val="00B54CEC"/>
    <w:rsid w:val="00B60508"/>
    <w:rsid w:val="00B61EE9"/>
    <w:rsid w:val="00B649D4"/>
    <w:rsid w:val="00B66330"/>
    <w:rsid w:val="00B66C3F"/>
    <w:rsid w:val="00B70142"/>
    <w:rsid w:val="00B71B28"/>
    <w:rsid w:val="00B730F1"/>
    <w:rsid w:val="00B73E20"/>
    <w:rsid w:val="00B74248"/>
    <w:rsid w:val="00B7522B"/>
    <w:rsid w:val="00B75302"/>
    <w:rsid w:val="00B8101A"/>
    <w:rsid w:val="00B81EDA"/>
    <w:rsid w:val="00B82E30"/>
    <w:rsid w:val="00B82E66"/>
    <w:rsid w:val="00B831C6"/>
    <w:rsid w:val="00B83990"/>
    <w:rsid w:val="00B90E21"/>
    <w:rsid w:val="00B926FC"/>
    <w:rsid w:val="00B94B6D"/>
    <w:rsid w:val="00B951C8"/>
    <w:rsid w:val="00B96DCF"/>
    <w:rsid w:val="00BA3A6B"/>
    <w:rsid w:val="00BA4F64"/>
    <w:rsid w:val="00BA5F9D"/>
    <w:rsid w:val="00BA61CF"/>
    <w:rsid w:val="00BA7888"/>
    <w:rsid w:val="00BB05E1"/>
    <w:rsid w:val="00BB1277"/>
    <w:rsid w:val="00BB5699"/>
    <w:rsid w:val="00BB6866"/>
    <w:rsid w:val="00BC15EB"/>
    <w:rsid w:val="00BC2CC8"/>
    <w:rsid w:val="00BC308B"/>
    <w:rsid w:val="00BC4E6D"/>
    <w:rsid w:val="00BD0C56"/>
    <w:rsid w:val="00BD1309"/>
    <w:rsid w:val="00BD25C1"/>
    <w:rsid w:val="00BD2BA6"/>
    <w:rsid w:val="00BD38A9"/>
    <w:rsid w:val="00BD4586"/>
    <w:rsid w:val="00BD6727"/>
    <w:rsid w:val="00BE14BB"/>
    <w:rsid w:val="00BE34BF"/>
    <w:rsid w:val="00BE366C"/>
    <w:rsid w:val="00BE3ECB"/>
    <w:rsid w:val="00BE4C18"/>
    <w:rsid w:val="00BE6BBF"/>
    <w:rsid w:val="00BE75BF"/>
    <w:rsid w:val="00BE79B6"/>
    <w:rsid w:val="00BF0A0D"/>
    <w:rsid w:val="00BF0A9B"/>
    <w:rsid w:val="00BF0D01"/>
    <w:rsid w:val="00BF1B8A"/>
    <w:rsid w:val="00BF1C30"/>
    <w:rsid w:val="00BF438B"/>
    <w:rsid w:val="00BF44CD"/>
    <w:rsid w:val="00BF5C94"/>
    <w:rsid w:val="00C032F0"/>
    <w:rsid w:val="00C04932"/>
    <w:rsid w:val="00C04B2A"/>
    <w:rsid w:val="00C058F4"/>
    <w:rsid w:val="00C06962"/>
    <w:rsid w:val="00C0775C"/>
    <w:rsid w:val="00C07F58"/>
    <w:rsid w:val="00C106FF"/>
    <w:rsid w:val="00C108EC"/>
    <w:rsid w:val="00C12A31"/>
    <w:rsid w:val="00C14BCA"/>
    <w:rsid w:val="00C1529C"/>
    <w:rsid w:val="00C163A2"/>
    <w:rsid w:val="00C16AE6"/>
    <w:rsid w:val="00C1789B"/>
    <w:rsid w:val="00C238DA"/>
    <w:rsid w:val="00C23A7C"/>
    <w:rsid w:val="00C242BD"/>
    <w:rsid w:val="00C242D3"/>
    <w:rsid w:val="00C258EF"/>
    <w:rsid w:val="00C26FA1"/>
    <w:rsid w:val="00C26FEE"/>
    <w:rsid w:val="00C27839"/>
    <w:rsid w:val="00C27984"/>
    <w:rsid w:val="00C27D48"/>
    <w:rsid w:val="00C305A7"/>
    <w:rsid w:val="00C30788"/>
    <w:rsid w:val="00C30EDE"/>
    <w:rsid w:val="00C3218F"/>
    <w:rsid w:val="00C329F9"/>
    <w:rsid w:val="00C33B4B"/>
    <w:rsid w:val="00C33EED"/>
    <w:rsid w:val="00C34BF4"/>
    <w:rsid w:val="00C35E0E"/>
    <w:rsid w:val="00C37852"/>
    <w:rsid w:val="00C4000E"/>
    <w:rsid w:val="00C40292"/>
    <w:rsid w:val="00C40862"/>
    <w:rsid w:val="00C432F3"/>
    <w:rsid w:val="00C44EFF"/>
    <w:rsid w:val="00C471CC"/>
    <w:rsid w:val="00C47E57"/>
    <w:rsid w:val="00C50CD0"/>
    <w:rsid w:val="00C5116B"/>
    <w:rsid w:val="00C55B01"/>
    <w:rsid w:val="00C62AFB"/>
    <w:rsid w:val="00C63FFF"/>
    <w:rsid w:val="00C64916"/>
    <w:rsid w:val="00C650A0"/>
    <w:rsid w:val="00C65B44"/>
    <w:rsid w:val="00C65FC2"/>
    <w:rsid w:val="00C66ED7"/>
    <w:rsid w:val="00C67874"/>
    <w:rsid w:val="00C67D4C"/>
    <w:rsid w:val="00C74A2C"/>
    <w:rsid w:val="00C77D74"/>
    <w:rsid w:val="00C80F2F"/>
    <w:rsid w:val="00C81216"/>
    <w:rsid w:val="00C820A9"/>
    <w:rsid w:val="00C820CC"/>
    <w:rsid w:val="00C82E41"/>
    <w:rsid w:val="00C837B3"/>
    <w:rsid w:val="00C8491F"/>
    <w:rsid w:val="00C85A9A"/>
    <w:rsid w:val="00C86241"/>
    <w:rsid w:val="00C86261"/>
    <w:rsid w:val="00C90353"/>
    <w:rsid w:val="00C9066F"/>
    <w:rsid w:val="00C906FB"/>
    <w:rsid w:val="00C9101D"/>
    <w:rsid w:val="00C92E65"/>
    <w:rsid w:val="00C932DE"/>
    <w:rsid w:val="00C9487B"/>
    <w:rsid w:val="00C956BB"/>
    <w:rsid w:val="00C95957"/>
    <w:rsid w:val="00C95C39"/>
    <w:rsid w:val="00C96224"/>
    <w:rsid w:val="00CA174D"/>
    <w:rsid w:val="00CA209B"/>
    <w:rsid w:val="00CA4CED"/>
    <w:rsid w:val="00CA6417"/>
    <w:rsid w:val="00CA6F8E"/>
    <w:rsid w:val="00CA7D69"/>
    <w:rsid w:val="00CB0786"/>
    <w:rsid w:val="00CB144C"/>
    <w:rsid w:val="00CB3755"/>
    <w:rsid w:val="00CB4E26"/>
    <w:rsid w:val="00CB4F60"/>
    <w:rsid w:val="00CC0218"/>
    <w:rsid w:val="00CC081D"/>
    <w:rsid w:val="00CC25AD"/>
    <w:rsid w:val="00CC5AA1"/>
    <w:rsid w:val="00CC6669"/>
    <w:rsid w:val="00CC6BB9"/>
    <w:rsid w:val="00CC70D5"/>
    <w:rsid w:val="00CD02A0"/>
    <w:rsid w:val="00CD02CB"/>
    <w:rsid w:val="00CD1474"/>
    <w:rsid w:val="00CD1E23"/>
    <w:rsid w:val="00CD677C"/>
    <w:rsid w:val="00CE10D8"/>
    <w:rsid w:val="00CE3764"/>
    <w:rsid w:val="00CE4196"/>
    <w:rsid w:val="00CE5F8C"/>
    <w:rsid w:val="00CF0B90"/>
    <w:rsid w:val="00CF3B02"/>
    <w:rsid w:val="00CF40CB"/>
    <w:rsid w:val="00CF63EC"/>
    <w:rsid w:val="00D00151"/>
    <w:rsid w:val="00D013BF"/>
    <w:rsid w:val="00D023CB"/>
    <w:rsid w:val="00D05F25"/>
    <w:rsid w:val="00D0735D"/>
    <w:rsid w:val="00D07583"/>
    <w:rsid w:val="00D07BA5"/>
    <w:rsid w:val="00D110AD"/>
    <w:rsid w:val="00D11A80"/>
    <w:rsid w:val="00D125A6"/>
    <w:rsid w:val="00D13EE9"/>
    <w:rsid w:val="00D14123"/>
    <w:rsid w:val="00D20233"/>
    <w:rsid w:val="00D2410A"/>
    <w:rsid w:val="00D24A79"/>
    <w:rsid w:val="00D24C2D"/>
    <w:rsid w:val="00D26F35"/>
    <w:rsid w:val="00D27713"/>
    <w:rsid w:val="00D314DB"/>
    <w:rsid w:val="00D34DB7"/>
    <w:rsid w:val="00D351E1"/>
    <w:rsid w:val="00D35DC4"/>
    <w:rsid w:val="00D374E2"/>
    <w:rsid w:val="00D375C1"/>
    <w:rsid w:val="00D379AF"/>
    <w:rsid w:val="00D408A1"/>
    <w:rsid w:val="00D41B37"/>
    <w:rsid w:val="00D41EF4"/>
    <w:rsid w:val="00D4281E"/>
    <w:rsid w:val="00D4353B"/>
    <w:rsid w:val="00D4457D"/>
    <w:rsid w:val="00D44841"/>
    <w:rsid w:val="00D44CA7"/>
    <w:rsid w:val="00D45742"/>
    <w:rsid w:val="00D4586F"/>
    <w:rsid w:val="00D507DE"/>
    <w:rsid w:val="00D50BBE"/>
    <w:rsid w:val="00D512DC"/>
    <w:rsid w:val="00D51595"/>
    <w:rsid w:val="00D51647"/>
    <w:rsid w:val="00D54BE3"/>
    <w:rsid w:val="00D6133B"/>
    <w:rsid w:val="00D61381"/>
    <w:rsid w:val="00D64B5B"/>
    <w:rsid w:val="00D673A6"/>
    <w:rsid w:val="00D7077E"/>
    <w:rsid w:val="00D724CC"/>
    <w:rsid w:val="00D75F3E"/>
    <w:rsid w:val="00D76477"/>
    <w:rsid w:val="00D77B7B"/>
    <w:rsid w:val="00D80862"/>
    <w:rsid w:val="00D80FBF"/>
    <w:rsid w:val="00D846CB"/>
    <w:rsid w:val="00D8486E"/>
    <w:rsid w:val="00D87F0A"/>
    <w:rsid w:val="00D90AE4"/>
    <w:rsid w:val="00D9100C"/>
    <w:rsid w:val="00D91B64"/>
    <w:rsid w:val="00D91E03"/>
    <w:rsid w:val="00D938DB"/>
    <w:rsid w:val="00D953C0"/>
    <w:rsid w:val="00D957DC"/>
    <w:rsid w:val="00D97512"/>
    <w:rsid w:val="00DA20DE"/>
    <w:rsid w:val="00DA2759"/>
    <w:rsid w:val="00DB077E"/>
    <w:rsid w:val="00DB3CA9"/>
    <w:rsid w:val="00DB3F5B"/>
    <w:rsid w:val="00DC08E8"/>
    <w:rsid w:val="00DC1516"/>
    <w:rsid w:val="00DC2AE3"/>
    <w:rsid w:val="00DC3B04"/>
    <w:rsid w:val="00DC50F7"/>
    <w:rsid w:val="00DC563F"/>
    <w:rsid w:val="00DC75C3"/>
    <w:rsid w:val="00DC77BA"/>
    <w:rsid w:val="00DD5235"/>
    <w:rsid w:val="00DD5307"/>
    <w:rsid w:val="00DD6B75"/>
    <w:rsid w:val="00DD6C38"/>
    <w:rsid w:val="00DD7B85"/>
    <w:rsid w:val="00DE0358"/>
    <w:rsid w:val="00DE22A9"/>
    <w:rsid w:val="00DE273E"/>
    <w:rsid w:val="00DE46B1"/>
    <w:rsid w:val="00DE6FFC"/>
    <w:rsid w:val="00DE7AAE"/>
    <w:rsid w:val="00DF1476"/>
    <w:rsid w:val="00DF1506"/>
    <w:rsid w:val="00DF316E"/>
    <w:rsid w:val="00DF436C"/>
    <w:rsid w:val="00DF6228"/>
    <w:rsid w:val="00DF7568"/>
    <w:rsid w:val="00E00894"/>
    <w:rsid w:val="00E0205A"/>
    <w:rsid w:val="00E035CB"/>
    <w:rsid w:val="00E055DE"/>
    <w:rsid w:val="00E06AA4"/>
    <w:rsid w:val="00E07B15"/>
    <w:rsid w:val="00E10521"/>
    <w:rsid w:val="00E1052B"/>
    <w:rsid w:val="00E12849"/>
    <w:rsid w:val="00E14CEE"/>
    <w:rsid w:val="00E16719"/>
    <w:rsid w:val="00E1768B"/>
    <w:rsid w:val="00E2081B"/>
    <w:rsid w:val="00E22C67"/>
    <w:rsid w:val="00E25BA0"/>
    <w:rsid w:val="00E27DF2"/>
    <w:rsid w:val="00E3007C"/>
    <w:rsid w:val="00E30841"/>
    <w:rsid w:val="00E30FD4"/>
    <w:rsid w:val="00E3101A"/>
    <w:rsid w:val="00E31EBD"/>
    <w:rsid w:val="00E32034"/>
    <w:rsid w:val="00E32E84"/>
    <w:rsid w:val="00E3337B"/>
    <w:rsid w:val="00E34B27"/>
    <w:rsid w:val="00E34C67"/>
    <w:rsid w:val="00E35584"/>
    <w:rsid w:val="00E36260"/>
    <w:rsid w:val="00E36E5D"/>
    <w:rsid w:val="00E377FE"/>
    <w:rsid w:val="00E40A7A"/>
    <w:rsid w:val="00E40E9C"/>
    <w:rsid w:val="00E42575"/>
    <w:rsid w:val="00E43E31"/>
    <w:rsid w:val="00E44445"/>
    <w:rsid w:val="00E45A93"/>
    <w:rsid w:val="00E510D6"/>
    <w:rsid w:val="00E51EA2"/>
    <w:rsid w:val="00E55179"/>
    <w:rsid w:val="00E55CDB"/>
    <w:rsid w:val="00E562DB"/>
    <w:rsid w:val="00E578DD"/>
    <w:rsid w:val="00E61337"/>
    <w:rsid w:val="00E626AF"/>
    <w:rsid w:val="00E62B67"/>
    <w:rsid w:val="00E62C0B"/>
    <w:rsid w:val="00E6322D"/>
    <w:rsid w:val="00E64589"/>
    <w:rsid w:val="00E655F1"/>
    <w:rsid w:val="00E712CB"/>
    <w:rsid w:val="00E76775"/>
    <w:rsid w:val="00E773A8"/>
    <w:rsid w:val="00E8054F"/>
    <w:rsid w:val="00E815E0"/>
    <w:rsid w:val="00E819EE"/>
    <w:rsid w:val="00E820F7"/>
    <w:rsid w:val="00E836CA"/>
    <w:rsid w:val="00E86DCF"/>
    <w:rsid w:val="00E878A4"/>
    <w:rsid w:val="00E87A2E"/>
    <w:rsid w:val="00E90058"/>
    <w:rsid w:val="00E9085B"/>
    <w:rsid w:val="00E90E83"/>
    <w:rsid w:val="00E91790"/>
    <w:rsid w:val="00E92E13"/>
    <w:rsid w:val="00E93DA0"/>
    <w:rsid w:val="00E949DE"/>
    <w:rsid w:val="00E977D2"/>
    <w:rsid w:val="00EA0238"/>
    <w:rsid w:val="00EA3DC0"/>
    <w:rsid w:val="00EA588B"/>
    <w:rsid w:val="00EA6BF9"/>
    <w:rsid w:val="00EB0007"/>
    <w:rsid w:val="00EB3CD1"/>
    <w:rsid w:val="00EB5AAE"/>
    <w:rsid w:val="00EC17AD"/>
    <w:rsid w:val="00EC1A6B"/>
    <w:rsid w:val="00EC2005"/>
    <w:rsid w:val="00EC7CA2"/>
    <w:rsid w:val="00ED15F6"/>
    <w:rsid w:val="00ED3FCA"/>
    <w:rsid w:val="00ED4573"/>
    <w:rsid w:val="00ED565F"/>
    <w:rsid w:val="00ED6538"/>
    <w:rsid w:val="00ED6634"/>
    <w:rsid w:val="00ED71D5"/>
    <w:rsid w:val="00ED7441"/>
    <w:rsid w:val="00EE124B"/>
    <w:rsid w:val="00EE2DAF"/>
    <w:rsid w:val="00EE5C49"/>
    <w:rsid w:val="00EE6059"/>
    <w:rsid w:val="00EE6854"/>
    <w:rsid w:val="00EE7679"/>
    <w:rsid w:val="00EF22C5"/>
    <w:rsid w:val="00EF67C0"/>
    <w:rsid w:val="00F02329"/>
    <w:rsid w:val="00F02EE1"/>
    <w:rsid w:val="00F03E3E"/>
    <w:rsid w:val="00F049A3"/>
    <w:rsid w:val="00F106ED"/>
    <w:rsid w:val="00F108AC"/>
    <w:rsid w:val="00F114F5"/>
    <w:rsid w:val="00F118E7"/>
    <w:rsid w:val="00F11DB0"/>
    <w:rsid w:val="00F123F6"/>
    <w:rsid w:val="00F12E79"/>
    <w:rsid w:val="00F13995"/>
    <w:rsid w:val="00F1484C"/>
    <w:rsid w:val="00F14C14"/>
    <w:rsid w:val="00F15446"/>
    <w:rsid w:val="00F1650E"/>
    <w:rsid w:val="00F21C05"/>
    <w:rsid w:val="00F248D8"/>
    <w:rsid w:val="00F26A17"/>
    <w:rsid w:val="00F26BEA"/>
    <w:rsid w:val="00F27A2C"/>
    <w:rsid w:val="00F30ACD"/>
    <w:rsid w:val="00F32301"/>
    <w:rsid w:val="00F34BDC"/>
    <w:rsid w:val="00F34C18"/>
    <w:rsid w:val="00F354DB"/>
    <w:rsid w:val="00F36C8B"/>
    <w:rsid w:val="00F36D9B"/>
    <w:rsid w:val="00F509C9"/>
    <w:rsid w:val="00F519C0"/>
    <w:rsid w:val="00F528B7"/>
    <w:rsid w:val="00F52AF6"/>
    <w:rsid w:val="00F53526"/>
    <w:rsid w:val="00F53C51"/>
    <w:rsid w:val="00F5471C"/>
    <w:rsid w:val="00F55DB0"/>
    <w:rsid w:val="00F56BA6"/>
    <w:rsid w:val="00F57AF6"/>
    <w:rsid w:val="00F61B73"/>
    <w:rsid w:val="00F61FCB"/>
    <w:rsid w:val="00F6304D"/>
    <w:rsid w:val="00F632BD"/>
    <w:rsid w:val="00F641BD"/>
    <w:rsid w:val="00F642A3"/>
    <w:rsid w:val="00F653FD"/>
    <w:rsid w:val="00F67FA6"/>
    <w:rsid w:val="00F70A78"/>
    <w:rsid w:val="00F74430"/>
    <w:rsid w:val="00F7453E"/>
    <w:rsid w:val="00F7466A"/>
    <w:rsid w:val="00F74A80"/>
    <w:rsid w:val="00F77633"/>
    <w:rsid w:val="00F77C28"/>
    <w:rsid w:val="00F801B7"/>
    <w:rsid w:val="00F80B92"/>
    <w:rsid w:val="00F811E2"/>
    <w:rsid w:val="00F81417"/>
    <w:rsid w:val="00F82191"/>
    <w:rsid w:val="00F85996"/>
    <w:rsid w:val="00F8653B"/>
    <w:rsid w:val="00F90B52"/>
    <w:rsid w:val="00F92EFF"/>
    <w:rsid w:val="00F93999"/>
    <w:rsid w:val="00F94D69"/>
    <w:rsid w:val="00F95056"/>
    <w:rsid w:val="00F95A3B"/>
    <w:rsid w:val="00F97782"/>
    <w:rsid w:val="00F978C3"/>
    <w:rsid w:val="00FA0153"/>
    <w:rsid w:val="00FA1FD3"/>
    <w:rsid w:val="00FA43BD"/>
    <w:rsid w:val="00FA633B"/>
    <w:rsid w:val="00FA65DE"/>
    <w:rsid w:val="00FA6B53"/>
    <w:rsid w:val="00FB154F"/>
    <w:rsid w:val="00FB2557"/>
    <w:rsid w:val="00FB5670"/>
    <w:rsid w:val="00FB724F"/>
    <w:rsid w:val="00FC00E2"/>
    <w:rsid w:val="00FC0A74"/>
    <w:rsid w:val="00FC1080"/>
    <w:rsid w:val="00FC2634"/>
    <w:rsid w:val="00FC2CCF"/>
    <w:rsid w:val="00FD050C"/>
    <w:rsid w:val="00FD0FA3"/>
    <w:rsid w:val="00FD1C91"/>
    <w:rsid w:val="00FD2803"/>
    <w:rsid w:val="00FD3AAA"/>
    <w:rsid w:val="00FD5895"/>
    <w:rsid w:val="00FE1AB9"/>
    <w:rsid w:val="00FE4D93"/>
    <w:rsid w:val="00FE5EF1"/>
    <w:rsid w:val="00FF0E38"/>
    <w:rsid w:val="00FF1467"/>
    <w:rsid w:val="00FF2E80"/>
    <w:rsid w:val="00FF42E1"/>
    <w:rsid w:val="00FF4F4F"/>
    <w:rsid w:val="00FF5E81"/>
    <w:rsid w:val="00FF69D3"/>
    <w:rsid w:val="00FF6B3D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10EAA6F-2ADD-46F5-861C-EA4BA13C8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9B2"/>
  </w:style>
  <w:style w:type="paragraph" w:styleId="Ttulo1">
    <w:name w:val="heading 1"/>
    <w:basedOn w:val="Normal"/>
    <w:next w:val="Normal"/>
    <w:link w:val="Ttulo1Car"/>
    <w:uiPriority w:val="9"/>
    <w:qFormat/>
    <w:rsid w:val="00390D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5596B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00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143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03BB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35596B"/>
    <w:rPr>
      <w:rFonts w:ascii="Arial" w:eastAsiaTheme="majorEastAsia" w:hAnsi="Arial" w:cstheme="majorBidi"/>
      <w:b/>
      <w:sz w:val="24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B22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2C72"/>
  </w:style>
  <w:style w:type="paragraph" w:styleId="Piedepgina">
    <w:name w:val="footer"/>
    <w:basedOn w:val="Normal"/>
    <w:link w:val="PiedepginaCar"/>
    <w:uiPriority w:val="99"/>
    <w:unhideWhenUsed/>
    <w:rsid w:val="00B22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2C72"/>
  </w:style>
  <w:style w:type="paragraph" w:styleId="Sinespaciado">
    <w:name w:val="No Spacing"/>
    <w:link w:val="SinespaciadoCar"/>
    <w:uiPriority w:val="1"/>
    <w:qFormat/>
    <w:rsid w:val="00390DAE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90DAE"/>
    <w:rPr>
      <w:rFonts w:eastAsiaTheme="minorEastAsia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90D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390DAE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390DAE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390DAE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6D45B5"/>
    <w:pPr>
      <w:spacing w:after="100"/>
      <w:ind w:left="220"/>
    </w:pPr>
  </w:style>
  <w:style w:type="paragraph" w:styleId="NormalWeb">
    <w:name w:val="Normal (Web)"/>
    <w:basedOn w:val="Normal"/>
    <w:uiPriority w:val="99"/>
    <w:unhideWhenUsed/>
    <w:rsid w:val="00915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52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5235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10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rsid w:val="00FC00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lid-translationtranslation">
    <w:name w:val="tlid-translationtranslation"/>
    <w:basedOn w:val="Fuentedeprrafopredeter"/>
    <w:rsid w:val="002E7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1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4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2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1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0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8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2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077BF81-68C0-4A04-8A3C-60A778BF2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10004</TotalTime>
  <Pages>24</Pages>
  <Words>6374</Words>
  <Characters>35059</Characters>
  <Application>Microsoft Office Word</Application>
  <DocSecurity>0</DocSecurity>
  <Lines>292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Oficina Politica 1</dc:creator>
  <cp:keywords/>
  <dc:description/>
  <cp:lastModifiedBy>Oficina Politica 1</cp:lastModifiedBy>
  <cp:revision>109</cp:revision>
  <dcterms:created xsi:type="dcterms:W3CDTF">2019-04-29T10:02:00Z</dcterms:created>
  <dcterms:modified xsi:type="dcterms:W3CDTF">2021-05-17T07:02:00Z</dcterms:modified>
</cp:coreProperties>
</file>