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07" w:rsidRPr="00615A38" w:rsidRDefault="002D2807" w:rsidP="00004CE6">
      <w:pPr>
        <w:jc w:val="center"/>
        <w:rPr>
          <w:rFonts w:ascii="Arial" w:eastAsia="Calibri" w:hAnsi="Arial" w:cs="Arial"/>
          <w:b/>
          <w:sz w:val="24"/>
          <w:szCs w:val="24"/>
        </w:rPr>
      </w:pPr>
      <w:r w:rsidRPr="00615A38">
        <w:rPr>
          <w:rFonts w:ascii="Arial" w:eastAsia="Calibri" w:hAnsi="Arial" w:cs="Arial"/>
          <w:b/>
          <w:sz w:val="24"/>
          <w:szCs w:val="24"/>
          <w:lang w:val="ru-RU"/>
        </w:rPr>
        <w:t>(</w:t>
      </w:r>
      <w:r w:rsidR="009D67DC" w:rsidRPr="00615A38">
        <w:rPr>
          <w:rFonts w:ascii="Arial" w:eastAsia="Calibri" w:hAnsi="Arial" w:cs="Arial"/>
          <w:b/>
          <w:sz w:val="24"/>
          <w:szCs w:val="24"/>
        </w:rPr>
        <w:t>0</w:t>
      </w:r>
      <w:r w:rsidR="009F4669" w:rsidRPr="00615A38">
        <w:rPr>
          <w:rFonts w:ascii="Arial" w:eastAsia="Calibri" w:hAnsi="Arial" w:cs="Arial"/>
          <w:b/>
          <w:sz w:val="24"/>
          <w:szCs w:val="24"/>
        </w:rPr>
        <w:t>8</w:t>
      </w:r>
      <w:r w:rsidR="005F0A33" w:rsidRPr="00615A38">
        <w:rPr>
          <w:rFonts w:ascii="Arial" w:eastAsia="Calibri" w:hAnsi="Arial" w:cs="Arial"/>
          <w:b/>
          <w:sz w:val="24"/>
          <w:szCs w:val="24"/>
          <w:lang w:val="ru-RU"/>
        </w:rPr>
        <w:t xml:space="preserve"> – </w:t>
      </w:r>
      <w:r w:rsidR="009F4669" w:rsidRPr="00615A38">
        <w:rPr>
          <w:rFonts w:ascii="Arial" w:eastAsia="Calibri" w:hAnsi="Arial" w:cs="Arial"/>
          <w:b/>
          <w:sz w:val="24"/>
          <w:szCs w:val="24"/>
        </w:rPr>
        <w:t>14</w:t>
      </w:r>
      <w:r w:rsidR="005F0A33" w:rsidRPr="00615A38">
        <w:rPr>
          <w:rFonts w:ascii="Arial" w:eastAsia="Calibri" w:hAnsi="Arial" w:cs="Arial"/>
          <w:b/>
          <w:sz w:val="24"/>
          <w:szCs w:val="24"/>
          <w:lang w:val="ru-RU"/>
        </w:rPr>
        <w:t xml:space="preserve"> </w:t>
      </w:r>
      <w:r w:rsidR="009D67DC" w:rsidRPr="00615A38">
        <w:rPr>
          <w:rFonts w:ascii="Arial" w:eastAsia="Calibri" w:hAnsi="Arial" w:cs="Arial"/>
          <w:b/>
          <w:sz w:val="24"/>
          <w:szCs w:val="24"/>
          <w:lang w:val="ru-RU"/>
        </w:rPr>
        <w:t>Феврал</w:t>
      </w:r>
      <w:r w:rsidR="005F0A33" w:rsidRPr="00615A38">
        <w:rPr>
          <w:rFonts w:ascii="Arial" w:eastAsia="Calibri" w:hAnsi="Arial" w:cs="Arial"/>
          <w:b/>
          <w:sz w:val="24"/>
          <w:szCs w:val="24"/>
          <w:lang w:val="ru-RU"/>
        </w:rPr>
        <w:t>я 2021</w:t>
      </w:r>
      <w:r w:rsidRPr="00615A38">
        <w:rPr>
          <w:rFonts w:ascii="Arial" w:eastAsia="Calibri" w:hAnsi="Arial" w:cs="Arial"/>
          <w:b/>
          <w:sz w:val="24"/>
          <w:szCs w:val="24"/>
          <w:lang w:val="ru-RU"/>
        </w:rPr>
        <w:t>)</w:t>
      </w:r>
    </w:p>
    <w:sdt>
      <w:sdtPr>
        <w:rPr>
          <w:rFonts w:ascii="Arial" w:eastAsiaTheme="minorHAnsi" w:hAnsi="Arial" w:cs="Arial"/>
          <w:color w:val="auto"/>
          <w:sz w:val="24"/>
          <w:szCs w:val="24"/>
          <w:lang w:eastAsia="en-US"/>
        </w:rPr>
        <w:id w:val="-855493362"/>
        <w:docPartObj>
          <w:docPartGallery w:val="Table of Contents"/>
          <w:docPartUnique/>
        </w:docPartObj>
      </w:sdtPr>
      <w:sdtEndPr>
        <w:rPr>
          <w:b/>
          <w:bCs/>
        </w:rPr>
      </w:sdtEndPr>
      <w:sdtContent>
        <w:p w:rsidR="00390DAE" w:rsidRPr="00615A38" w:rsidRDefault="005F4157" w:rsidP="00390DAE">
          <w:pPr>
            <w:pStyle w:val="TtulodeTDC"/>
            <w:jc w:val="center"/>
            <w:rPr>
              <w:rFonts w:ascii="Arial" w:hAnsi="Arial" w:cs="Arial"/>
              <w:b/>
              <w:i/>
              <w:color w:val="auto"/>
              <w:sz w:val="24"/>
              <w:szCs w:val="24"/>
              <w:lang w:val="ru-RU"/>
            </w:rPr>
          </w:pPr>
          <w:r w:rsidRPr="00615A38">
            <w:rPr>
              <w:rFonts w:ascii="Arial" w:hAnsi="Arial" w:cs="Arial"/>
              <w:b/>
              <w:i/>
              <w:color w:val="auto"/>
              <w:sz w:val="24"/>
              <w:szCs w:val="24"/>
              <w:lang w:val="ru-RU"/>
            </w:rPr>
            <w:t>Индекс</w:t>
          </w:r>
        </w:p>
        <w:p w:rsidR="00615A38" w:rsidRPr="00615A38" w:rsidRDefault="00390DAE">
          <w:pPr>
            <w:pStyle w:val="TDC1"/>
            <w:tabs>
              <w:tab w:val="right" w:leader="dot" w:pos="9629"/>
            </w:tabs>
            <w:rPr>
              <w:rFonts w:eastAsiaTheme="minorEastAsia"/>
              <w:noProof/>
              <w:lang w:eastAsia="es-ES"/>
            </w:rPr>
          </w:pPr>
          <w:r w:rsidRPr="00615A38">
            <w:rPr>
              <w:rFonts w:ascii="Arial" w:hAnsi="Arial" w:cs="Arial"/>
              <w:b/>
              <w:bCs/>
              <w:sz w:val="24"/>
              <w:szCs w:val="24"/>
            </w:rPr>
            <w:fldChar w:fldCharType="begin"/>
          </w:r>
          <w:r w:rsidRPr="00615A38">
            <w:rPr>
              <w:rFonts w:ascii="Arial" w:hAnsi="Arial" w:cs="Arial"/>
              <w:b/>
              <w:bCs/>
              <w:sz w:val="24"/>
              <w:szCs w:val="24"/>
            </w:rPr>
            <w:instrText xml:space="preserve"> TOC \o "1-3" \h \z \u </w:instrText>
          </w:r>
          <w:r w:rsidRPr="00615A38">
            <w:rPr>
              <w:rFonts w:ascii="Arial" w:hAnsi="Arial" w:cs="Arial"/>
              <w:b/>
              <w:bCs/>
              <w:sz w:val="24"/>
              <w:szCs w:val="24"/>
            </w:rPr>
            <w:fldChar w:fldCharType="separate"/>
          </w:r>
          <w:hyperlink w:anchor="_Toc64288228" w:history="1">
            <w:r w:rsidR="00615A38" w:rsidRPr="00615A38">
              <w:rPr>
                <w:rStyle w:val="Hipervnculo"/>
                <w:rFonts w:ascii="Arial" w:hAnsi="Arial" w:cs="Arial"/>
                <w:b/>
                <w:noProof/>
                <w:lang w:val="ru-RU"/>
              </w:rPr>
              <w:t>Главное</w:t>
            </w:r>
            <w:r w:rsidR="00615A38" w:rsidRPr="00615A38">
              <w:rPr>
                <w:noProof/>
                <w:webHidden/>
              </w:rPr>
              <w:tab/>
            </w:r>
            <w:r w:rsidR="00615A38" w:rsidRPr="00615A38">
              <w:rPr>
                <w:noProof/>
                <w:webHidden/>
              </w:rPr>
              <w:fldChar w:fldCharType="begin"/>
            </w:r>
            <w:r w:rsidR="00615A38" w:rsidRPr="00615A38">
              <w:rPr>
                <w:noProof/>
                <w:webHidden/>
              </w:rPr>
              <w:instrText xml:space="preserve"> PAGEREF _Toc64288228 \h </w:instrText>
            </w:r>
            <w:r w:rsidR="00615A38" w:rsidRPr="00615A38">
              <w:rPr>
                <w:noProof/>
                <w:webHidden/>
              </w:rPr>
            </w:r>
            <w:r w:rsidR="00615A38" w:rsidRPr="00615A38">
              <w:rPr>
                <w:noProof/>
                <w:webHidden/>
              </w:rPr>
              <w:fldChar w:fldCharType="separate"/>
            </w:r>
            <w:r w:rsidR="00615A38" w:rsidRPr="00615A38">
              <w:rPr>
                <w:noProof/>
                <w:webHidden/>
              </w:rPr>
              <w:t>2</w:t>
            </w:r>
            <w:r w:rsidR="00615A38" w:rsidRPr="00615A38">
              <w:rPr>
                <w:noProof/>
                <w:webHidden/>
              </w:rPr>
              <w:fldChar w:fldCharType="end"/>
            </w:r>
          </w:hyperlink>
        </w:p>
        <w:p w:rsidR="00615A38" w:rsidRPr="00615A38" w:rsidRDefault="00615A38">
          <w:pPr>
            <w:pStyle w:val="TDC2"/>
            <w:tabs>
              <w:tab w:val="left" w:pos="660"/>
              <w:tab w:val="right" w:leader="dot" w:pos="9629"/>
            </w:tabs>
            <w:rPr>
              <w:rFonts w:eastAsiaTheme="minorEastAsia"/>
              <w:noProof/>
              <w:lang w:eastAsia="es-ES"/>
            </w:rPr>
          </w:pPr>
          <w:hyperlink w:anchor="_Toc64288229" w:history="1">
            <w:r w:rsidRPr="00615A38">
              <w:rPr>
                <w:rStyle w:val="Hipervnculo"/>
                <w:rFonts w:ascii="Wingdings" w:hAnsi="Wingdings" w:cs="Arial"/>
                <w:noProof/>
                <w:lang w:val="ru-RU"/>
              </w:rPr>
              <w:t></w:t>
            </w:r>
            <w:r w:rsidRPr="00615A38">
              <w:rPr>
                <w:rFonts w:eastAsiaTheme="minorEastAsia"/>
                <w:noProof/>
                <w:lang w:eastAsia="es-ES"/>
              </w:rPr>
              <w:tab/>
            </w:r>
            <w:r w:rsidRPr="00615A38">
              <w:rPr>
                <w:rStyle w:val="Hipervnculo"/>
                <w:noProof/>
                <w:lang w:val="ru-RU"/>
              </w:rPr>
              <w:t>На Кубе подтверждают обязательство программы развития, вопреки блокаде</w:t>
            </w:r>
            <w:r w:rsidRPr="00615A38">
              <w:rPr>
                <w:noProof/>
                <w:webHidden/>
              </w:rPr>
              <w:tab/>
            </w:r>
            <w:r w:rsidRPr="00615A38">
              <w:rPr>
                <w:noProof/>
                <w:webHidden/>
              </w:rPr>
              <w:fldChar w:fldCharType="begin"/>
            </w:r>
            <w:r w:rsidRPr="00615A38">
              <w:rPr>
                <w:noProof/>
                <w:webHidden/>
              </w:rPr>
              <w:instrText xml:space="preserve"> PAGEREF _Toc64288229 \h </w:instrText>
            </w:r>
            <w:r w:rsidRPr="00615A38">
              <w:rPr>
                <w:noProof/>
                <w:webHidden/>
              </w:rPr>
            </w:r>
            <w:r w:rsidRPr="00615A38">
              <w:rPr>
                <w:noProof/>
                <w:webHidden/>
              </w:rPr>
              <w:fldChar w:fldCharType="separate"/>
            </w:r>
            <w:r w:rsidRPr="00615A38">
              <w:rPr>
                <w:noProof/>
                <w:webHidden/>
              </w:rPr>
              <w:t>2</w:t>
            </w:r>
            <w:r w:rsidRPr="00615A38">
              <w:rPr>
                <w:noProof/>
                <w:webHidden/>
              </w:rPr>
              <w:fldChar w:fldCharType="end"/>
            </w:r>
          </w:hyperlink>
        </w:p>
        <w:p w:rsidR="00615A38" w:rsidRPr="00615A38" w:rsidRDefault="00615A38">
          <w:pPr>
            <w:pStyle w:val="TDC2"/>
            <w:tabs>
              <w:tab w:val="left" w:pos="660"/>
              <w:tab w:val="right" w:leader="dot" w:pos="9629"/>
            </w:tabs>
            <w:rPr>
              <w:rFonts w:eastAsiaTheme="minorEastAsia"/>
              <w:noProof/>
              <w:lang w:eastAsia="es-ES"/>
            </w:rPr>
          </w:pPr>
          <w:hyperlink w:anchor="_Toc64288230" w:history="1">
            <w:r w:rsidRPr="00615A38">
              <w:rPr>
                <w:rStyle w:val="Hipervnculo"/>
                <w:rFonts w:ascii="Wingdings" w:hAnsi="Wingdings"/>
                <w:noProof/>
                <w:lang w:val="ru-RU"/>
              </w:rPr>
              <w:t></w:t>
            </w:r>
            <w:r w:rsidRPr="00615A38">
              <w:rPr>
                <w:rFonts w:eastAsiaTheme="minorEastAsia"/>
                <w:noProof/>
                <w:lang w:eastAsia="es-ES"/>
              </w:rPr>
              <w:tab/>
            </w:r>
            <w:r w:rsidRPr="00615A38">
              <w:rPr>
                <w:rStyle w:val="Hipervnculo"/>
                <w:noProof/>
                <w:lang w:val="ru-RU"/>
              </w:rPr>
              <w:t>Осуждают попытку государственного переворота на Кубе</w:t>
            </w:r>
            <w:r w:rsidRPr="00615A38">
              <w:rPr>
                <w:noProof/>
                <w:webHidden/>
              </w:rPr>
              <w:tab/>
            </w:r>
            <w:r w:rsidRPr="00615A38">
              <w:rPr>
                <w:noProof/>
                <w:webHidden/>
              </w:rPr>
              <w:fldChar w:fldCharType="begin"/>
            </w:r>
            <w:r w:rsidRPr="00615A38">
              <w:rPr>
                <w:noProof/>
                <w:webHidden/>
              </w:rPr>
              <w:instrText xml:space="preserve"> PAGEREF _Toc64288230 \h </w:instrText>
            </w:r>
            <w:r w:rsidRPr="00615A38">
              <w:rPr>
                <w:noProof/>
                <w:webHidden/>
              </w:rPr>
            </w:r>
            <w:r w:rsidRPr="00615A38">
              <w:rPr>
                <w:noProof/>
                <w:webHidden/>
              </w:rPr>
              <w:fldChar w:fldCharType="separate"/>
            </w:r>
            <w:r w:rsidRPr="00615A38">
              <w:rPr>
                <w:noProof/>
                <w:webHidden/>
              </w:rPr>
              <w:t>3</w:t>
            </w:r>
            <w:r w:rsidRPr="00615A38">
              <w:rPr>
                <w:noProof/>
                <w:webHidden/>
              </w:rPr>
              <w:fldChar w:fldCharType="end"/>
            </w:r>
          </w:hyperlink>
        </w:p>
        <w:p w:rsidR="00615A38" w:rsidRPr="00615A38" w:rsidRDefault="00615A38">
          <w:pPr>
            <w:pStyle w:val="TDC2"/>
            <w:tabs>
              <w:tab w:val="left" w:pos="660"/>
              <w:tab w:val="right" w:leader="dot" w:pos="9629"/>
            </w:tabs>
            <w:rPr>
              <w:rFonts w:eastAsiaTheme="minorEastAsia"/>
              <w:noProof/>
              <w:lang w:eastAsia="es-ES"/>
            </w:rPr>
          </w:pPr>
          <w:hyperlink w:anchor="_Toc64288231" w:history="1">
            <w:r w:rsidRPr="00615A38">
              <w:rPr>
                <w:rStyle w:val="Hipervnculo"/>
                <w:rFonts w:ascii="Wingdings" w:hAnsi="Wingdings"/>
                <w:noProof/>
                <w:lang w:val="ru-RU"/>
              </w:rPr>
              <w:t></w:t>
            </w:r>
            <w:r w:rsidRPr="00615A38">
              <w:rPr>
                <w:rFonts w:eastAsiaTheme="minorEastAsia"/>
                <w:noProof/>
                <w:lang w:eastAsia="es-ES"/>
              </w:rPr>
              <w:tab/>
            </w:r>
            <w:r w:rsidRPr="00615A38">
              <w:rPr>
                <w:rStyle w:val="Hipervnculo"/>
                <w:noProof/>
                <w:lang w:val="ru-RU"/>
              </w:rPr>
              <w:t>Продолжается на Кубе возмущение по поводу оскорбления национального флага</w:t>
            </w:r>
            <w:r w:rsidRPr="00615A38">
              <w:rPr>
                <w:noProof/>
                <w:webHidden/>
              </w:rPr>
              <w:tab/>
            </w:r>
            <w:r w:rsidRPr="00615A38">
              <w:rPr>
                <w:noProof/>
                <w:webHidden/>
              </w:rPr>
              <w:fldChar w:fldCharType="begin"/>
            </w:r>
            <w:r w:rsidRPr="00615A38">
              <w:rPr>
                <w:noProof/>
                <w:webHidden/>
              </w:rPr>
              <w:instrText xml:space="preserve"> PAGEREF _Toc64288231 \h </w:instrText>
            </w:r>
            <w:r w:rsidRPr="00615A38">
              <w:rPr>
                <w:noProof/>
                <w:webHidden/>
              </w:rPr>
            </w:r>
            <w:r w:rsidRPr="00615A38">
              <w:rPr>
                <w:noProof/>
                <w:webHidden/>
              </w:rPr>
              <w:fldChar w:fldCharType="separate"/>
            </w:r>
            <w:r w:rsidRPr="00615A38">
              <w:rPr>
                <w:noProof/>
                <w:webHidden/>
              </w:rPr>
              <w:t>5</w:t>
            </w:r>
            <w:r w:rsidRPr="00615A38">
              <w:rPr>
                <w:noProof/>
                <w:webHidden/>
              </w:rPr>
              <w:fldChar w:fldCharType="end"/>
            </w:r>
          </w:hyperlink>
        </w:p>
        <w:p w:rsidR="00615A38" w:rsidRPr="00615A38" w:rsidRDefault="00615A38">
          <w:pPr>
            <w:pStyle w:val="TDC2"/>
            <w:tabs>
              <w:tab w:val="left" w:pos="660"/>
              <w:tab w:val="right" w:leader="dot" w:pos="9629"/>
            </w:tabs>
            <w:rPr>
              <w:rFonts w:eastAsiaTheme="minorEastAsia"/>
              <w:noProof/>
              <w:lang w:eastAsia="es-ES"/>
            </w:rPr>
          </w:pPr>
          <w:hyperlink w:anchor="_Toc64288232" w:history="1">
            <w:r w:rsidRPr="00615A38">
              <w:rPr>
                <w:rStyle w:val="Hipervnculo"/>
                <w:rFonts w:ascii="Wingdings" w:hAnsi="Wingdings" w:cs="Arial"/>
                <w:noProof/>
                <w:lang w:val="ru-RU" w:eastAsia="es-ES"/>
              </w:rPr>
              <w:t></w:t>
            </w:r>
            <w:r w:rsidRPr="00615A38">
              <w:rPr>
                <w:rFonts w:eastAsiaTheme="minorEastAsia"/>
                <w:noProof/>
                <w:lang w:eastAsia="es-ES"/>
              </w:rPr>
              <w:tab/>
            </w:r>
            <w:r w:rsidRPr="00615A38">
              <w:rPr>
                <w:rStyle w:val="Hipervnculo"/>
                <w:rFonts w:cs="Arial"/>
                <w:noProof/>
                <w:lang w:val="ru-RU" w:eastAsia="es-ES"/>
              </w:rPr>
              <w:t>Министр иностранных дел размышляет о роли кубинских женщин в науке</w:t>
            </w:r>
            <w:r w:rsidRPr="00615A38">
              <w:rPr>
                <w:noProof/>
                <w:webHidden/>
              </w:rPr>
              <w:tab/>
            </w:r>
            <w:r w:rsidRPr="00615A38">
              <w:rPr>
                <w:noProof/>
                <w:webHidden/>
              </w:rPr>
              <w:fldChar w:fldCharType="begin"/>
            </w:r>
            <w:r w:rsidRPr="00615A38">
              <w:rPr>
                <w:noProof/>
                <w:webHidden/>
              </w:rPr>
              <w:instrText xml:space="preserve"> PAGEREF _Toc64288232 \h </w:instrText>
            </w:r>
            <w:r w:rsidRPr="00615A38">
              <w:rPr>
                <w:noProof/>
                <w:webHidden/>
              </w:rPr>
            </w:r>
            <w:r w:rsidRPr="00615A38">
              <w:rPr>
                <w:noProof/>
                <w:webHidden/>
              </w:rPr>
              <w:fldChar w:fldCharType="separate"/>
            </w:r>
            <w:r w:rsidRPr="00615A38">
              <w:rPr>
                <w:noProof/>
                <w:webHidden/>
              </w:rPr>
              <w:t>6</w:t>
            </w:r>
            <w:r w:rsidRPr="00615A38">
              <w:rPr>
                <w:noProof/>
                <w:webHidden/>
              </w:rPr>
              <w:fldChar w:fldCharType="end"/>
            </w:r>
          </w:hyperlink>
        </w:p>
        <w:p w:rsidR="00615A38" w:rsidRPr="00615A38" w:rsidRDefault="00615A38">
          <w:pPr>
            <w:pStyle w:val="TDC2"/>
            <w:tabs>
              <w:tab w:val="left" w:pos="660"/>
              <w:tab w:val="right" w:leader="dot" w:pos="9629"/>
            </w:tabs>
            <w:rPr>
              <w:rFonts w:eastAsiaTheme="minorEastAsia"/>
              <w:noProof/>
              <w:lang w:eastAsia="es-ES"/>
            </w:rPr>
          </w:pPr>
          <w:hyperlink w:anchor="_Toc64288233" w:history="1">
            <w:r w:rsidRPr="00615A38">
              <w:rPr>
                <w:rStyle w:val="Hipervnculo"/>
                <w:rFonts w:ascii="Wingdings" w:hAnsi="Wingdings"/>
                <w:noProof/>
                <w:lang w:val="ru-RU"/>
              </w:rPr>
              <w:t></w:t>
            </w:r>
            <w:r w:rsidRPr="00615A38">
              <w:rPr>
                <w:rFonts w:eastAsiaTheme="minorEastAsia"/>
                <w:noProof/>
                <w:lang w:eastAsia="es-ES"/>
              </w:rPr>
              <w:tab/>
            </w:r>
            <w:r w:rsidRPr="00615A38">
              <w:rPr>
                <w:rStyle w:val="Hipervnculo"/>
                <w:noProof/>
                <w:lang w:val="ru-RU"/>
              </w:rPr>
              <w:t>Диас-Канель: отчёт США подтверждает правду о Кубе</w:t>
            </w:r>
            <w:r w:rsidRPr="00615A38">
              <w:rPr>
                <w:noProof/>
                <w:webHidden/>
              </w:rPr>
              <w:tab/>
            </w:r>
            <w:r w:rsidRPr="00615A38">
              <w:rPr>
                <w:noProof/>
                <w:webHidden/>
              </w:rPr>
              <w:fldChar w:fldCharType="begin"/>
            </w:r>
            <w:r w:rsidRPr="00615A38">
              <w:rPr>
                <w:noProof/>
                <w:webHidden/>
              </w:rPr>
              <w:instrText xml:space="preserve"> PAGEREF _Toc64288233 \h </w:instrText>
            </w:r>
            <w:r w:rsidRPr="00615A38">
              <w:rPr>
                <w:noProof/>
                <w:webHidden/>
              </w:rPr>
            </w:r>
            <w:r w:rsidRPr="00615A38">
              <w:rPr>
                <w:noProof/>
                <w:webHidden/>
              </w:rPr>
              <w:fldChar w:fldCharType="separate"/>
            </w:r>
            <w:r w:rsidRPr="00615A38">
              <w:rPr>
                <w:noProof/>
                <w:webHidden/>
              </w:rPr>
              <w:t>7</w:t>
            </w:r>
            <w:r w:rsidRPr="00615A38">
              <w:rPr>
                <w:noProof/>
                <w:webHidden/>
              </w:rPr>
              <w:fldChar w:fldCharType="end"/>
            </w:r>
          </w:hyperlink>
        </w:p>
        <w:p w:rsidR="00615A38" w:rsidRPr="00615A38" w:rsidRDefault="00615A38">
          <w:pPr>
            <w:pStyle w:val="TDC2"/>
            <w:tabs>
              <w:tab w:val="left" w:pos="660"/>
              <w:tab w:val="right" w:leader="dot" w:pos="9629"/>
            </w:tabs>
            <w:rPr>
              <w:rFonts w:eastAsiaTheme="minorEastAsia"/>
              <w:noProof/>
              <w:lang w:eastAsia="es-ES"/>
            </w:rPr>
          </w:pPr>
          <w:hyperlink w:anchor="_Toc64288234" w:history="1">
            <w:r w:rsidRPr="00615A38">
              <w:rPr>
                <w:rStyle w:val="Hipervnculo"/>
                <w:rFonts w:ascii="Wingdings" w:hAnsi="Wingdings"/>
                <w:noProof/>
                <w:lang w:val="ru-RU"/>
              </w:rPr>
              <w:t></w:t>
            </w:r>
            <w:r w:rsidRPr="00615A38">
              <w:rPr>
                <w:rFonts w:eastAsiaTheme="minorEastAsia"/>
                <w:noProof/>
                <w:lang w:eastAsia="es-ES"/>
              </w:rPr>
              <w:tab/>
            </w:r>
            <w:r w:rsidRPr="00615A38">
              <w:rPr>
                <w:rStyle w:val="Hipervnculo"/>
                <w:noProof/>
                <w:lang w:val="ru-RU"/>
              </w:rPr>
              <w:t>Куба поддерживает независимое производство аудиовизуальных материалов</w:t>
            </w:r>
            <w:r w:rsidRPr="00615A38">
              <w:rPr>
                <w:noProof/>
                <w:webHidden/>
              </w:rPr>
              <w:tab/>
            </w:r>
            <w:r w:rsidRPr="00615A38">
              <w:rPr>
                <w:noProof/>
                <w:webHidden/>
              </w:rPr>
              <w:fldChar w:fldCharType="begin"/>
            </w:r>
            <w:r w:rsidRPr="00615A38">
              <w:rPr>
                <w:noProof/>
                <w:webHidden/>
              </w:rPr>
              <w:instrText xml:space="preserve"> PAGEREF _Toc64288234 \h </w:instrText>
            </w:r>
            <w:r w:rsidRPr="00615A38">
              <w:rPr>
                <w:noProof/>
                <w:webHidden/>
              </w:rPr>
            </w:r>
            <w:r w:rsidRPr="00615A38">
              <w:rPr>
                <w:noProof/>
                <w:webHidden/>
              </w:rPr>
              <w:fldChar w:fldCharType="separate"/>
            </w:r>
            <w:r w:rsidRPr="00615A38">
              <w:rPr>
                <w:noProof/>
                <w:webHidden/>
              </w:rPr>
              <w:t>8</w:t>
            </w:r>
            <w:r w:rsidRPr="00615A38">
              <w:rPr>
                <w:noProof/>
                <w:webHidden/>
              </w:rPr>
              <w:fldChar w:fldCharType="end"/>
            </w:r>
          </w:hyperlink>
        </w:p>
        <w:p w:rsidR="00615A38" w:rsidRPr="00615A38" w:rsidRDefault="00615A38">
          <w:pPr>
            <w:pStyle w:val="TDC1"/>
            <w:tabs>
              <w:tab w:val="right" w:leader="dot" w:pos="9629"/>
            </w:tabs>
            <w:rPr>
              <w:rFonts w:eastAsiaTheme="minorEastAsia"/>
              <w:noProof/>
              <w:lang w:eastAsia="es-ES"/>
            </w:rPr>
          </w:pPr>
          <w:hyperlink w:anchor="_Toc64288235" w:history="1">
            <w:r w:rsidRPr="00615A38">
              <w:rPr>
                <w:rStyle w:val="Hipervnculo"/>
                <w:rFonts w:ascii="Arial" w:hAnsi="Arial" w:cs="Arial"/>
                <w:b/>
                <w:noProof/>
                <w:lang w:val="ru-RU"/>
              </w:rPr>
              <w:t>Новости о коронавирусе</w:t>
            </w:r>
            <w:r w:rsidRPr="00615A38">
              <w:rPr>
                <w:noProof/>
                <w:webHidden/>
              </w:rPr>
              <w:tab/>
            </w:r>
            <w:r w:rsidRPr="00615A38">
              <w:rPr>
                <w:noProof/>
                <w:webHidden/>
              </w:rPr>
              <w:fldChar w:fldCharType="begin"/>
            </w:r>
            <w:r w:rsidRPr="00615A38">
              <w:rPr>
                <w:noProof/>
                <w:webHidden/>
              </w:rPr>
              <w:instrText xml:space="preserve"> PAGEREF _Toc64288235 \h </w:instrText>
            </w:r>
            <w:r w:rsidRPr="00615A38">
              <w:rPr>
                <w:noProof/>
                <w:webHidden/>
              </w:rPr>
            </w:r>
            <w:r w:rsidRPr="00615A38">
              <w:rPr>
                <w:noProof/>
                <w:webHidden/>
              </w:rPr>
              <w:fldChar w:fldCharType="separate"/>
            </w:r>
            <w:r w:rsidRPr="00615A38">
              <w:rPr>
                <w:noProof/>
                <w:webHidden/>
              </w:rPr>
              <w:t>9</w:t>
            </w:r>
            <w:r w:rsidRPr="00615A38">
              <w:rPr>
                <w:noProof/>
                <w:webHidden/>
              </w:rPr>
              <w:fldChar w:fldCharType="end"/>
            </w:r>
          </w:hyperlink>
        </w:p>
        <w:p w:rsidR="00615A38" w:rsidRPr="00615A38" w:rsidRDefault="00615A38">
          <w:pPr>
            <w:pStyle w:val="TDC2"/>
            <w:tabs>
              <w:tab w:val="left" w:pos="660"/>
              <w:tab w:val="right" w:leader="dot" w:pos="9629"/>
            </w:tabs>
            <w:rPr>
              <w:rFonts w:eastAsiaTheme="minorEastAsia"/>
              <w:noProof/>
              <w:lang w:eastAsia="es-ES"/>
            </w:rPr>
          </w:pPr>
          <w:hyperlink w:anchor="_Toc64288236" w:history="1">
            <w:r w:rsidRPr="00615A38">
              <w:rPr>
                <w:rStyle w:val="Hipervnculo"/>
                <w:rFonts w:ascii="Wingdings" w:hAnsi="Wingdings"/>
                <w:noProof/>
                <w:lang w:val="ru-RU"/>
              </w:rPr>
              <w:t></w:t>
            </w:r>
            <w:r w:rsidRPr="00615A38">
              <w:rPr>
                <w:rFonts w:eastAsiaTheme="minorEastAsia"/>
                <w:noProof/>
                <w:lang w:eastAsia="es-ES"/>
              </w:rPr>
              <w:tab/>
            </w:r>
            <w:r w:rsidRPr="00615A38">
              <w:rPr>
                <w:rStyle w:val="Hipervnculo"/>
                <w:noProof/>
                <w:lang w:val="ru-RU"/>
              </w:rPr>
              <w:t>Куба усиливает борьбу против пандемии и работает над развитием страны</w:t>
            </w:r>
            <w:r w:rsidRPr="00615A38">
              <w:rPr>
                <w:noProof/>
                <w:webHidden/>
              </w:rPr>
              <w:tab/>
            </w:r>
            <w:r w:rsidRPr="00615A38">
              <w:rPr>
                <w:noProof/>
                <w:webHidden/>
              </w:rPr>
              <w:fldChar w:fldCharType="begin"/>
            </w:r>
            <w:r w:rsidRPr="00615A38">
              <w:rPr>
                <w:noProof/>
                <w:webHidden/>
              </w:rPr>
              <w:instrText xml:space="preserve"> PAGEREF _Toc64288236 \h </w:instrText>
            </w:r>
            <w:r w:rsidRPr="00615A38">
              <w:rPr>
                <w:noProof/>
                <w:webHidden/>
              </w:rPr>
            </w:r>
            <w:r w:rsidRPr="00615A38">
              <w:rPr>
                <w:noProof/>
                <w:webHidden/>
              </w:rPr>
              <w:fldChar w:fldCharType="separate"/>
            </w:r>
            <w:r w:rsidRPr="00615A38">
              <w:rPr>
                <w:noProof/>
                <w:webHidden/>
              </w:rPr>
              <w:t>9</w:t>
            </w:r>
            <w:r w:rsidRPr="00615A38">
              <w:rPr>
                <w:noProof/>
                <w:webHidden/>
              </w:rPr>
              <w:fldChar w:fldCharType="end"/>
            </w:r>
          </w:hyperlink>
        </w:p>
        <w:p w:rsidR="00615A38" w:rsidRPr="00615A38" w:rsidRDefault="00615A38">
          <w:pPr>
            <w:pStyle w:val="TDC2"/>
            <w:tabs>
              <w:tab w:val="left" w:pos="660"/>
              <w:tab w:val="right" w:leader="dot" w:pos="9629"/>
            </w:tabs>
            <w:rPr>
              <w:rFonts w:eastAsiaTheme="minorEastAsia"/>
              <w:noProof/>
              <w:lang w:eastAsia="es-ES"/>
            </w:rPr>
          </w:pPr>
          <w:hyperlink w:anchor="_Toc64288237" w:history="1">
            <w:r w:rsidRPr="00615A38">
              <w:rPr>
                <w:rStyle w:val="Hipervnculo"/>
                <w:rFonts w:ascii="Wingdings" w:hAnsi="Wingdings"/>
                <w:noProof/>
                <w:lang w:val="ru-RU"/>
              </w:rPr>
              <w:t></w:t>
            </w:r>
            <w:r w:rsidRPr="00615A38">
              <w:rPr>
                <w:rFonts w:eastAsiaTheme="minorEastAsia"/>
                <w:noProof/>
                <w:lang w:eastAsia="es-ES"/>
              </w:rPr>
              <w:tab/>
            </w:r>
            <w:r w:rsidRPr="00615A38">
              <w:rPr>
                <w:rStyle w:val="Hipervnculo"/>
                <w:noProof/>
                <w:lang w:val="ru-RU"/>
              </w:rPr>
              <w:t>Куба произвела первую партию вакцины против коронавируса</w:t>
            </w:r>
            <w:r w:rsidRPr="00615A38">
              <w:rPr>
                <w:noProof/>
                <w:webHidden/>
              </w:rPr>
              <w:tab/>
            </w:r>
            <w:r w:rsidRPr="00615A38">
              <w:rPr>
                <w:noProof/>
                <w:webHidden/>
              </w:rPr>
              <w:fldChar w:fldCharType="begin"/>
            </w:r>
            <w:r w:rsidRPr="00615A38">
              <w:rPr>
                <w:noProof/>
                <w:webHidden/>
              </w:rPr>
              <w:instrText xml:space="preserve"> PAGEREF _Toc64288237 \h </w:instrText>
            </w:r>
            <w:r w:rsidRPr="00615A38">
              <w:rPr>
                <w:noProof/>
                <w:webHidden/>
              </w:rPr>
            </w:r>
            <w:r w:rsidRPr="00615A38">
              <w:rPr>
                <w:noProof/>
                <w:webHidden/>
              </w:rPr>
              <w:fldChar w:fldCharType="separate"/>
            </w:r>
            <w:r w:rsidRPr="00615A38">
              <w:rPr>
                <w:noProof/>
                <w:webHidden/>
              </w:rPr>
              <w:t>10</w:t>
            </w:r>
            <w:r w:rsidRPr="00615A38">
              <w:rPr>
                <w:noProof/>
                <w:webHidden/>
              </w:rPr>
              <w:fldChar w:fldCharType="end"/>
            </w:r>
          </w:hyperlink>
        </w:p>
        <w:p w:rsidR="00615A38" w:rsidRPr="00615A38" w:rsidRDefault="00615A38">
          <w:pPr>
            <w:pStyle w:val="TDC2"/>
            <w:tabs>
              <w:tab w:val="left" w:pos="660"/>
              <w:tab w:val="right" w:leader="dot" w:pos="9629"/>
            </w:tabs>
            <w:rPr>
              <w:rFonts w:eastAsiaTheme="minorEastAsia"/>
              <w:noProof/>
              <w:lang w:eastAsia="es-ES"/>
            </w:rPr>
          </w:pPr>
          <w:hyperlink w:anchor="_Toc64288238" w:history="1">
            <w:r w:rsidRPr="00615A38">
              <w:rPr>
                <w:rStyle w:val="Hipervnculo"/>
                <w:rFonts w:ascii="Wingdings" w:hAnsi="Wingdings"/>
                <w:noProof/>
                <w:lang w:val="ru-RU"/>
              </w:rPr>
              <w:t></w:t>
            </w:r>
            <w:r w:rsidRPr="00615A38">
              <w:rPr>
                <w:rFonts w:eastAsiaTheme="minorEastAsia"/>
                <w:noProof/>
                <w:lang w:eastAsia="es-ES"/>
              </w:rPr>
              <w:tab/>
            </w:r>
            <w:r w:rsidRPr="00615A38">
              <w:rPr>
                <w:rStyle w:val="Hipervnculo"/>
                <w:noProof/>
                <w:lang w:val="ru-RU"/>
              </w:rPr>
              <w:t>Куба спустя почти год с начала пандемии</w:t>
            </w:r>
            <w:r w:rsidRPr="00615A38">
              <w:rPr>
                <w:noProof/>
                <w:webHidden/>
              </w:rPr>
              <w:tab/>
            </w:r>
            <w:r w:rsidRPr="00615A38">
              <w:rPr>
                <w:noProof/>
                <w:webHidden/>
              </w:rPr>
              <w:fldChar w:fldCharType="begin"/>
            </w:r>
            <w:r w:rsidRPr="00615A38">
              <w:rPr>
                <w:noProof/>
                <w:webHidden/>
              </w:rPr>
              <w:instrText xml:space="preserve"> PAGEREF _Toc64288238 \h </w:instrText>
            </w:r>
            <w:r w:rsidRPr="00615A38">
              <w:rPr>
                <w:noProof/>
                <w:webHidden/>
              </w:rPr>
            </w:r>
            <w:r w:rsidRPr="00615A38">
              <w:rPr>
                <w:noProof/>
                <w:webHidden/>
              </w:rPr>
              <w:fldChar w:fldCharType="separate"/>
            </w:r>
            <w:r w:rsidRPr="00615A38">
              <w:rPr>
                <w:noProof/>
                <w:webHidden/>
              </w:rPr>
              <w:t>11</w:t>
            </w:r>
            <w:r w:rsidRPr="00615A38">
              <w:rPr>
                <w:noProof/>
                <w:webHidden/>
              </w:rPr>
              <w:fldChar w:fldCharType="end"/>
            </w:r>
          </w:hyperlink>
        </w:p>
        <w:p w:rsidR="00615A38" w:rsidRPr="00615A38" w:rsidRDefault="00615A38">
          <w:pPr>
            <w:pStyle w:val="TDC2"/>
            <w:tabs>
              <w:tab w:val="left" w:pos="660"/>
              <w:tab w:val="right" w:leader="dot" w:pos="9629"/>
            </w:tabs>
            <w:rPr>
              <w:rFonts w:eastAsiaTheme="minorEastAsia"/>
              <w:noProof/>
              <w:lang w:eastAsia="es-ES"/>
            </w:rPr>
          </w:pPr>
          <w:hyperlink w:anchor="_Toc64288239" w:history="1">
            <w:r w:rsidRPr="00615A38">
              <w:rPr>
                <w:rStyle w:val="Hipervnculo"/>
                <w:rFonts w:ascii="Wingdings" w:hAnsi="Wingdings"/>
                <w:noProof/>
                <w:lang w:val="ru-RU"/>
              </w:rPr>
              <w:t></w:t>
            </w:r>
            <w:r w:rsidRPr="00615A38">
              <w:rPr>
                <w:rFonts w:eastAsiaTheme="minorEastAsia"/>
                <w:noProof/>
                <w:lang w:eastAsia="es-ES"/>
              </w:rPr>
              <w:tab/>
            </w:r>
            <w:r w:rsidRPr="00615A38">
              <w:rPr>
                <w:rStyle w:val="Hipervnculo"/>
                <w:noProof/>
                <w:lang w:val="ru-RU"/>
              </w:rPr>
              <w:t>Куба укрепляет работу по производству вакцин против пандемии</w:t>
            </w:r>
            <w:r w:rsidRPr="00615A38">
              <w:rPr>
                <w:noProof/>
                <w:webHidden/>
              </w:rPr>
              <w:tab/>
            </w:r>
            <w:r w:rsidRPr="00615A38">
              <w:rPr>
                <w:noProof/>
                <w:webHidden/>
              </w:rPr>
              <w:fldChar w:fldCharType="begin"/>
            </w:r>
            <w:r w:rsidRPr="00615A38">
              <w:rPr>
                <w:noProof/>
                <w:webHidden/>
              </w:rPr>
              <w:instrText xml:space="preserve"> PAGEREF _Toc64288239 \h </w:instrText>
            </w:r>
            <w:r w:rsidRPr="00615A38">
              <w:rPr>
                <w:noProof/>
                <w:webHidden/>
              </w:rPr>
            </w:r>
            <w:r w:rsidRPr="00615A38">
              <w:rPr>
                <w:noProof/>
                <w:webHidden/>
              </w:rPr>
              <w:fldChar w:fldCharType="separate"/>
            </w:r>
            <w:r w:rsidRPr="00615A38">
              <w:rPr>
                <w:noProof/>
                <w:webHidden/>
              </w:rPr>
              <w:t>13</w:t>
            </w:r>
            <w:r w:rsidRPr="00615A38">
              <w:rPr>
                <w:noProof/>
                <w:webHidden/>
              </w:rPr>
              <w:fldChar w:fldCharType="end"/>
            </w:r>
          </w:hyperlink>
        </w:p>
        <w:p w:rsidR="00615A38" w:rsidRPr="00615A38" w:rsidRDefault="00615A38">
          <w:pPr>
            <w:pStyle w:val="TDC2"/>
            <w:tabs>
              <w:tab w:val="left" w:pos="660"/>
              <w:tab w:val="right" w:leader="dot" w:pos="9629"/>
            </w:tabs>
            <w:rPr>
              <w:rFonts w:eastAsiaTheme="minorEastAsia"/>
              <w:noProof/>
              <w:lang w:eastAsia="es-ES"/>
            </w:rPr>
          </w:pPr>
          <w:hyperlink w:anchor="_Toc64288240" w:history="1">
            <w:r w:rsidRPr="00615A38">
              <w:rPr>
                <w:rStyle w:val="Hipervnculo"/>
                <w:rFonts w:ascii="Wingdings" w:hAnsi="Wingdings"/>
                <w:noProof/>
                <w:lang w:val="ru-RU"/>
              </w:rPr>
              <w:t></w:t>
            </w:r>
            <w:r w:rsidRPr="00615A38">
              <w:rPr>
                <w:rFonts w:eastAsiaTheme="minorEastAsia"/>
                <w:noProof/>
                <w:lang w:eastAsia="es-ES"/>
              </w:rPr>
              <w:tab/>
            </w:r>
            <w:r w:rsidRPr="00615A38">
              <w:rPr>
                <w:rStyle w:val="Hipervnculo"/>
                <w:noProof/>
                <w:lang w:val="ru-RU"/>
              </w:rPr>
              <w:t>Диас-Канель оценивает сложный сценарий заражения коронавирусом в кубинской столице</w:t>
            </w:r>
            <w:r w:rsidRPr="00615A38">
              <w:rPr>
                <w:noProof/>
                <w:webHidden/>
              </w:rPr>
              <w:tab/>
            </w:r>
            <w:r w:rsidRPr="00615A38">
              <w:rPr>
                <w:noProof/>
                <w:webHidden/>
              </w:rPr>
              <w:fldChar w:fldCharType="begin"/>
            </w:r>
            <w:r w:rsidRPr="00615A38">
              <w:rPr>
                <w:noProof/>
                <w:webHidden/>
              </w:rPr>
              <w:instrText xml:space="preserve"> PAGEREF _Toc64288240 \h </w:instrText>
            </w:r>
            <w:r w:rsidRPr="00615A38">
              <w:rPr>
                <w:noProof/>
                <w:webHidden/>
              </w:rPr>
            </w:r>
            <w:r w:rsidRPr="00615A38">
              <w:rPr>
                <w:noProof/>
                <w:webHidden/>
              </w:rPr>
              <w:fldChar w:fldCharType="separate"/>
            </w:r>
            <w:r w:rsidRPr="00615A38">
              <w:rPr>
                <w:noProof/>
                <w:webHidden/>
              </w:rPr>
              <w:t>14</w:t>
            </w:r>
            <w:r w:rsidRPr="00615A38">
              <w:rPr>
                <w:noProof/>
                <w:webHidden/>
              </w:rPr>
              <w:fldChar w:fldCharType="end"/>
            </w:r>
          </w:hyperlink>
        </w:p>
        <w:p w:rsidR="00615A38" w:rsidRPr="00615A38" w:rsidRDefault="00615A38">
          <w:pPr>
            <w:pStyle w:val="TDC1"/>
            <w:tabs>
              <w:tab w:val="right" w:leader="dot" w:pos="9629"/>
            </w:tabs>
            <w:rPr>
              <w:rFonts w:eastAsiaTheme="minorEastAsia"/>
              <w:noProof/>
              <w:lang w:eastAsia="es-ES"/>
            </w:rPr>
          </w:pPr>
          <w:hyperlink w:anchor="_Toc64288241" w:history="1">
            <w:r w:rsidRPr="00615A38">
              <w:rPr>
                <w:rStyle w:val="Hipervnculo"/>
                <w:rFonts w:ascii="Arial" w:hAnsi="Arial" w:cs="Arial"/>
                <w:b/>
                <w:noProof/>
                <w:lang w:val="ru-RU" w:eastAsia="es-ES"/>
              </w:rPr>
              <w:t>Международные отношения</w:t>
            </w:r>
            <w:r w:rsidRPr="00615A38">
              <w:rPr>
                <w:noProof/>
                <w:webHidden/>
              </w:rPr>
              <w:tab/>
            </w:r>
            <w:r w:rsidRPr="00615A38">
              <w:rPr>
                <w:noProof/>
                <w:webHidden/>
              </w:rPr>
              <w:fldChar w:fldCharType="begin"/>
            </w:r>
            <w:r w:rsidRPr="00615A38">
              <w:rPr>
                <w:noProof/>
                <w:webHidden/>
              </w:rPr>
              <w:instrText xml:space="preserve"> PAGEREF _Toc64288241 \h </w:instrText>
            </w:r>
            <w:r w:rsidRPr="00615A38">
              <w:rPr>
                <w:noProof/>
                <w:webHidden/>
              </w:rPr>
            </w:r>
            <w:r w:rsidRPr="00615A38">
              <w:rPr>
                <w:noProof/>
                <w:webHidden/>
              </w:rPr>
              <w:fldChar w:fldCharType="separate"/>
            </w:r>
            <w:r w:rsidRPr="00615A38">
              <w:rPr>
                <w:noProof/>
                <w:webHidden/>
              </w:rPr>
              <w:t>15</w:t>
            </w:r>
            <w:r w:rsidRPr="00615A38">
              <w:rPr>
                <w:noProof/>
                <w:webHidden/>
              </w:rPr>
              <w:fldChar w:fldCharType="end"/>
            </w:r>
          </w:hyperlink>
        </w:p>
        <w:p w:rsidR="00615A38" w:rsidRPr="00615A38" w:rsidRDefault="00615A38">
          <w:pPr>
            <w:pStyle w:val="TDC2"/>
            <w:tabs>
              <w:tab w:val="left" w:pos="660"/>
              <w:tab w:val="right" w:leader="dot" w:pos="9629"/>
            </w:tabs>
            <w:rPr>
              <w:rFonts w:eastAsiaTheme="minorEastAsia"/>
              <w:noProof/>
              <w:lang w:eastAsia="es-ES"/>
            </w:rPr>
          </w:pPr>
          <w:hyperlink w:anchor="_Toc64288242" w:history="1">
            <w:r w:rsidRPr="00615A38">
              <w:rPr>
                <w:rStyle w:val="Hipervnculo"/>
                <w:rFonts w:ascii="Wingdings" w:hAnsi="Wingdings" w:cs="Arial"/>
                <w:noProof/>
                <w:lang w:val="ru-RU" w:eastAsia="es-ES"/>
              </w:rPr>
              <w:t></w:t>
            </w:r>
            <w:r w:rsidRPr="00615A38">
              <w:rPr>
                <w:rFonts w:eastAsiaTheme="minorEastAsia"/>
                <w:noProof/>
                <w:lang w:eastAsia="es-ES"/>
              </w:rPr>
              <w:tab/>
            </w:r>
            <w:r w:rsidRPr="00615A38">
              <w:rPr>
                <w:rStyle w:val="Hipervnculo"/>
                <w:noProof/>
                <w:lang w:val="ru-RU"/>
              </w:rPr>
              <w:t>Куба ценит неизменную солидарность Африки</w:t>
            </w:r>
            <w:r w:rsidRPr="00615A38">
              <w:rPr>
                <w:noProof/>
                <w:webHidden/>
              </w:rPr>
              <w:tab/>
            </w:r>
            <w:r w:rsidRPr="00615A38">
              <w:rPr>
                <w:noProof/>
                <w:webHidden/>
              </w:rPr>
              <w:fldChar w:fldCharType="begin"/>
            </w:r>
            <w:r w:rsidRPr="00615A38">
              <w:rPr>
                <w:noProof/>
                <w:webHidden/>
              </w:rPr>
              <w:instrText xml:space="preserve"> PAGEREF _Toc64288242 \h </w:instrText>
            </w:r>
            <w:r w:rsidRPr="00615A38">
              <w:rPr>
                <w:noProof/>
                <w:webHidden/>
              </w:rPr>
            </w:r>
            <w:r w:rsidRPr="00615A38">
              <w:rPr>
                <w:noProof/>
                <w:webHidden/>
              </w:rPr>
              <w:fldChar w:fldCharType="separate"/>
            </w:r>
            <w:r w:rsidRPr="00615A38">
              <w:rPr>
                <w:noProof/>
                <w:webHidden/>
              </w:rPr>
              <w:t>15</w:t>
            </w:r>
            <w:r w:rsidRPr="00615A38">
              <w:rPr>
                <w:noProof/>
                <w:webHidden/>
              </w:rPr>
              <w:fldChar w:fldCharType="end"/>
            </w:r>
          </w:hyperlink>
        </w:p>
        <w:p w:rsidR="00615A38" w:rsidRPr="00615A38" w:rsidRDefault="00615A38">
          <w:pPr>
            <w:pStyle w:val="TDC2"/>
            <w:tabs>
              <w:tab w:val="left" w:pos="660"/>
              <w:tab w:val="right" w:leader="dot" w:pos="9629"/>
            </w:tabs>
            <w:rPr>
              <w:rFonts w:eastAsiaTheme="minorEastAsia"/>
              <w:noProof/>
              <w:lang w:eastAsia="es-ES"/>
            </w:rPr>
          </w:pPr>
          <w:hyperlink w:anchor="_Toc64288243" w:history="1">
            <w:r w:rsidRPr="00615A38">
              <w:rPr>
                <w:rStyle w:val="Hipervnculo"/>
                <w:rFonts w:ascii="Wingdings" w:hAnsi="Wingdings"/>
                <w:noProof/>
                <w:lang w:val="ru-RU"/>
              </w:rPr>
              <w:t></w:t>
            </w:r>
            <w:r w:rsidRPr="00615A38">
              <w:rPr>
                <w:rFonts w:eastAsiaTheme="minorEastAsia"/>
                <w:noProof/>
                <w:lang w:eastAsia="es-ES"/>
              </w:rPr>
              <w:tab/>
            </w:r>
            <w:r w:rsidRPr="00615A38">
              <w:rPr>
                <w:rStyle w:val="Hipervnculo"/>
                <w:noProof/>
                <w:lang w:val="ru-RU"/>
              </w:rPr>
              <w:t>Лидеры коммунистической партии Вьетнама и Кубы ратифицируют узы дружбы</w:t>
            </w:r>
            <w:r w:rsidRPr="00615A38">
              <w:rPr>
                <w:noProof/>
                <w:webHidden/>
              </w:rPr>
              <w:tab/>
            </w:r>
            <w:r w:rsidRPr="00615A38">
              <w:rPr>
                <w:noProof/>
                <w:webHidden/>
              </w:rPr>
              <w:fldChar w:fldCharType="begin"/>
            </w:r>
            <w:r w:rsidRPr="00615A38">
              <w:rPr>
                <w:noProof/>
                <w:webHidden/>
              </w:rPr>
              <w:instrText xml:space="preserve"> PAGEREF _Toc64288243 \h </w:instrText>
            </w:r>
            <w:r w:rsidRPr="00615A38">
              <w:rPr>
                <w:noProof/>
                <w:webHidden/>
              </w:rPr>
            </w:r>
            <w:r w:rsidRPr="00615A38">
              <w:rPr>
                <w:noProof/>
                <w:webHidden/>
              </w:rPr>
              <w:fldChar w:fldCharType="separate"/>
            </w:r>
            <w:r w:rsidRPr="00615A38">
              <w:rPr>
                <w:noProof/>
                <w:webHidden/>
              </w:rPr>
              <w:t>16</w:t>
            </w:r>
            <w:r w:rsidRPr="00615A38">
              <w:rPr>
                <w:noProof/>
                <w:webHidden/>
              </w:rPr>
              <w:fldChar w:fldCharType="end"/>
            </w:r>
          </w:hyperlink>
        </w:p>
        <w:p w:rsidR="00615A38" w:rsidRPr="00615A38" w:rsidRDefault="00615A38">
          <w:pPr>
            <w:pStyle w:val="TDC2"/>
            <w:tabs>
              <w:tab w:val="left" w:pos="660"/>
              <w:tab w:val="right" w:leader="dot" w:pos="9629"/>
            </w:tabs>
            <w:rPr>
              <w:rFonts w:eastAsiaTheme="minorEastAsia"/>
              <w:noProof/>
              <w:lang w:eastAsia="es-ES"/>
            </w:rPr>
          </w:pPr>
          <w:hyperlink w:anchor="_Toc64288244" w:history="1">
            <w:r w:rsidRPr="00615A38">
              <w:rPr>
                <w:rStyle w:val="Hipervnculo"/>
                <w:rFonts w:ascii="Wingdings" w:hAnsi="Wingdings"/>
                <w:noProof/>
                <w:lang w:val="ru-RU"/>
              </w:rPr>
              <w:t></w:t>
            </w:r>
            <w:r w:rsidRPr="00615A38">
              <w:rPr>
                <w:rFonts w:eastAsiaTheme="minorEastAsia"/>
                <w:noProof/>
                <w:lang w:eastAsia="es-ES"/>
              </w:rPr>
              <w:tab/>
            </w:r>
            <w:r w:rsidRPr="00615A38">
              <w:rPr>
                <w:rStyle w:val="Hipervnculo"/>
                <w:noProof/>
                <w:lang w:val="ru-RU"/>
              </w:rPr>
              <w:t>Международные организации признают усилия Кубы в борьбе за науку и мир</w:t>
            </w:r>
            <w:r w:rsidRPr="00615A38">
              <w:rPr>
                <w:noProof/>
                <w:webHidden/>
              </w:rPr>
              <w:tab/>
            </w:r>
            <w:r w:rsidRPr="00615A38">
              <w:rPr>
                <w:noProof/>
                <w:webHidden/>
              </w:rPr>
              <w:fldChar w:fldCharType="begin"/>
            </w:r>
            <w:r w:rsidRPr="00615A38">
              <w:rPr>
                <w:noProof/>
                <w:webHidden/>
              </w:rPr>
              <w:instrText xml:space="preserve"> PAGEREF _Toc64288244 \h </w:instrText>
            </w:r>
            <w:r w:rsidRPr="00615A38">
              <w:rPr>
                <w:noProof/>
                <w:webHidden/>
              </w:rPr>
            </w:r>
            <w:r w:rsidRPr="00615A38">
              <w:rPr>
                <w:noProof/>
                <w:webHidden/>
              </w:rPr>
              <w:fldChar w:fldCharType="separate"/>
            </w:r>
            <w:r w:rsidRPr="00615A38">
              <w:rPr>
                <w:noProof/>
                <w:webHidden/>
              </w:rPr>
              <w:t>17</w:t>
            </w:r>
            <w:r w:rsidRPr="00615A38">
              <w:rPr>
                <w:noProof/>
                <w:webHidden/>
              </w:rPr>
              <w:fldChar w:fldCharType="end"/>
            </w:r>
          </w:hyperlink>
        </w:p>
        <w:p w:rsidR="00615A38" w:rsidRPr="00615A38" w:rsidRDefault="00615A38">
          <w:pPr>
            <w:pStyle w:val="TDC1"/>
            <w:tabs>
              <w:tab w:val="right" w:leader="dot" w:pos="9629"/>
            </w:tabs>
            <w:rPr>
              <w:rFonts w:eastAsiaTheme="minorEastAsia"/>
              <w:noProof/>
              <w:lang w:eastAsia="es-ES"/>
            </w:rPr>
          </w:pPr>
          <w:hyperlink w:anchor="_Toc64288245" w:history="1">
            <w:r w:rsidRPr="00615A38">
              <w:rPr>
                <w:rStyle w:val="Hipervnculo"/>
                <w:rFonts w:ascii="Arial" w:hAnsi="Arial" w:cs="Arial"/>
                <w:b/>
                <w:noProof/>
                <w:lang w:val="ru-RU" w:eastAsia="es-ES"/>
              </w:rPr>
              <w:t>Экономическая и торговая блокада США против Кубы</w:t>
            </w:r>
            <w:r w:rsidRPr="00615A38">
              <w:rPr>
                <w:noProof/>
                <w:webHidden/>
              </w:rPr>
              <w:tab/>
            </w:r>
            <w:r w:rsidRPr="00615A38">
              <w:rPr>
                <w:noProof/>
                <w:webHidden/>
              </w:rPr>
              <w:fldChar w:fldCharType="begin"/>
            </w:r>
            <w:r w:rsidRPr="00615A38">
              <w:rPr>
                <w:noProof/>
                <w:webHidden/>
              </w:rPr>
              <w:instrText xml:space="preserve"> PAGEREF _Toc64288245 \h </w:instrText>
            </w:r>
            <w:r w:rsidRPr="00615A38">
              <w:rPr>
                <w:noProof/>
                <w:webHidden/>
              </w:rPr>
            </w:r>
            <w:r w:rsidRPr="00615A38">
              <w:rPr>
                <w:noProof/>
                <w:webHidden/>
              </w:rPr>
              <w:fldChar w:fldCharType="separate"/>
            </w:r>
            <w:r w:rsidRPr="00615A38">
              <w:rPr>
                <w:noProof/>
                <w:webHidden/>
              </w:rPr>
              <w:t>18</w:t>
            </w:r>
            <w:r w:rsidRPr="00615A38">
              <w:rPr>
                <w:noProof/>
                <w:webHidden/>
              </w:rPr>
              <w:fldChar w:fldCharType="end"/>
            </w:r>
          </w:hyperlink>
        </w:p>
        <w:p w:rsidR="00615A38" w:rsidRPr="00615A38" w:rsidRDefault="00615A38">
          <w:pPr>
            <w:pStyle w:val="TDC2"/>
            <w:tabs>
              <w:tab w:val="left" w:pos="660"/>
              <w:tab w:val="right" w:leader="dot" w:pos="9629"/>
            </w:tabs>
            <w:rPr>
              <w:rFonts w:eastAsiaTheme="minorEastAsia"/>
              <w:noProof/>
              <w:lang w:eastAsia="es-ES"/>
            </w:rPr>
          </w:pPr>
          <w:hyperlink w:anchor="_Toc64288246" w:history="1">
            <w:r w:rsidRPr="00615A38">
              <w:rPr>
                <w:rStyle w:val="Hipervnculo"/>
                <w:rFonts w:ascii="Wingdings" w:hAnsi="Wingdings"/>
                <w:noProof/>
                <w:lang w:val="ru-RU"/>
              </w:rPr>
              <w:t></w:t>
            </w:r>
            <w:r w:rsidRPr="00615A38">
              <w:rPr>
                <w:rFonts w:eastAsiaTheme="minorEastAsia"/>
                <w:noProof/>
                <w:lang w:eastAsia="es-ES"/>
              </w:rPr>
              <w:tab/>
            </w:r>
            <w:r w:rsidRPr="00615A38">
              <w:rPr>
                <w:rStyle w:val="Hipervnculo"/>
                <w:noProof/>
                <w:lang w:val="ru-RU"/>
              </w:rPr>
              <w:t>Блокада США препятствует экономическому развитию Кубы</w:t>
            </w:r>
            <w:r w:rsidRPr="00615A38">
              <w:rPr>
                <w:noProof/>
                <w:webHidden/>
              </w:rPr>
              <w:tab/>
            </w:r>
            <w:r w:rsidRPr="00615A38">
              <w:rPr>
                <w:noProof/>
                <w:webHidden/>
              </w:rPr>
              <w:fldChar w:fldCharType="begin"/>
            </w:r>
            <w:r w:rsidRPr="00615A38">
              <w:rPr>
                <w:noProof/>
                <w:webHidden/>
              </w:rPr>
              <w:instrText xml:space="preserve"> PAGEREF _Toc64288246 \h </w:instrText>
            </w:r>
            <w:r w:rsidRPr="00615A38">
              <w:rPr>
                <w:noProof/>
                <w:webHidden/>
              </w:rPr>
            </w:r>
            <w:r w:rsidRPr="00615A38">
              <w:rPr>
                <w:noProof/>
                <w:webHidden/>
              </w:rPr>
              <w:fldChar w:fldCharType="separate"/>
            </w:r>
            <w:r w:rsidRPr="00615A38">
              <w:rPr>
                <w:noProof/>
                <w:webHidden/>
              </w:rPr>
              <w:t>18</w:t>
            </w:r>
            <w:r w:rsidRPr="00615A38">
              <w:rPr>
                <w:noProof/>
                <w:webHidden/>
              </w:rPr>
              <w:fldChar w:fldCharType="end"/>
            </w:r>
          </w:hyperlink>
        </w:p>
        <w:p w:rsidR="00615A38" w:rsidRPr="00615A38" w:rsidRDefault="00615A38">
          <w:pPr>
            <w:pStyle w:val="TDC2"/>
            <w:tabs>
              <w:tab w:val="left" w:pos="660"/>
              <w:tab w:val="right" w:leader="dot" w:pos="9629"/>
            </w:tabs>
            <w:rPr>
              <w:rFonts w:eastAsiaTheme="minorEastAsia"/>
              <w:noProof/>
              <w:lang w:eastAsia="es-ES"/>
            </w:rPr>
          </w:pPr>
          <w:hyperlink w:anchor="_Toc64288247" w:history="1">
            <w:r w:rsidRPr="00615A38">
              <w:rPr>
                <w:rStyle w:val="Hipervnculo"/>
                <w:rFonts w:ascii="Wingdings" w:hAnsi="Wingdings" w:cs="Arial"/>
                <w:noProof/>
                <w:lang w:val="ru-RU" w:eastAsia="es-ES"/>
              </w:rPr>
              <w:t></w:t>
            </w:r>
            <w:r w:rsidRPr="00615A38">
              <w:rPr>
                <w:rFonts w:eastAsiaTheme="minorEastAsia"/>
                <w:noProof/>
                <w:lang w:eastAsia="es-ES"/>
              </w:rPr>
              <w:tab/>
            </w:r>
            <w:r w:rsidRPr="00615A38">
              <w:rPr>
                <w:rStyle w:val="Hipervnculo"/>
                <w:noProof/>
                <w:lang w:val="ru-RU"/>
              </w:rPr>
              <w:t>Блокада США против Кубы ужесточилась во время пандемии</w:t>
            </w:r>
            <w:r w:rsidRPr="00615A38">
              <w:rPr>
                <w:noProof/>
                <w:webHidden/>
              </w:rPr>
              <w:tab/>
            </w:r>
            <w:r w:rsidRPr="00615A38">
              <w:rPr>
                <w:noProof/>
                <w:webHidden/>
              </w:rPr>
              <w:fldChar w:fldCharType="begin"/>
            </w:r>
            <w:r w:rsidRPr="00615A38">
              <w:rPr>
                <w:noProof/>
                <w:webHidden/>
              </w:rPr>
              <w:instrText xml:space="preserve"> PAGEREF _Toc64288247 \h </w:instrText>
            </w:r>
            <w:r w:rsidRPr="00615A38">
              <w:rPr>
                <w:noProof/>
                <w:webHidden/>
              </w:rPr>
            </w:r>
            <w:r w:rsidRPr="00615A38">
              <w:rPr>
                <w:noProof/>
                <w:webHidden/>
              </w:rPr>
              <w:fldChar w:fldCharType="separate"/>
            </w:r>
            <w:r w:rsidRPr="00615A38">
              <w:rPr>
                <w:noProof/>
                <w:webHidden/>
              </w:rPr>
              <w:t>19</w:t>
            </w:r>
            <w:r w:rsidRPr="00615A38">
              <w:rPr>
                <w:noProof/>
                <w:webHidden/>
              </w:rPr>
              <w:fldChar w:fldCharType="end"/>
            </w:r>
          </w:hyperlink>
        </w:p>
        <w:p w:rsidR="00615A38" w:rsidRPr="00615A38" w:rsidRDefault="00615A38">
          <w:pPr>
            <w:pStyle w:val="TDC2"/>
            <w:tabs>
              <w:tab w:val="left" w:pos="660"/>
              <w:tab w:val="right" w:leader="dot" w:pos="9629"/>
            </w:tabs>
            <w:rPr>
              <w:rFonts w:eastAsiaTheme="minorEastAsia"/>
              <w:noProof/>
              <w:lang w:eastAsia="es-ES"/>
            </w:rPr>
          </w:pPr>
          <w:hyperlink w:anchor="_Toc64288248" w:history="1">
            <w:r w:rsidRPr="00615A38">
              <w:rPr>
                <w:rStyle w:val="Hipervnculo"/>
                <w:rFonts w:ascii="Wingdings" w:hAnsi="Wingdings"/>
                <w:noProof/>
                <w:lang w:val="ru-RU"/>
              </w:rPr>
              <w:t></w:t>
            </w:r>
            <w:r w:rsidRPr="00615A38">
              <w:rPr>
                <w:rFonts w:eastAsiaTheme="minorEastAsia"/>
                <w:noProof/>
                <w:lang w:eastAsia="es-ES"/>
              </w:rPr>
              <w:tab/>
            </w:r>
            <w:r w:rsidRPr="00615A38">
              <w:rPr>
                <w:rStyle w:val="Hipervnculo"/>
                <w:noProof/>
                <w:lang w:val="ru-RU"/>
              </w:rPr>
              <w:t>В Европе создали платформу в защиту Кубы от агрессии</w:t>
            </w:r>
            <w:r w:rsidRPr="00615A38">
              <w:rPr>
                <w:noProof/>
                <w:webHidden/>
              </w:rPr>
              <w:tab/>
            </w:r>
            <w:r w:rsidRPr="00615A38">
              <w:rPr>
                <w:noProof/>
                <w:webHidden/>
              </w:rPr>
              <w:fldChar w:fldCharType="begin"/>
            </w:r>
            <w:r w:rsidRPr="00615A38">
              <w:rPr>
                <w:noProof/>
                <w:webHidden/>
              </w:rPr>
              <w:instrText xml:space="preserve"> PAGEREF _Toc64288248 \h </w:instrText>
            </w:r>
            <w:r w:rsidRPr="00615A38">
              <w:rPr>
                <w:noProof/>
                <w:webHidden/>
              </w:rPr>
            </w:r>
            <w:r w:rsidRPr="00615A38">
              <w:rPr>
                <w:noProof/>
                <w:webHidden/>
              </w:rPr>
              <w:fldChar w:fldCharType="separate"/>
            </w:r>
            <w:r w:rsidRPr="00615A38">
              <w:rPr>
                <w:noProof/>
                <w:webHidden/>
              </w:rPr>
              <w:t>20</w:t>
            </w:r>
            <w:r w:rsidRPr="00615A38">
              <w:rPr>
                <w:noProof/>
                <w:webHidden/>
              </w:rPr>
              <w:fldChar w:fldCharType="end"/>
            </w:r>
          </w:hyperlink>
        </w:p>
        <w:p w:rsidR="00615A38" w:rsidRPr="00615A38" w:rsidRDefault="00615A38">
          <w:pPr>
            <w:pStyle w:val="TDC2"/>
            <w:tabs>
              <w:tab w:val="left" w:pos="660"/>
              <w:tab w:val="right" w:leader="dot" w:pos="9629"/>
            </w:tabs>
            <w:rPr>
              <w:rFonts w:eastAsiaTheme="minorEastAsia"/>
              <w:noProof/>
              <w:lang w:eastAsia="es-ES"/>
            </w:rPr>
          </w:pPr>
          <w:hyperlink w:anchor="_Toc64288249" w:history="1">
            <w:r w:rsidRPr="00615A38">
              <w:rPr>
                <w:rStyle w:val="Hipervnculo"/>
                <w:rFonts w:ascii="Wingdings" w:hAnsi="Wingdings"/>
                <w:noProof/>
                <w:lang w:val="ru-RU"/>
              </w:rPr>
              <w:t></w:t>
            </w:r>
            <w:r w:rsidRPr="00615A38">
              <w:rPr>
                <w:rFonts w:eastAsiaTheme="minorEastAsia"/>
                <w:noProof/>
                <w:lang w:eastAsia="es-ES"/>
              </w:rPr>
              <w:tab/>
            </w:r>
            <w:r w:rsidRPr="00615A38">
              <w:rPr>
                <w:rStyle w:val="Hipervnculo"/>
                <w:noProof/>
                <w:lang w:val="ru-RU"/>
              </w:rPr>
              <w:t>Требование к администрации Байдена о нормализации американо-кубинских отношений</w:t>
            </w:r>
            <w:r w:rsidRPr="00615A38">
              <w:rPr>
                <w:noProof/>
                <w:webHidden/>
              </w:rPr>
              <w:tab/>
            </w:r>
            <w:r w:rsidRPr="00615A38">
              <w:rPr>
                <w:noProof/>
                <w:webHidden/>
              </w:rPr>
              <w:fldChar w:fldCharType="begin"/>
            </w:r>
            <w:r w:rsidRPr="00615A38">
              <w:rPr>
                <w:noProof/>
                <w:webHidden/>
              </w:rPr>
              <w:instrText xml:space="preserve"> PAGEREF _Toc64288249 \h </w:instrText>
            </w:r>
            <w:r w:rsidRPr="00615A38">
              <w:rPr>
                <w:noProof/>
                <w:webHidden/>
              </w:rPr>
            </w:r>
            <w:r w:rsidRPr="00615A38">
              <w:rPr>
                <w:noProof/>
                <w:webHidden/>
              </w:rPr>
              <w:fldChar w:fldCharType="separate"/>
            </w:r>
            <w:r w:rsidRPr="00615A38">
              <w:rPr>
                <w:noProof/>
                <w:webHidden/>
              </w:rPr>
              <w:t>22</w:t>
            </w:r>
            <w:r w:rsidRPr="00615A38">
              <w:rPr>
                <w:noProof/>
                <w:webHidden/>
              </w:rPr>
              <w:fldChar w:fldCharType="end"/>
            </w:r>
          </w:hyperlink>
        </w:p>
        <w:p w:rsidR="00615A38" w:rsidRPr="00615A38" w:rsidRDefault="00615A38">
          <w:pPr>
            <w:pStyle w:val="TDC1"/>
            <w:tabs>
              <w:tab w:val="right" w:leader="dot" w:pos="9629"/>
            </w:tabs>
            <w:rPr>
              <w:rFonts w:eastAsiaTheme="minorEastAsia"/>
              <w:noProof/>
              <w:lang w:eastAsia="es-ES"/>
            </w:rPr>
          </w:pPr>
          <w:hyperlink w:anchor="_Toc64288250" w:history="1">
            <w:r w:rsidRPr="00615A38">
              <w:rPr>
                <w:rStyle w:val="Hipervnculo"/>
                <w:rFonts w:ascii="Arial" w:hAnsi="Arial" w:cs="Arial"/>
                <w:b/>
                <w:noProof/>
                <w:lang w:val="ru-RU" w:eastAsia="es-ES"/>
              </w:rPr>
              <w:t>Двусторонние отношения</w:t>
            </w:r>
            <w:r w:rsidRPr="00615A38">
              <w:rPr>
                <w:noProof/>
                <w:webHidden/>
              </w:rPr>
              <w:tab/>
            </w:r>
            <w:r w:rsidRPr="00615A38">
              <w:rPr>
                <w:noProof/>
                <w:webHidden/>
              </w:rPr>
              <w:fldChar w:fldCharType="begin"/>
            </w:r>
            <w:r w:rsidRPr="00615A38">
              <w:rPr>
                <w:noProof/>
                <w:webHidden/>
              </w:rPr>
              <w:instrText xml:space="preserve"> PAGEREF _Toc64288250 \h </w:instrText>
            </w:r>
            <w:r w:rsidRPr="00615A38">
              <w:rPr>
                <w:noProof/>
                <w:webHidden/>
              </w:rPr>
            </w:r>
            <w:r w:rsidRPr="00615A38">
              <w:rPr>
                <w:noProof/>
                <w:webHidden/>
              </w:rPr>
              <w:fldChar w:fldCharType="separate"/>
            </w:r>
            <w:r w:rsidRPr="00615A38">
              <w:rPr>
                <w:noProof/>
                <w:webHidden/>
              </w:rPr>
              <w:t>23</w:t>
            </w:r>
            <w:r w:rsidRPr="00615A38">
              <w:rPr>
                <w:noProof/>
                <w:webHidden/>
              </w:rPr>
              <w:fldChar w:fldCharType="end"/>
            </w:r>
          </w:hyperlink>
        </w:p>
        <w:p w:rsidR="00615A38" w:rsidRPr="00615A38" w:rsidRDefault="00615A38">
          <w:pPr>
            <w:pStyle w:val="TDC2"/>
            <w:tabs>
              <w:tab w:val="left" w:pos="660"/>
              <w:tab w:val="right" w:leader="dot" w:pos="9629"/>
            </w:tabs>
            <w:rPr>
              <w:rFonts w:eastAsiaTheme="minorEastAsia"/>
              <w:noProof/>
              <w:lang w:eastAsia="es-ES"/>
            </w:rPr>
          </w:pPr>
          <w:hyperlink w:anchor="_Toc64288251" w:history="1">
            <w:r w:rsidRPr="00615A38">
              <w:rPr>
                <w:rStyle w:val="Hipervnculo"/>
                <w:rFonts w:ascii="Wingdings" w:hAnsi="Wingdings"/>
                <w:noProof/>
                <w:lang w:val="ru-RU"/>
              </w:rPr>
              <w:t></w:t>
            </w:r>
            <w:r w:rsidRPr="00615A38">
              <w:rPr>
                <w:rFonts w:eastAsiaTheme="minorEastAsia"/>
                <w:noProof/>
                <w:lang w:eastAsia="es-ES"/>
              </w:rPr>
              <w:tab/>
            </w:r>
            <w:r w:rsidRPr="00615A38">
              <w:rPr>
                <w:rStyle w:val="Hipervnculo"/>
                <w:noProof/>
                <w:lang w:val="ru-RU"/>
              </w:rPr>
              <w:t>Российские художники выставят работы на ФИТКУБА</w:t>
            </w:r>
            <w:r w:rsidRPr="00615A38">
              <w:rPr>
                <w:noProof/>
                <w:webHidden/>
              </w:rPr>
              <w:tab/>
            </w:r>
            <w:r w:rsidRPr="00615A38">
              <w:rPr>
                <w:noProof/>
                <w:webHidden/>
              </w:rPr>
              <w:fldChar w:fldCharType="begin"/>
            </w:r>
            <w:r w:rsidRPr="00615A38">
              <w:rPr>
                <w:noProof/>
                <w:webHidden/>
              </w:rPr>
              <w:instrText xml:space="preserve"> PAGEREF _Toc64288251 \h </w:instrText>
            </w:r>
            <w:r w:rsidRPr="00615A38">
              <w:rPr>
                <w:noProof/>
                <w:webHidden/>
              </w:rPr>
            </w:r>
            <w:r w:rsidRPr="00615A38">
              <w:rPr>
                <w:noProof/>
                <w:webHidden/>
              </w:rPr>
              <w:fldChar w:fldCharType="separate"/>
            </w:r>
            <w:r w:rsidRPr="00615A38">
              <w:rPr>
                <w:noProof/>
                <w:webHidden/>
              </w:rPr>
              <w:t>23</w:t>
            </w:r>
            <w:r w:rsidRPr="00615A38">
              <w:rPr>
                <w:noProof/>
                <w:webHidden/>
              </w:rPr>
              <w:fldChar w:fldCharType="end"/>
            </w:r>
          </w:hyperlink>
        </w:p>
        <w:p w:rsidR="00615A38" w:rsidRPr="00615A38" w:rsidRDefault="00615A38">
          <w:pPr>
            <w:pStyle w:val="TDC2"/>
            <w:tabs>
              <w:tab w:val="left" w:pos="660"/>
              <w:tab w:val="right" w:leader="dot" w:pos="9629"/>
            </w:tabs>
            <w:rPr>
              <w:rFonts w:eastAsiaTheme="minorEastAsia"/>
              <w:noProof/>
              <w:lang w:eastAsia="es-ES"/>
            </w:rPr>
          </w:pPr>
          <w:hyperlink w:anchor="_Toc64288252" w:history="1">
            <w:r w:rsidRPr="00615A38">
              <w:rPr>
                <w:rStyle w:val="Hipervnculo"/>
                <w:rFonts w:ascii="Wingdings" w:hAnsi="Wingdings"/>
                <w:noProof/>
                <w:lang w:val="ru-RU"/>
              </w:rPr>
              <w:t></w:t>
            </w:r>
            <w:r w:rsidRPr="00615A38">
              <w:rPr>
                <w:rFonts w:eastAsiaTheme="minorEastAsia"/>
                <w:noProof/>
                <w:lang w:eastAsia="es-ES"/>
              </w:rPr>
              <w:tab/>
            </w:r>
            <w:r w:rsidRPr="00615A38">
              <w:rPr>
                <w:rStyle w:val="Hipervnculo"/>
                <w:noProof/>
                <w:lang w:val="ru-RU"/>
              </w:rPr>
              <w:t>Куба отмечает годовщину встречи Папы Франциска c Патриархом всея Руси Кириллом</w:t>
            </w:r>
            <w:r w:rsidRPr="00615A38">
              <w:rPr>
                <w:noProof/>
                <w:webHidden/>
              </w:rPr>
              <w:tab/>
            </w:r>
            <w:r w:rsidRPr="00615A38">
              <w:rPr>
                <w:noProof/>
                <w:webHidden/>
              </w:rPr>
              <w:fldChar w:fldCharType="begin"/>
            </w:r>
            <w:r w:rsidRPr="00615A38">
              <w:rPr>
                <w:noProof/>
                <w:webHidden/>
              </w:rPr>
              <w:instrText xml:space="preserve"> PAGEREF _Toc64288252 \h </w:instrText>
            </w:r>
            <w:r w:rsidRPr="00615A38">
              <w:rPr>
                <w:noProof/>
                <w:webHidden/>
              </w:rPr>
            </w:r>
            <w:r w:rsidRPr="00615A38">
              <w:rPr>
                <w:noProof/>
                <w:webHidden/>
              </w:rPr>
              <w:fldChar w:fldCharType="separate"/>
            </w:r>
            <w:r w:rsidRPr="00615A38">
              <w:rPr>
                <w:noProof/>
                <w:webHidden/>
              </w:rPr>
              <w:t>24</w:t>
            </w:r>
            <w:r w:rsidRPr="00615A38">
              <w:rPr>
                <w:noProof/>
                <w:webHidden/>
              </w:rPr>
              <w:fldChar w:fldCharType="end"/>
            </w:r>
          </w:hyperlink>
        </w:p>
        <w:p w:rsidR="00D957DC" w:rsidRPr="00615A38" w:rsidRDefault="00390DAE" w:rsidP="00DD5235">
          <w:pPr>
            <w:rPr>
              <w:rFonts w:ascii="Arial" w:hAnsi="Arial" w:cs="Arial"/>
              <w:b/>
              <w:bCs/>
              <w:sz w:val="24"/>
              <w:szCs w:val="24"/>
            </w:rPr>
          </w:pPr>
          <w:r w:rsidRPr="00615A38">
            <w:rPr>
              <w:rFonts w:ascii="Arial" w:hAnsi="Arial" w:cs="Arial"/>
              <w:b/>
              <w:bCs/>
              <w:sz w:val="24"/>
              <w:szCs w:val="24"/>
            </w:rPr>
            <w:fldChar w:fldCharType="end"/>
          </w:r>
        </w:p>
        <w:p w:rsidR="00D957DC" w:rsidRPr="00615A38" w:rsidRDefault="00D957DC" w:rsidP="00DD5235">
          <w:pPr>
            <w:rPr>
              <w:rFonts w:ascii="Arial" w:hAnsi="Arial" w:cs="Arial"/>
              <w:b/>
              <w:bCs/>
              <w:sz w:val="24"/>
              <w:szCs w:val="24"/>
            </w:rPr>
          </w:pPr>
        </w:p>
        <w:p w:rsidR="007713F4" w:rsidRPr="00615A38" w:rsidRDefault="007713F4" w:rsidP="00DD5235">
          <w:pPr>
            <w:rPr>
              <w:rFonts w:ascii="Arial" w:hAnsi="Arial" w:cs="Arial"/>
              <w:b/>
              <w:bCs/>
              <w:sz w:val="24"/>
              <w:szCs w:val="24"/>
            </w:rPr>
          </w:pPr>
        </w:p>
        <w:p w:rsidR="00390DAE" w:rsidRPr="00615A38" w:rsidRDefault="009558AD" w:rsidP="00DD5235">
          <w:pPr>
            <w:rPr>
              <w:rFonts w:ascii="Arial" w:hAnsi="Arial" w:cs="Arial"/>
              <w:b/>
              <w:bCs/>
              <w:sz w:val="24"/>
              <w:szCs w:val="24"/>
            </w:rPr>
          </w:pPr>
        </w:p>
      </w:sdtContent>
    </w:sdt>
    <w:tbl>
      <w:tblPr>
        <w:tblStyle w:val="Tablaconcuadrcula"/>
        <w:tblW w:w="0" w:type="auto"/>
        <w:jc w:val="center"/>
        <w:tblLook w:val="04A0" w:firstRow="1" w:lastRow="0" w:firstColumn="1" w:lastColumn="0" w:noHBand="0" w:noVBand="1"/>
      </w:tblPr>
      <w:tblGrid>
        <w:gridCol w:w="9456"/>
      </w:tblGrid>
      <w:tr w:rsidR="00114327" w:rsidRPr="00615A38" w:rsidTr="007755DA">
        <w:trPr>
          <w:trHeight w:val="166"/>
          <w:jc w:val="center"/>
        </w:trPr>
        <w:tc>
          <w:tcPr>
            <w:tcW w:w="9456" w:type="dxa"/>
          </w:tcPr>
          <w:p w:rsidR="00114327" w:rsidRPr="00615A38" w:rsidRDefault="00114327" w:rsidP="004C4964">
            <w:pPr>
              <w:pStyle w:val="Ttulo1"/>
              <w:jc w:val="center"/>
              <w:outlineLvl w:val="0"/>
              <w:rPr>
                <w:rFonts w:ascii="Arial" w:hAnsi="Arial" w:cs="Arial"/>
                <w:b/>
                <w:sz w:val="24"/>
                <w:szCs w:val="24"/>
              </w:rPr>
            </w:pPr>
            <w:bookmarkStart w:id="0" w:name="_Toc64288228"/>
            <w:r w:rsidRPr="00615A38">
              <w:rPr>
                <w:rFonts w:ascii="Arial" w:hAnsi="Arial" w:cs="Arial"/>
                <w:b/>
                <w:color w:val="auto"/>
                <w:sz w:val="24"/>
                <w:szCs w:val="24"/>
                <w:lang w:val="ru-RU"/>
              </w:rPr>
              <w:lastRenderedPageBreak/>
              <w:t>Главное</w:t>
            </w:r>
            <w:bookmarkEnd w:id="0"/>
          </w:p>
        </w:tc>
      </w:tr>
    </w:tbl>
    <w:p w:rsidR="00387C06" w:rsidRPr="00615A38" w:rsidRDefault="00387C06" w:rsidP="006C1266">
      <w:pPr>
        <w:spacing w:after="0" w:line="240" w:lineRule="auto"/>
        <w:jc w:val="both"/>
        <w:rPr>
          <w:rFonts w:ascii="Arial" w:hAnsi="Arial" w:cs="Arial"/>
          <w:sz w:val="16"/>
          <w:szCs w:val="24"/>
          <w:lang w:val="ru-RU"/>
        </w:rPr>
      </w:pPr>
    </w:p>
    <w:p w:rsidR="0078774D" w:rsidRPr="00615A38" w:rsidRDefault="00B44495" w:rsidP="00B44495">
      <w:pPr>
        <w:pStyle w:val="Ttulo2"/>
        <w:numPr>
          <w:ilvl w:val="0"/>
          <w:numId w:val="29"/>
        </w:numPr>
        <w:spacing w:line="240" w:lineRule="auto"/>
        <w:rPr>
          <w:rFonts w:cs="Arial"/>
          <w:szCs w:val="24"/>
          <w:lang w:val="ru-RU"/>
        </w:rPr>
      </w:pPr>
      <w:bookmarkStart w:id="1" w:name="_Toc64288229"/>
      <w:r w:rsidRPr="00615A38">
        <w:rPr>
          <w:lang w:val="ru-RU"/>
        </w:rPr>
        <w:t>На Кубе подтверждают обязательство программы развития, вопреки блокаде</w:t>
      </w:r>
      <w:bookmarkEnd w:id="1"/>
    </w:p>
    <w:p w:rsidR="0078774D" w:rsidRPr="00615A38" w:rsidRDefault="00700021" w:rsidP="0078774D">
      <w:pPr>
        <w:jc w:val="center"/>
        <w:rPr>
          <w:rFonts w:ascii="Arial" w:hAnsi="Arial" w:cs="Arial"/>
          <w:sz w:val="24"/>
          <w:szCs w:val="24"/>
          <w:lang w:val="ru-RU" w:eastAsia="es-ES"/>
        </w:rPr>
      </w:pPr>
      <w:r w:rsidRPr="00615A38">
        <w:rPr>
          <w:rFonts w:ascii="Arial" w:hAnsi="Arial" w:cs="Arial"/>
          <w:sz w:val="24"/>
          <w:szCs w:val="24"/>
          <w:lang w:eastAsia="es-ES"/>
        </w:rPr>
        <w:drawing>
          <wp:inline distT="0" distB="0" distL="0" distR="0">
            <wp:extent cx="2992120" cy="1989455"/>
            <wp:effectExtent l="0" t="0" r="0" b="0"/>
            <wp:docPr id="4" name="Imagen 4" descr="https://ruso.prensa-latina.cu/images/pl-ru/2021/02/cuba-agenda2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uso.prensa-latina.cu/images/pl-ru/2021/02/cuba-agenda20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2120" cy="1989455"/>
                    </a:xfrm>
                    <a:prstGeom prst="rect">
                      <a:avLst/>
                    </a:prstGeom>
                    <a:noFill/>
                    <a:ln>
                      <a:noFill/>
                    </a:ln>
                  </pic:spPr>
                </pic:pic>
              </a:graphicData>
            </a:graphic>
          </wp:inline>
        </w:drawing>
      </w:r>
    </w:p>
    <w:p w:rsidR="00B44495" w:rsidRPr="00615A38" w:rsidRDefault="007A3F29" w:rsidP="00B44495">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 xml:space="preserve">Гавана, </w:t>
      </w:r>
      <w:r w:rsidR="00B44495" w:rsidRPr="00615A38">
        <w:rPr>
          <w:rFonts w:ascii="Arial" w:hAnsi="Arial" w:cs="Arial"/>
          <w:sz w:val="24"/>
          <w:szCs w:val="24"/>
          <w:lang w:val="ru-RU" w:eastAsia="es-ES"/>
        </w:rPr>
        <w:t>9</w:t>
      </w:r>
      <w:r w:rsidRPr="00615A38">
        <w:rPr>
          <w:rFonts w:ascii="Arial" w:hAnsi="Arial" w:cs="Arial"/>
          <w:sz w:val="24"/>
          <w:szCs w:val="24"/>
          <w:lang w:val="ru-RU" w:eastAsia="es-ES"/>
        </w:rPr>
        <w:t xml:space="preserve"> февраля. </w:t>
      </w:r>
      <w:r w:rsidR="00B44495" w:rsidRPr="00615A38">
        <w:rPr>
          <w:rFonts w:ascii="Arial" w:hAnsi="Arial" w:cs="Arial"/>
          <w:sz w:val="24"/>
          <w:szCs w:val="24"/>
          <w:lang w:val="ru-RU" w:eastAsia="es-ES"/>
        </w:rPr>
        <w:t>Министр иностранных дел Кубы Бруно Родригес подтвердил обязательство соблюдения программы развития на период до 2030 года, вопреки экономической, торговой и финансовой блокаде, введённой США.</w:t>
      </w:r>
    </w:p>
    <w:p w:rsidR="00B44495" w:rsidRPr="00615A38" w:rsidRDefault="00B44495" w:rsidP="00B44495">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В социальных сетях глава МИДа на Кубе подчеркнул, что для этого Карибский остров согласовал Национальный план экономического и социального развития в соответствии с Целями ООН по устойчивому развитию (ЦУР).</w:t>
      </w:r>
    </w:p>
    <w:p w:rsidR="00B44495" w:rsidRPr="00615A38" w:rsidRDefault="00B44495" w:rsidP="00B44495">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По его словам, эти действия позволят продолжать продвигаться к достижению целей, несмотря на общие проблемы, с которыми сталкиваются страны Юга.</w:t>
      </w:r>
    </w:p>
    <w:p w:rsidR="00B44495" w:rsidRPr="00615A38" w:rsidRDefault="00B44495" w:rsidP="00B44495">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Ранее представитель кубинской дипломатии обращал внимание на высокий риск того, что программа на период до 2030 года и ЦУР станут декларациями о намерениях, отрицаемых рынками и гегемонистскими интересами.</w:t>
      </w:r>
    </w:p>
    <w:p w:rsidR="00B44495" w:rsidRPr="00615A38" w:rsidRDefault="00B44495" w:rsidP="00B44495">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Столкнувшись с этим сценарием, он подтвердил позицию Кубы в защите справедливого, равноправного и инклюзивного мира.</w:t>
      </w:r>
    </w:p>
    <w:p w:rsidR="00B44495" w:rsidRPr="00615A38" w:rsidRDefault="00B44495" w:rsidP="00B44495">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На Карибском острове создана Национальная группа по реализации этой программы на период до 2030 года, которая, возглавляемая Министерством экономики и планирования, обеспечивает включение её целей и задач в планы и стратегии национальной экономики.</w:t>
      </w:r>
    </w:p>
    <w:p w:rsidR="00B44495" w:rsidRPr="00615A38" w:rsidRDefault="00B44495" w:rsidP="00B44495">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Министерства иностранных дел, внешней торговли и иностранных инвестиций, включая Национальное бюро статистики и информации, составляют основу деятельности группы, в которую входят 32 организации и учреждения, 5 организаций и 9 исследовательских центров.</w:t>
      </w:r>
    </w:p>
    <w:p w:rsidR="00B44495" w:rsidRPr="00615A38" w:rsidRDefault="00B44495" w:rsidP="00B44495">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Его основная функция - сформулировать ЦУР и их цели со стратегическими осями и секторами Национального плана по экономическому и социальному развитию до 2030 года, помимо мониторинга, оценки и отчетности о ходе его реализации.</w:t>
      </w:r>
    </w:p>
    <w:p w:rsidR="0078774D" w:rsidRPr="00615A38" w:rsidRDefault="00B44495" w:rsidP="00B44495">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В 2015 году была одобрена программа устойчивого развития на период до 2030 года Генеральной Ассамблеей Организации Объединенных Наций (ООН) и включает план действий с 17 целями и 169 целями в интересах людей, планеты и процветания.</w:t>
      </w:r>
      <w:r w:rsidR="0078774D" w:rsidRPr="00615A38">
        <w:rPr>
          <w:rFonts w:ascii="Arial" w:hAnsi="Arial" w:cs="Arial"/>
          <w:sz w:val="24"/>
          <w:szCs w:val="24"/>
          <w:lang w:val="ru-RU" w:eastAsia="es-ES"/>
        </w:rPr>
        <w:t xml:space="preserve"> (Пренса Латина)</w:t>
      </w:r>
    </w:p>
    <w:p w:rsidR="009D28B0" w:rsidRPr="00615A38" w:rsidRDefault="009D28B0" w:rsidP="0078774D">
      <w:pPr>
        <w:spacing w:line="276" w:lineRule="auto"/>
        <w:jc w:val="both"/>
        <w:rPr>
          <w:rFonts w:ascii="Arial" w:hAnsi="Arial" w:cs="Arial"/>
          <w:sz w:val="16"/>
          <w:szCs w:val="24"/>
          <w:lang w:val="ru-RU" w:eastAsia="es-ES"/>
        </w:rPr>
      </w:pPr>
    </w:p>
    <w:p w:rsidR="00311DF9" w:rsidRPr="00615A38" w:rsidRDefault="00495430" w:rsidP="00495430">
      <w:pPr>
        <w:pStyle w:val="Ttulo2"/>
        <w:numPr>
          <w:ilvl w:val="0"/>
          <w:numId w:val="29"/>
        </w:numPr>
        <w:rPr>
          <w:lang w:val="ru-RU"/>
        </w:rPr>
      </w:pPr>
      <w:bookmarkStart w:id="2" w:name="_Toc64288230"/>
      <w:r w:rsidRPr="00615A38">
        <w:rPr>
          <w:lang w:val="ru-RU"/>
        </w:rPr>
        <w:lastRenderedPageBreak/>
        <w:t>Осуждают попытку государственного переворота на Кубе</w:t>
      </w:r>
      <w:bookmarkEnd w:id="2"/>
    </w:p>
    <w:p w:rsidR="00311DF9" w:rsidRPr="00615A38" w:rsidRDefault="00311DF9" w:rsidP="00495430">
      <w:pPr>
        <w:spacing w:line="276" w:lineRule="auto"/>
        <w:jc w:val="both"/>
        <w:rPr>
          <w:rFonts w:ascii="Arial" w:hAnsi="Arial" w:cs="Arial"/>
          <w:sz w:val="16"/>
          <w:szCs w:val="24"/>
          <w:lang w:val="ru-RU" w:eastAsia="es-ES"/>
        </w:rPr>
      </w:pPr>
    </w:p>
    <w:p w:rsidR="00495430" w:rsidRPr="00615A38" w:rsidRDefault="0004662A" w:rsidP="00495430">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 xml:space="preserve">Гавана, </w:t>
      </w:r>
      <w:r w:rsidR="00495430" w:rsidRPr="00615A38">
        <w:rPr>
          <w:rFonts w:ascii="Arial" w:hAnsi="Arial" w:cs="Arial"/>
          <w:sz w:val="24"/>
          <w:szCs w:val="24"/>
          <w:lang w:val="ru-RU" w:eastAsia="es-ES"/>
        </w:rPr>
        <w:t>9</w:t>
      </w:r>
      <w:r w:rsidR="00AD79F0" w:rsidRPr="00615A38">
        <w:rPr>
          <w:rFonts w:ascii="Arial" w:hAnsi="Arial" w:cs="Arial"/>
          <w:sz w:val="24"/>
          <w:szCs w:val="24"/>
          <w:lang w:val="ru-RU" w:eastAsia="es-ES"/>
        </w:rPr>
        <w:t xml:space="preserve"> февраля. </w:t>
      </w:r>
      <w:r w:rsidR="00495430" w:rsidRPr="00615A38">
        <w:rPr>
          <w:rFonts w:ascii="Arial" w:hAnsi="Arial" w:cs="Arial"/>
          <w:sz w:val="24"/>
          <w:szCs w:val="24"/>
          <w:lang w:val="ru-RU" w:eastAsia="es-ES"/>
        </w:rPr>
        <w:t>Кубинские аналитики разоблачают и осуждают тактику подрывных действий людей, структур и сайтов, которые через социальные сети следуют сценарию так называемого "мягкого переворота", продвигают незаконность и симулируют хаос в стране.</w:t>
      </w:r>
    </w:p>
    <w:p w:rsidR="00495430" w:rsidRPr="00615A38" w:rsidRDefault="00495430" w:rsidP="00495430">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Через различные СМИ власти, интеллектуалы, художники, среди других личностей на острове совпадают в обвинении США как основного источника этой подрывной деятельности.</w:t>
      </w:r>
    </w:p>
    <w:p w:rsidR="00495430" w:rsidRPr="00615A38" w:rsidRDefault="00495430" w:rsidP="00495430">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По официальным данным, за последние два десятилетия правительство США выделило около 250 млн. долларов на программы с подрывной целью против Кубы.</w:t>
      </w:r>
    </w:p>
    <w:p w:rsidR="00495430" w:rsidRPr="00615A38" w:rsidRDefault="00495430" w:rsidP="00495430">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В этой связи национальная новостная программа кубинского телевидения указала на формирование рабочих групп в социальных сетях, координирующих противоправные действия в поисках дестабилизации.</w:t>
      </w:r>
    </w:p>
    <w:p w:rsidR="00495430" w:rsidRPr="00615A38" w:rsidRDefault="00495430" w:rsidP="00495430">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Главные действующие лица в этих группах - люди, связанные с интернет-сайтами (ADN Cuba или Diario de Cuba, среди других), поддерживающими финансовые связи с Агентством США по международному развитию (АМР США) и Государственным департаментом США.</w:t>
      </w:r>
    </w:p>
    <w:p w:rsidR="00495430" w:rsidRPr="00615A38" w:rsidRDefault="00495430" w:rsidP="00495430">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Среди его предложений - пометить национальные банкноты изображениями или символами, которые сделают их недействительными для обращения, в соответствии с правилами Национального банка Кубы.</w:t>
      </w:r>
    </w:p>
    <w:p w:rsidR="00495430" w:rsidRPr="00615A38" w:rsidRDefault="00495430" w:rsidP="00495430">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С другой стороны, выпуск новостей показал незаконность и незначительную серьезность списка, который также из социальных сетей стремится собрать определенное количество подписей по всему миру с требованием увольнения министра культуры в стране.</w:t>
      </w:r>
    </w:p>
    <w:p w:rsidR="00495430" w:rsidRPr="00615A38" w:rsidRDefault="00495430" w:rsidP="00495430">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Кубинское телевидение сообщило, что среди предполагаемых подписантов есть такие имена, как Ggv, TwDlionx и NA, принадлежащие к разным национальностям.</w:t>
      </w:r>
    </w:p>
    <w:p w:rsidR="00495430" w:rsidRPr="00615A38" w:rsidRDefault="00495430" w:rsidP="00495430">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Ранее кубинская пресса представила свидетельства интеллектуалов и бывших агентов государственной безопасности Кубы, которые показывают, как Вашингтон и Центральное разведывательное управление (ЦРУ) способствуют формированию лидеров общественного мнения для проведения подрывных действий на Кубе.</w:t>
      </w:r>
    </w:p>
    <w:p w:rsidR="00495430" w:rsidRPr="00615A38" w:rsidRDefault="00495430" w:rsidP="00495430">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Фактически, бывший агент Рауль Капоте уверяет, что Соединенным Штатам необходимо обучать этих людей, для чего внедряют такие стратегии, как предоставление стипендий через учреждения и организации.</w:t>
      </w:r>
    </w:p>
    <w:p w:rsidR="00495430" w:rsidRPr="00615A38" w:rsidRDefault="00495430" w:rsidP="00495430">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"Прежде всего, им нужно изменить образ мышления кубинцев, создать некритическую массу людей, которые не верят в Революцию и не более ценного, чем искусство, чем культуру, чтобы изменить ценности", добавил он.</w:t>
      </w:r>
    </w:p>
    <w:p w:rsidR="00495430" w:rsidRPr="00615A38" w:rsidRDefault="00495430" w:rsidP="00495430">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В рамках кампании дискредитации, которую они продвигают против кубинских институтов, эти же люди и структуры создают ложные новости о предполагаемом кризисе больниц в Сантьяго-де-Куба (восток) из-за ковид-19.</w:t>
      </w:r>
    </w:p>
    <w:p w:rsidR="00495430" w:rsidRPr="00615A38" w:rsidRDefault="00495430" w:rsidP="00495430">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Согласно национальной прессе, цель этой информации - создать на международном уровне негативное мнение об острове, чтобы оправдать принудительные меры против Кубы.</w:t>
      </w:r>
    </w:p>
    <w:p w:rsidR="00495430" w:rsidRPr="00615A38" w:rsidRDefault="00495430" w:rsidP="00495430">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По мнению доктора психологических наук Дионисио Залдивара, кампании в СМИ против острова были систематическими после победы революции и в последние годы усилились.</w:t>
      </w:r>
    </w:p>
    <w:p w:rsidR="00495430" w:rsidRPr="00615A38" w:rsidRDefault="00495430" w:rsidP="00495430">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На сайте Cuba Money Project, созданном американской журналисткой Трейси Итон, говорится, что только в 2020 году такие агентства, как АМР США, выделили около 2,5 млн. долларов на подрывную деятельность.</w:t>
      </w:r>
    </w:p>
    <w:p w:rsidR="00495430" w:rsidRPr="00615A38" w:rsidRDefault="00495430" w:rsidP="00495430">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Некоторые специалисты указывают, что это совпадает со сценарием "мягкого переворота", применяемым на Кубе, стратегией, разработанной американским политологом Джином Шарпом для ЦРУ, которая уже успешно реализована в странах Восточной Европы и Латинской Америки.</w:t>
      </w:r>
    </w:p>
    <w:p w:rsidR="00495430" w:rsidRPr="00615A38" w:rsidRDefault="00495430" w:rsidP="00495430">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Согласно руководству, молодые люди под лозунгом "Ненасилия", используя логотипы и маркетинговую тактику, должны поощрять небольшие беспорядки на улице, чтобы создать постоянную среду нестабильности и хаоса.</w:t>
      </w:r>
    </w:p>
    <w:p w:rsidR="00311DF9" w:rsidRPr="00615A38" w:rsidRDefault="00495430" w:rsidP="00495430">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Обращая внимание международных СМИ, они провоцируют репрессии со стороны сил безопасности, чтобы создать имидж нарушения прав человека, который можно использовать для оправдания любых действий против кубинского правительства.</w:t>
      </w:r>
      <w:r w:rsidR="00311DF9" w:rsidRPr="00615A38">
        <w:rPr>
          <w:rFonts w:ascii="Arial" w:hAnsi="Arial" w:cs="Arial"/>
          <w:sz w:val="24"/>
          <w:szCs w:val="24"/>
          <w:lang w:val="ru-RU" w:eastAsia="es-ES"/>
        </w:rPr>
        <w:t xml:space="preserve"> (Пренса Латина)</w:t>
      </w:r>
    </w:p>
    <w:p w:rsidR="0078774D" w:rsidRPr="00615A38" w:rsidRDefault="0078774D" w:rsidP="0078774D">
      <w:pPr>
        <w:spacing w:line="276" w:lineRule="auto"/>
        <w:jc w:val="both"/>
        <w:rPr>
          <w:rFonts w:ascii="Arial" w:hAnsi="Arial" w:cs="Arial"/>
          <w:sz w:val="16"/>
          <w:szCs w:val="24"/>
          <w:lang w:val="ru-RU" w:eastAsia="es-ES"/>
        </w:rPr>
      </w:pPr>
    </w:p>
    <w:p w:rsidR="004358E7" w:rsidRPr="00615A38" w:rsidRDefault="009558AD" w:rsidP="009558AD">
      <w:pPr>
        <w:pStyle w:val="Ttulo2"/>
        <w:numPr>
          <w:ilvl w:val="0"/>
          <w:numId w:val="29"/>
        </w:numPr>
        <w:rPr>
          <w:lang w:val="ru-RU"/>
        </w:rPr>
      </w:pPr>
      <w:bookmarkStart w:id="3" w:name="_Toc64288231"/>
      <w:r w:rsidRPr="00615A38">
        <w:rPr>
          <w:lang w:val="ru-RU"/>
        </w:rPr>
        <w:lastRenderedPageBreak/>
        <w:t>Продолжается на Кубе возмущение по поводу оскорбления национального флага</w:t>
      </w:r>
      <w:bookmarkEnd w:id="3"/>
    </w:p>
    <w:p w:rsidR="004358E7" w:rsidRPr="00615A38" w:rsidRDefault="009558AD" w:rsidP="004358E7">
      <w:pPr>
        <w:spacing w:line="276" w:lineRule="auto"/>
        <w:jc w:val="center"/>
        <w:rPr>
          <w:rFonts w:ascii="Arial" w:hAnsi="Arial" w:cs="Arial"/>
          <w:sz w:val="24"/>
          <w:szCs w:val="24"/>
          <w:lang w:val="ru-RU" w:eastAsia="es-ES"/>
        </w:rPr>
      </w:pPr>
      <w:r w:rsidRPr="00615A38">
        <w:rPr>
          <w:noProof/>
          <w:lang w:eastAsia="es-ES"/>
        </w:rPr>
        <w:drawing>
          <wp:inline distT="0" distB="0" distL="0" distR="0">
            <wp:extent cx="2413838" cy="2413838"/>
            <wp:effectExtent l="0" t="0" r="5715" b="5715"/>
            <wp:docPr id="10" name="Imagen 10" descr="https://ruso.prensa-latina.cu/images/pl-ru/banderas/bandera-cuba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ruso.prensa-latina.cu/images/pl-ru/banderas/bandera-cubana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6640" cy="2416640"/>
                    </a:xfrm>
                    <a:prstGeom prst="rect">
                      <a:avLst/>
                    </a:prstGeom>
                    <a:noFill/>
                    <a:ln>
                      <a:noFill/>
                    </a:ln>
                  </pic:spPr>
                </pic:pic>
              </a:graphicData>
            </a:graphic>
          </wp:inline>
        </w:drawing>
      </w:r>
    </w:p>
    <w:p w:rsidR="009558AD" w:rsidRPr="00615A38" w:rsidRDefault="007F1949" w:rsidP="009558AD">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 xml:space="preserve">Гавана, </w:t>
      </w:r>
      <w:r w:rsidR="009558AD" w:rsidRPr="00615A38">
        <w:rPr>
          <w:rFonts w:ascii="Arial" w:hAnsi="Arial" w:cs="Arial"/>
          <w:sz w:val="24"/>
          <w:szCs w:val="24"/>
          <w:lang w:val="ru-RU" w:eastAsia="es-ES"/>
        </w:rPr>
        <w:t>10</w:t>
      </w:r>
      <w:r w:rsidR="004F25FF" w:rsidRPr="00615A38">
        <w:rPr>
          <w:rFonts w:ascii="Arial" w:hAnsi="Arial" w:cs="Arial"/>
          <w:sz w:val="24"/>
          <w:szCs w:val="24"/>
          <w:lang w:val="ru-RU" w:eastAsia="es-ES"/>
        </w:rPr>
        <w:t xml:space="preserve"> февраля. </w:t>
      </w:r>
      <w:r w:rsidR="009558AD" w:rsidRPr="00615A38">
        <w:rPr>
          <w:rFonts w:ascii="Arial" w:hAnsi="Arial" w:cs="Arial"/>
          <w:sz w:val="24"/>
          <w:szCs w:val="24"/>
          <w:lang w:val="ru-RU" w:eastAsia="es-ES"/>
        </w:rPr>
        <w:t>Заместитель премьер-министра Кубы Инес Мария Чапман отвергла оскорбления национальной символики в отношении недавних преступлений против национального флага, совершенных в Майами, США.</w:t>
      </w:r>
    </w:p>
    <w:p w:rsidR="009558AD" w:rsidRPr="00615A38" w:rsidRDefault="009558AD" w:rsidP="009558AD">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В своем аккаунте в Твиттере, Чепмен также осудила то, что она считает «низкопоклонством тех, кто порочит свою землю», добавив: «Родина священна, люди объединяются, любят и строят».</w:t>
      </w:r>
    </w:p>
    <w:p w:rsidR="009558AD" w:rsidRPr="00615A38" w:rsidRDefault="009558AD" w:rsidP="009558AD">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Официальный сайт президента Кубы также опроверг эту провокацию в Twitter.</w:t>
      </w:r>
    </w:p>
    <w:p w:rsidR="009558AD" w:rsidRPr="00615A38" w:rsidRDefault="003077E6" w:rsidP="009558AD">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 xml:space="preserve"> </w:t>
      </w:r>
      <w:r w:rsidR="009558AD" w:rsidRPr="00615A38">
        <w:rPr>
          <w:rFonts w:ascii="Arial" w:hAnsi="Arial" w:cs="Arial"/>
          <w:sz w:val="24"/>
          <w:szCs w:val="24"/>
          <w:lang w:val="ru-RU" w:eastAsia="es-ES"/>
        </w:rPr>
        <w:t>«Сверх критичные к нашей революции, самопровозглашенные защитники и представители нашего народа, соучастники молчания, они поддерживают каждое позорное насилие против наших самых священных кубинских символов, национальности и незави</w:t>
      </w:r>
      <w:r w:rsidR="004A4D30">
        <w:rPr>
          <w:rFonts w:ascii="Arial" w:hAnsi="Arial" w:cs="Arial"/>
          <w:sz w:val="24"/>
          <w:szCs w:val="24"/>
          <w:lang w:val="ru-RU" w:eastAsia="es-ES"/>
        </w:rPr>
        <w:t>симости», - говорится в твите.</w:t>
      </w:r>
    </w:p>
    <w:p w:rsidR="009558AD" w:rsidRPr="00615A38" w:rsidRDefault="009558AD" w:rsidP="009558AD">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Возмущение государственного флага произошло во время каравана в пользу принудительных мер США против Кубы. В эти выходные в североамериканском городе Майами, изображения национального флага, волочимого одним из автомобилей, участвовавших в демонстрации, вызвали возмущение нескольких человек в социальных сетях.</w:t>
      </w:r>
    </w:p>
    <w:p w:rsidR="009558AD" w:rsidRPr="00615A38" w:rsidRDefault="009558AD" w:rsidP="009558AD">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Поэт и редактор Тереза Мело опубликовала в Facebook текст, воспроизведенный в этот вторник на различных цифровых сайтах, в котором она отмечает, что «быть кубинцем не зависит от места рождения, а, скорее, предполагает выбор своей защиты и своих живых символов».</w:t>
      </w:r>
    </w:p>
    <w:p w:rsidR="009558AD" w:rsidRPr="00615A38" w:rsidRDefault="009558AD" w:rsidP="009558AD">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Со своей стороны, музыкант Арнальдо Родригес также написал в своих социальных сетях, что «если те, кто намеревается принести «улучшение» этой нации, делают волоча по земле национальный символ, то я не с ними».</w:t>
      </w:r>
    </w:p>
    <w:p w:rsidR="004358E7" w:rsidRPr="00615A38" w:rsidRDefault="009558AD" w:rsidP="009558AD">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Местная газета «Гранма» также опубликовала мнения своих журналистов, в которых осуждаются события и освещаются история и ценности, которые олицетворяет национальный символ.</w:t>
      </w:r>
      <w:r w:rsidR="00C65B44" w:rsidRPr="00615A38">
        <w:rPr>
          <w:rFonts w:ascii="Arial" w:hAnsi="Arial" w:cs="Arial"/>
          <w:sz w:val="24"/>
          <w:szCs w:val="24"/>
          <w:lang w:val="ru-RU" w:eastAsia="es-ES"/>
        </w:rPr>
        <w:t xml:space="preserve"> (Пренса Латина)</w:t>
      </w:r>
    </w:p>
    <w:p w:rsidR="00C65B44" w:rsidRPr="00615A38" w:rsidRDefault="00C65B44" w:rsidP="00C65B44">
      <w:pPr>
        <w:spacing w:line="276" w:lineRule="auto"/>
        <w:jc w:val="both"/>
        <w:rPr>
          <w:rFonts w:ascii="Arial" w:hAnsi="Arial" w:cs="Arial"/>
          <w:sz w:val="16"/>
          <w:szCs w:val="24"/>
          <w:lang w:val="ru-RU" w:eastAsia="es-ES"/>
        </w:rPr>
      </w:pPr>
    </w:p>
    <w:p w:rsidR="007A5465" w:rsidRPr="00615A38" w:rsidRDefault="00157450" w:rsidP="00157450">
      <w:pPr>
        <w:pStyle w:val="Ttulo2"/>
        <w:numPr>
          <w:ilvl w:val="0"/>
          <w:numId w:val="31"/>
        </w:numPr>
        <w:spacing w:line="276" w:lineRule="auto"/>
        <w:rPr>
          <w:rFonts w:cs="Arial"/>
          <w:szCs w:val="24"/>
          <w:lang w:val="ru-RU" w:eastAsia="es-ES"/>
        </w:rPr>
      </w:pPr>
      <w:bookmarkStart w:id="4" w:name="_Toc64288232"/>
      <w:r w:rsidRPr="00615A38">
        <w:rPr>
          <w:rFonts w:cs="Arial"/>
          <w:szCs w:val="24"/>
          <w:lang w:val="ru-RU" w:eastAsia="es-ES"/>
        </w:rPr>
        <w:t>Министр иностранных дел размышляет о роли кубинских женщин в науке</w:t>
      </w:r>
      <w:bookmarkEnd w:id="4"/>
    </w:p>
    <w:p w:rsidR="00267ABC" w:rsidRPr="00615A38" w:rsidRDefault="00267ABC" w:rsidP="00877610">
      <w:pPr>
        <w:spacing w:line="276" w:lineRule="auto"/>
        <w:jc w:val="center"/>
        <w:rPr>
          <w:rFonts w:ascii="Arial" w:hAnsi="Arial" w:cs="Arial"/>
          <w:sz w:val="16"/>
          <w:szCs w:val="24"/>
          <w:lang w:val="ru-RU" w:eastAsia="es-ES"/>
        </w:rPr>
      </w:pPr>
    </w:p>
    <w:p w:rsidR="00157450" w:rsidRPr="00615A38" w:rsidRDefault="001B59BA" w:rsidP="00157450">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 xml:space="preserve">Гавана, </w:t>
      </w:r>
      <w:r w:rsidR="00157450" w:rsidRPr="00615A38">
        <w:rPr>
          <w:rFonts w:ascii="Arial" w:hAnsi="Arial" w:cs="Arial"/>
          <w:sz w:val="24"/>
          <w:szCs w:val="24"/>
          <w:lang w:val="ru-RU" w:eastAsia="es-ES"/>
        </w:rPr>
        <w:t>11</w:t>
      </w:r>
      <w:r w:rsidR="008E2E5C" w:rsidRPr="00615A38">
        <w:rPr>
          <w:rFonts w:ascii="Arial" w:hAnsi="Arial" w:cs="Arial"/>
          <w:sz w:val="24"/>
          <w:szCs w:val="24"/>
          <w:lang w:val="ru-RU" w:eastAsia="es-ES"/>
        </w:rPr>
        <w:t xml:space="preserve"> февраля. </w:t>
      </w:r>
      <w:r w:rsidR="00157450" w:rsidRPr="00615A38">
        <w:rPr>
          <w:rFonts w:ascii="Arial" w:hAnsi="Arial" w:cs="Arial"/>
          <w:sz w:val="24"/>
          <w:szCs w:val="24"/>
          <w:lang w:val="ru-RU" w:eastAsia="es-ES"/>
        </w:rPr>
        <w:t>Министр иностранных дел Кубы Бруно Родригес сегодня высоко оценил роль женщин страны в научном секторе в ознаменование Международного дня женщин и девочек.</w:t>
      </w:r>
    </w:p>
    <w:p w:rsidR="00157450" w:rsidRPr="00615A38" w:rsidRDefault="00157450" w:rsidP="00157450">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Глава кубинской дипломатии подчеркнул, что они представляют 69,6 процента людей, работающих в сфере общественного здравоохранения; 53,5 процента в системе науки, инноваций и технологий в целом, и 48 процентов ученых.</w:t>
      </w:r>
    </w:p>
    <w:p w:rsidR="00157450" w:rsidRPr="00615A38" w:rsidRDefault="00157450" w:rsidP="00157450">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В Твиттере он написал, что этот день, объявленный Генеральной Ассамблеей Организации Объединенных Наций в 2015 году, "направлен на предупреждение и устранение гендерного разрыва в этой области".</w:t>
      </w:r>
    </w:p>
    <w:p w:rsidR="00157450" w:rsidRPr="00615A38" w:rsidRDefault="00157450" w:rsidP="00157450">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В этом году дата посвящена ученым, которые вели борьбу с КОВИД-19 в мире.</w:t>
      </w:r>
    </w:p>
    <w:p w:rsidR="00157450" w:rsidRPr="00615A38" w:rsidRDefault="00157450" w:rsidP="00157450">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В карибской стране женщины находятся на передовой, в стране, где насчитывается более 45 тысяч женщин, работающих в различных отраслях науки, и играют большую роль на важных этапах развития.</w:t>
      </w:r>
    </w:p>
    <w:p w:rsidR="00157450" w:rsidRPr="00615A38" w:rsidRDefault="00157450" w:rsidP="00157450">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В этом смысле выделяются два ученых, выбранных в составе восьми кубинцев, которые участвовали в Международной группе экспертов в качестве Консультативной группы по борьбе с КОВИД-19 в мире.</w:t>
      </w:r>
    </w:p>
    <w:p w:rsidR="00157450" w:rsidRPr="00615A38" w:rsidRDefault="00157450" w:rsidP="00157450">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Это директором по клиническим исследованиям Центра молекулярной иммунологии Таня Кромбет, и руководитель отдела исследований и диагностики Института тропической медицины Педро Коури (IPK) Гваделупе Гусман.</w:t>
      </w:r>
    </w:p>
    <w:p w:rsidR="00157450" w:rsidRPr="00615A38" w:rsidRDefault="00157450" w:rsidP="00157450">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Имена других женщин, которые блистают в кубинской науке, - Роза Елена Симеон, возглавлявшая борьбу с африканской чумой свиней, и Консепсьон Кампа, руководитель исследования по разработке единственной вакцины с доказанной эффективностью против менингита B и C.</w:t>
      </w:r>
    </w:p>
    <w:p w:rsidR="00157450" w:rsidRPr="00615A38" w:rsidRDefault="00157450" w:rsidP="00157450">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К этим исследователям можно добавить Беатрис Марчеко из Центра медицинской генетики; Марта Ана Кастро из Института тропической медицины Педро Коури и Майра Эрнандес из Института материаловедения и технологий.</w:t>
      </w:r>
    </w:p>
    <w:p w:rsidR="00C80F2F" w:rsidRPr="00615A38" w:rsidRDefault="00157450" w:rsidP="00157450">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Трое в 2017 году получили Премию Софьи Ковалевской, присужденную Фондом имени известного русского ученого и феминистки XIX века.</w:t>
      </w:r>
      <w:r w:rsidR="00267ABC" w:rsidRPr="00615A38">
        <w:rPr>
          <w:rFonts w:ascii="Arial" w:hAnsi="Arial" w:cs="Arial"/>
          <w:sz w:val="24"/>
          <w:szCs w:val="24"/>
          <w:lang w:val="ru-RU" w:eastAsia="es-ES"/>
        </w:rPr>
        <w:t xml:space="preserve"> </w:t>
      </w:r>
      <w:r w:rsidR="00C80F2F" w:rsidRPr="00615A38">
        <w:rPr>
          <w:rFonts w:ascii="Arial" w:hAnsi="Arial" w:cs="Arial"/>
          <w:sz w:val="24"/>
          <w:szCs w:val="24"/>
          <w:lang w:val="ru-RU" w:eastAsia="es-ES"/>
        </w:rPr>
        <w:t>(Пренса Латина)</w:t>
      </w:r>
    </w:p>
    <w:p w:rsidR="00FD050C" w:rsidRPr="00615A38" w:rsidRDefault="00FD050C" w:rsidP="00FD050C">
      <w:pPr>
        <w:rPr>
          <w:rFonts w:ascii="Arial" w:hAnsi="Arial" w:cs="Arial"/>
          <w:sz w:val="16"/>
          <w:lang w:val="ru-RU" w:eastAsia="es-ES"/>
        </w:rPr>
      </w:pPr>
    </w:p>
    <w:p w:rsidR="00FD050C" w:rsidRPr="00615A38" w:rsidRDefault="00FD050C" w:rsidP="00FD050C">
      <w:pPr>
        <w:pStyle w:val="Ttulo2"/>
        <w:numPr>
          <w:ilvl w:val="0"/>
          <w:numId w:val="29"/>
        </w:numPr>
        <w:spacing w:line="276" w:lineRule="auto"/>
        <w:rPr>
          <w:lang w:val="ru-RU"/>
        </w:rPr>
      </w:pPr>
      <w:bookmarkStart w:id="5" w:name="_Toc64288233"/>
      <w:r w:rsidRPr="00615A38">
        <w:rPr>
          <w:lang w:val="ru-RU"/>
        </w:rPr>
        <w:t>Диас-Канель: отчёт США подтверждает правду о Кубе</w:t>
      </w:r>
      <w:bookmarkEnd w:id="5"/>
    </w:p>
    <w:p w:rsidR="00FD050C" w:rsidRPr="00615A38" w:rsidRDefault="00FD050C" w:rsidP="00FD050C">
      <w:pPr>
        <w:spacing w:line="276" w:lineRule="auto"/>
        <w:jc w:val="center"/>
        <w:rPr>
          <w:rFonts w:ascii="Arial" w:hAnsi="Arial" w:cs="Arial"/>
          <w:sz w:val="24"/>
          <w:szCs w:val="24"/>
          <w:lang w:val="ru-RU" w:eastAsia="es-ES"/>
        </w:rPr>
      </w:pPr>
      <w:r w:rsidRPr="00615A38">
        <w:rPr>
          <w:noProof/>
          <w:lang w:eastAsia="es-ES"/>
        </w:rPr>
        <w:drawing>
          <wp:inline distT="0" distB="0" distL="0" distR="0">
            <wp:extent cx="2992120" cy="1989455"/>
            <wp:effectExtent l="0" t="0" r="0" b="0"/>
            <wp:docPr id="25" name="Imagen 25" descr="https://ruso.prensa-latina.cu/images/pl-ru/2021/02/dc-cuba-ee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ruso.prensa-latina.cu/images/pl-ru/2021/02/dc-cuba-eeuu.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2120" cy="1989455"/>
                    </a:xfrm>
                    <a:prstGeom prst="rect">
                      <a:avLst/>
                    </a:prstGeom>
                    <a:noFill/>
                    <a:ln>
                      <a:noFill/>
                    </a:ln>
                  </pic:spPr>
                </pic:pic>
              </a:graphicData>
            </a:graphic>
          </wp:inline>
        </w:drawing>
      </w:r>
    </w:p>
    <w:p w:rsidR="00FD050C" w:rsidRPr="00615A38" w:rsidRDefault="00FD050C" w:rsidP="00FD050C">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Гавана, 12 февраля</w:t>
      </w:r>
      <w:r w:rsidRPr="00615A38">
        <w:rPr>
          <w:rFonts w:ascii="Arial" w:hAnsi="Arial" w:cs="Arial"/>
          <w:sz w:val="24"/>
          <w:szCs w:val="24"/>
          <w:lang w:val="ru-RU" w:eastAsia="es-ES"/>
        </w:rPr>
        <w:t>.</w:t>
      </w:r>
      <w:r w:rsidRPr="00615A38">
        <w:rPr>
          <w:rFonts w:ascii="Arial" w:hAnsi="Arial" w:cs="Arial"/>
          <w:sz w:val="24"/>
          <w:szCs w:val="24"/>
          <w:lang w:val="ru-RU" w:eastAsia="es-ES"/>
        </w:rPr>
        <w:t xml:space="preserve"> Президент Кубы Мигель Диас-Канель заявил, что опубликованный недавно отчет о предполагаемых инцидентах со здоровьем североамериканских дипломатов в этой столице подтверждает позицию, которую отстаивает его страна.</w:t>
      </w:r>
    </w:p>
    <w:p w:rsidR="00FD050C" w:rsidRPr="00615A38" w:rsidRDefault="00FD050C" w:rsidP="00FD050C">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Президент объявил в социальных сетях, что документ подтверждает сказанное его страной, основанное на научных исследованиях: предполагаемые "акустические атаки" послужили предлогом для администрации Дональда Трампа, чтобы предъявить обвинения без доказательств, нанося ущерб двусторонним отношениям.</w:t>
      </w:r>
    </w:p>
    <w:p w:rsidR="00FD050C" w:rsidRPr="00615A38" w:rsidRDefault="00FD050C" w:rsidP="00FD050C">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Министр иностранных дел Бруно Родригес подтвердил готовность Карибского государства сотрудничать с США в расследовании этих событий.</w:t>
      </w:r>
    </w:p>
    <w:p w:rsidR="00FD050C" w:rsidRPr="00615A38" w:rsidRDefault="00FD050C" w:rsidP="00FD050C">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Добавил, что серьезное рассекречивание информации покажет, насколько далеко зашли экс-президент Дональд Трамп, бывший госсекретарь Майк Помпео и сенатор Марко Рубио, "чтобы искусственно оправдать ухудшение двусторонних отношений".</w:t>
      </w:r>
    </w:p>
    <w:p w:rsidR="00FD050C" w:rsidRPr="00615A38" w:rsidRDefault="00FD050C" w:rsidP="00FD050C">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"Когда-нибудь можно будет прояснить, что действительно произошло", написал сказал глава кубинской дипломатии, подтвердив, что его страна сохраняет желание эффективно сотрудничать с властями США, как в политическом, так и в научном плане, для поиска решения.</w:t>
      </w:r>
    </w:p>
    <w:p w:rsidR="00FD050C" w:rsidRPr="00615A38" w:rsidRDefault="00FD050C" w:rsidP="00FD050C">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Вчера в отчете Комиссии по проверке отчетности, опубликованном на веб-сайте Агентства национальной безопасности США, говорится, что остаются загадкой предполагаемые звуковые атаки.</w:t>
      </w:r>
    </w:p>
    <w:p w:rsidR="00FD050C" w:rsidRPr="00615A38" w:rsidRDefault="00FD050C" w:rsidP="00FD050C">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Недавно рассекреченный внутренний документ Госдепартамента указывает, что через 18 месяцев после того, как произошли события (в 2016 и 2017 годах), не было известно, что произошло, почему и кто это сделал.</w:t>
      </w:r>
    </w:p>
    <w:p w:rsidR="00FD050C" w:rsidRPr="00615A38" w:rsidRDefault="00FD050C" w:rsidP="00FD050C">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В нём добавляется, что реакция администрации Трампа на так называемый "Синдром Гаваны" была связана с бесхозяйственностью и плохим руководством, поскольку не назначили высокопоставленного лица генеральным менеджером для расследования.</w:t>
      </w:r>
    </w:p>
    <w:p w:rsidR="00FD050C" w:rsidRPr="00615A38" w:rsidRDefault="00FD050C" w:rsidP="00FD050C">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Также отсутствовали координация и контроль установленных процедур, включая неэффективную коммуникацию и системную дезорганизацию.</w:t>
      </w:r>
    </w:p>
    <w:p w:rsidR="00FD050C" w:rsidRPr="00615A38" w:rsidRDefault="00FD050C" w:rsidP="00FD050C">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Несмотря на это, то, что произошло в посольстве Вашингтона в Гаване, было использовано в конце сентября 2017 года как оправдание для сокращения на более 60% числа аккредитованных сотрудников и для фактического закрытия консульства США.</w:t>
      </w:r>
    </w:p>
    <w:p w:rsidR="00FD050C" w:rsidRPr="00615A38" w:rsidRDefault="00FD050C" w:rsidP="00FD050C">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"Это было сделано без проведения оценки рисков и преимуществ", говорится в отчёте.</w:t>
      </w:r>
      <w:r w:rsidRPr="00615A38">
        <w:rPr>
          <w:rFonts w:ascii="Arial" w:hAnsi="Arial" w:cs="Arial"/>
          <w:sz w:val="24"/>
          <w:szCs w:val="24"/>
          <w:lang w:val="ru-RU" w:eastAsia="es-ES"/>
        </w:rPr>
        <w:t xml:space="preserve"> </w:t>
      </w:r>
      <w:r w:rsidRPr="00615A38">
        <w:rPr>
          <w:rFonts w:ascii="Arial" w:hAnsi="Arial" w:cs="Arial"/>
          <w:sz w:val="24"/>
          <w:szCs w:val="24"/>
          <w:lang w:val="ru-RU" w:eastAsia="es-ES"/>
        </w:rPr>
        <w:t>(Пренса Латина)</w:t>
      </w:r>
    </w:p>
    <w:p w:rsidR="00BE14BB" w:rsidRPr="00615A38" w:rsidRDefault="00BE14BB" w:rsidP="00BE14BB">
      <w:pPr>
        <w:rPr>
          <w:rFonts w:ascii="Arial" w:hAnsi="Arial" w:cs="Arial"/>
          <w:sz w:val="16"/>
          <w:lang w:val="ru-RU" w:eastAsia="es-ES"/>
        </w:rPr>
      </w:pPr>
    </w:p>
    <w:p w:rsidR="00267ABC" w:rsidRPr="00615A38" w:rsidRDefault="003662A9" w:rsidP="003662A9">
      <w:pPr>
        <w:pStyle w:val="Ttulo2"/>
        <w:numPr>
          <w:ilvl w:val="0"/>
          <w:numId w:val="29"/>
        </w:numPr>
        <w:spacing w:line="276" w:lineRule="auto"/>
        <w:rPr>
          <w:lang w:val="ru-RU"/>
        </w:rPr>
      </w:pPr>
      <w:bookmarkStart w:id="6" w:name="_Toc64288234"/>
      <w:r w:rsidRPr="00615A38">
        <w:rPr>
          <w:lang w:val="ru-RU"/>
        </w:rPr>
        <w:lastRenderedPageBreak/>
        <w:t>Куба поддерживает независимое производство аудиовизуальных материалов</w:t>
      </w:r>
      <w:bookmarkEnd w:id="6"/>
    </w:p>
    <w:p w:rsidR="00267ABC" w:rsidRPr="00615A38" w:rsidRDefault="003662A9" w:rsidP="00000A28">
      <w:pPr>
        <w:jc w:val="center"/>
        <w:rPr>
          <w:rFonts w:ascii="Arial" w:hAnsi="Arial" w:cs="Arial"/>
          <w:sz w:val="16"/>
          <w:lang w:val="ru-RU" w:eastAsia="es-ES"/>
        </w:rPr>
      </w:pPr>
      <w:r w:rsidRPr="00615A38">
        <w:rPr>
          <w:noProof/>
          <w:lang w:eastAsia="es-ES"/>
        </w:rPr>
        <w:drawing>
          <wp:inline distT="0" distB="0" distL="0" distR="0">
            <wp:extent cx="2992120" cy="1989455"/>
            <wp:effectExtent l="0" t="0" r="0" b="0"/>
            <wp:docPr id="24" name="Imagen 24" descr="https://ruso.prensa-latina.cu/images/pl-ru/2021/02/avr-cuba-c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ruso.prensa-latina.cu/images/pl-ru/2021/02/avr-cuba-cin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2120" cy="1989455"/>
                    </a:xfrm>
                    <a:prstGeom prst="rect">
                      <a:avLst/>
                    </a:prstGeom>
                    <a:noFill/>
                    <a:ln>
                      <a:noFill/>
                    </a:ln>
                  </pic:spPr>
                </pic:pic>
              </a:graphicData>
            </a:graphic>
          </wp:inline>
        </w:drawing>
      </w:r>
    </w:p>
    <w:p w:rsidR="003662A9" w:rsidRPr="00615A38" w:rsidRDefault="00877610" w:rsidP="003662A9">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 xml:space="preserve">Гавана, </w:t>
      </w:r>
      <w:r w:rsidR="003662A9" w:rsidRPr="00615A38">
        <w:rPr>
          <w:rFonts w:ascii="Arial" w:hAnsi="Arial" w:cs="Arial"/>
          <w:sz w:val="24"/>
          <w:szCs w:val="24"/>
          <w:lang w:val="ru-RU" w:eastAsia="es-ES"/>
        </w:rPr>
        <w:t>12</w:t>
      </w:r>
      <w:r w:rsidR="00000A28" w:rsidRPr="00615A38">
        <w:rPr>
          <w:rFonts w:ascii="Arial" w:hAnsi="Arial" w:cs="Arial"/>
          <w:sz w:val="24"/>
          <w:szCs w:val="24"/>
          <w:lang w:val="ru-RU" w:eastAsia="es-ES"/>
        </w:rPr>
        <w:t xml:space="preserve"> февраля. </w:t>
      </w:r>
      <w:r w:rsidR="003662A9" w:rsidRPr="00615A38">
        <w:rPr>
          <w:rFonts w:ascii="Arial" w:hAnsi="Arial" w:cs="Arial"/>
          <w:sz w:val="24"/>
          <w:szCs w:val="24"/>
          <w:lang w:val="ru-RU" w:eastAsia="es-ES"/>
        </w:rPr>
        <w:t>Кубинский институт кинематографического искусства и индустрии (ИКАИК) сегодня разъяснил, что производство аудиовизуальных материалов и фильмов сохраняет неизменными правилами работы независимых кинематографистов в этом секторе.</w:t>
      </w:r>
    </w:p>
    <w:p w:rsidR="003662A9" w:rsidRPr="00615A38" w:rsidRDefault="003662A9" w:rsidP="003662A9">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 xml:space="preserve">"В соответствии с новыми положениями, утвержденными Министерством труда и социального обеспечения в отношении самозанятости, учреждение пояснило, что такое производство регулируется Указом-законом 373. </w:t>
      </w:r>
    </w:p>
    <w:p w:rsidR="003662A9" w:rsidRPr="00615A38" w:rsidRDefault="003662A9" w:rsidP="003662A9">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Правила определяют разницу между независимым создателем аудиовизуальных и кинематографических материалов и самозанятым работником, которому эта деятельность запрещена.</w:t>
      </w:r>
    </w:p>
    <w:p w:rsidR="003662A9" w:rsidRPr="00615A38" w:rsidRDefault="003662A9" w:rsidP="003662A9">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Руководство кинематографа острова подчеркнуло, что независимые создатели аудиовизуальных материалов и фильмов не занимаются индивидуальной трудовой деятельностью, "а осуществляют свою деятельность, исходя из статуса художников и артистов".</w:t>
      </w:r>
    </w:p>
    <w:p w:rsidR="003662A9" w:rsidRPr="00615A38" w:rsidRDefault="003662A9" w:rsidP="003662A9">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Это условие признано в действующих в стране правилах для аудиовизуального и кинематографического производства.</w:t>
      </w:r>
    </w:p>
    <w:p w:rsidR="003662A9" w:rsidRPr="00615A38" w:rsidRDefault="003662A9" w:rsidP="003662A9">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ИКАИК напоминает, что вышеупомянутый Закон-декрет признает три других нехудожественных вида деятельности, связанных с сектором, которые считаются важными.</w:t>
      </w:r>
    </w:p>
    <w:p w:rsidR="00267ABC" w:rsidRPr="00615A38" w:rsidRDefault="003662A9" w:rsidP="003662A9">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Это рабочие места: оператор и / или арендодатель оборудования для художественного производства, агент по подбору актерского состава и помощник по художественному производству, которые продолжают работать в условиях самозанятости.</w:t>
      </w:r>
      <w:r w:rsidR="00267ABC" w:rsidRPr="00615A38">
        <w:rPr>
          <w:rFonts w:ascii="Arial" w:hAnsi="Arial" w:cs="Arial"/>
          <w:sz w:val="24"/>
          <w:szCs w:val="24"/>
          <w:lang w:val="ru-RU" w:eastAsia="es-ES"/>
        </w:rPr>
        <w:t xml:space="preserve"> (Пренса Латина)</w:t>
      </w:r>
    </w:p>
    <w:p w:rsidR="00267ABC" w:rsidRPr="00615A38" w:rsidRDefault="00267ABC" w:rsidP="00267ABC">
      <w:pPr>
        <w:spacing w:line="276" w:lineRule="auto"/>
        <w:jc w:val="both"/>
        <w:rPr>
          <w:rFonts w:ascii="Arial" w:hAnsi="Arial" w:cs="Arial"/>
          <w:sz w:val="16"/>
          <w:szCs w:val="24"/>
          <w:lang w:val="ru-RU" w:eastAsia="es-ES"/>
        </w:rPr>
      </w:pPr>
    </w:p>
    <w:tbl>
      <w:tblPr>
        <w:tblStyle w:val="Tablaconcuadrcula"/>
        <w:tblW w:w="0" w:type="auto"/>
        <w:tblLook w:val="04A0" w:firstRow="1" w:lastRow="0" w:firstColumn="1" w:lastColumn="0" w:noHBand="0" w:noVBand="1"/>
      </w:tblPr>
      <w:tblGrid>
        <w:gridCol w:w="9487"/>
      </w:tblGrid>
      <w:tr w:rsidR="00904A3F" w:rsidRPr="00615A38" w:rsidTr="00B300D1">
        <w:tc>
          <w:tcPr>
            <w:tcW w:w="9487" w:type="dxa"/>
          </w:tcPr>
          <w:p w:rsidR="00904A3F" w:rsidRPr="00615A38" w:rsidRDefault="00904A3F" w:rsidP="00B300D1">
            <w:pPr>
              <w:pStyle w:val="Ttulo1"/>
              <w:jc w:val="center"/>
              <w:outlineLvl w:val="0"/>
              <w:rPr>
                <w:rFonts w:ascii="Arial" w:hAnsi="Arial" w:cs="Arial"/>
                <w:b/>
                <w:color w:val="auto"/>
                <w:sz w:val="24"/>
                <w:szCs w:val="24"/>
                <w:lang w:val="ru-RU"/>
              </w:rPr>
            </w:pPr>
            <w:bookmarkStart w:id="7" w:name="_Toc59994179"/>
            <w:bookmarkStart w:id="8" w:name="_Toc64288235"/>
            <w:r w:rsidRPr="00615A38">
              <w:rPr>
                <w:rFonts w:ascii="Arial" w:hAnsi="Arial" w:cs="Arial"/>
                <w:b/>
                <w:color w:val="auto"/>
                <w:sz w:val="24"/>
                <w:szCs w:val="24"/>
                <w:lang w:val="ru-RU"/>
              </w:rPr>
              <w:t>Новости о коронавирусе</w:t>
            </w:r>
            <w:bookmarkEnd w:id="7"/>
            <w:bookmarkEnd w:id="8"/>
          </w:p>
        </w:tc>
      </w:tr>
    </w:tbl>
    <w:p w:rsidR="00904A3F" w:rsidRPr="00615A38" w:rsidRDefault="00904A3F" w:rsidP="00267ABC">
      <w:pPr>
        <w:spacing w:line="276" w:lineRule="auto"/>
        <w:jc w:val="both"/>
        <w:rPr>
          <w:rFonts w:ascii="Arial" w:hAnsi="Arial" w:cs="Arial"/>
          <w:sz w:val="16"/>
          <w:szCs w:val="24"/>
          <w:lang w:val="ru-RU" w:eastAsia="es-ES"/>
        </w:rPr>
      </w:pPr>
    </w:p>
    <w:p w:rsidR="00904A3F" w:rsidRPr="00615A38" w:rsidRDefault="0076009A" w:rsidP="0076009A">
      <w:pPr>
        <w:pStyle w:val="Ttulo2"/>
        <w:numPr>
          <w:ilvl w:val="0"/>
          <w:numId w:val="29"/>
        </w:numPr>
        <w:spacing w:line="276" w:lineRule="auto"/>
        <w:rPr>
          <w:lang w:val="ru-RU"/>
        </w:rPr>
      </w:pPr>
      <w:bookmarkStart w:id="9" w:name="_Toc64288236"/>
      <w:r w:rsidRPr="00615A38">
        <w:rPr>
          <w:lang w:val="ru-RU"/>
        </w:rPr>
        <w:t>Куба усиливает борьбу против па</w:t>
      </w:r>
      <w:bookmarkStart w:id="10" w:name="_GoBack"/>
      <w:bookmarkEnd w:id="10"/>
      <w:r w:rsidRPr="00615A38">
        <w:rPr>
          <w:lang w:val="ru-RU"/>
        </w:rPr>
        <w:t>ндемии и работает над развитием страны</w:t>
      </w:r>
      <w:bookmarkEnd w:id="9"/>
    </w:p>
    <w:p w:rsidR="00904A3F" w:rsidRPr="00615A38" w:rsidRDefault="009D67DC" w:rsidP="009530BD">
      <w:pPr>
        <w:spacing w:line="276" w:lineRule="auto"/>
        <w:jc w:val="center"/>
        <w:rPr>
          <w:rFonts w:ascii="Arial" w:hAnsi="Arial" w:cs="Arial"/>
          <w:sz w:val="16"/>
          <w:szCs w:val="24"/>
          <w:lang w:val="ru-RU" w:eastAsia="es-ES"/>
        </w:rPr>
      </w:pPr>
      <w:r w:rsidRPr="00615A38">
        <w:rPr>
          <w:noProof/>
          <w:lang w:eastAsia="es-ES"/>
        </w:rPr>
        <w:drawing>
          <wp:inline distT="0" distB="0" distL="0" distR="0">
            <wp:extent cx="2830449" cy="1881039"/>
            <wp:effectExtent l="0" t="0" r="8255" b="5080"/>
            <wp:docPr id="1" name="Imagen 1" descr="https://ruso.prensa-latina.cu/images/pl-it/Gennaio2021/21/covid-cuba-map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uso.prensa-latina.cu/images/pl-it/Gennaio2021/21/covid-cuba-mapa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5142" cy="1890804"/>
                    </a:xfrm>
                    <a:prstGeom prst="rect">
                      <a:avLst/>
                    </a:prstGeom>
                    <a:noFill/>
                    <a:ln>
                      <a:noFill/>
                    </a:ln>
                  </pic:spPr>
                </pic:pic>
              </a:graphicData>
            </a:graphic>
          </wp:inline>
        </w:drawing>
      </w:r>
    </w:p>
    <w:p w:rsidR="0076009A" w:rsidRPr="00615A38" w:rsidRDefault="00904A3F" w:rsidP="0076009A">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 xml:space="preserve">Гавана, </w:t>
      </w:r>
      <w:r w:rsidR="0076009A" w:rsidRPr="00615A38">
        <w:rPr>
          <w:rFonts w:ascii="Arial" w:hAnsi="Arial" w:cs="Arial"/>
          <w:sz w:val="24"/>
          <w:szCs w:val="24"/>
          <w:lang w:val="ru-RU" w:eastAsia="es-ES"/>
        </w:rPr>
        <w:t>8</w:t>
      </w:r>
      <w:r w:rsidR="009D67DC" w:rsidRPr="00615A38">
        <w:rPr>
          <w:rFonts w:ascii="Arial" w:hAnsi="Arial" w:cs="Arial"/>
          <w:sz w:val="24"/>
          <w:szCs w:val="24"/>
          <w:lang w:val="ru-RU" w:eastAsia="es-ES"/>
        </w:rPr>
        <w:t xml:space="preserve"> февраля. </w:t>
      </w:r>
      <w:r w:rsidR="0076009A" w:rsidRPr="00615A38">
        <w:rPr>
          <w:rFonts w:ascii="Arial" w:hAnsi="Arial" w:cs="Arial"/>
          <w:sz w:val="24"/>
          <w:szCs w:val="24"/>
          <w:lang w:val="ru-RU" w:eastAsia="es-ES"/>
        </w:rPr>
        <w:t>Сегодня Куба усиливает противостояние КОВИД-19, продолжая продвигать применение нового денежно-кредитного порядка, уделяя приоритетное внимание программам социально-экономического развития.</w:t>
      </w:r>
    </w:p>
    <w:p w:rsidR="0076009A" w:rsidRPr="00615A38" w:rsidRDefault="0076009A" w:rsidP="0076009A">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Недавние меры, принятые высшим руководством страны, направлены на обеспечение эффективного контроля над соблюдением положений в области здравоохранения, направленных на сдерживание вспышки коронавируса.</w:t>
      </w:r>
    </w:p>
    <w:p w:rsidR="0076009A" w:rsidRPr="00615A38" w:rsidRDefault="0076009A" w:rsidP="0076009A">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С прошлой субботы страна возобновила изоляцию международных путешественников, прибывающих на остров, для чего во всех провинциях были подготовлены места для их принятия. Ранее, среди других мер, было установлено полное ограничение передвижения людей и транспортных средств в ночное время в Гаване. Остальная часть страны усилила санитарный контроль в соответствии с эпидемиологической ситуацией на каждой территории.</w:t>
      </w:r>
    </w:p>
    <w:p w:rsidR="0076009A" w:rsidRPr="00615A38" w:rsidRDefault="0076009A" w:rsidP="0076009A">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Основываясь на критериях и требованиях населения, на острове продолжается выполнения нового денежно-кредитного порядка, включающего денежную унификацию, отмену субсидий, а также реформу заработной платы и цен.</w:t>
      </w:r>
    </w:p>
    <w:p w:rsidR="0076009A" w:rsidRPr="00615A38" w:rsidRDefault="0076009A" w:rsidP="0076009A">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Также были увеличены суммы штрафов к нарушителям цен, за удержание и отказ от коммерциализации товаров, предназначенных для продажи, включая лиц, нарушивших действующие санитарные меры.</w:t>
      </w:r>
    </w:p>
    <w:p w:rsidR="0076009A" w:rsidRPr="00615A38" w:rsidRDefault="0076009A" w:rsidP="0076009A">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В эти выходные страна также расширила до 2 тысяч виды деятельности, когда позволено жителям острова искать самозанятость (частную работу), сильно пострадавшую от блокады Соединенных Штатов и сложной эпидемиологической ситуации.</w:t>
      </w:r>
    </w:p>
    <w:p w:rsidR="0076009A" w:rsidRPr="00615A38" w:rsidRDefault="0076009A" w:rsidP="0076009A">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lastRenderedPageBreak/>
        <w:t>Президент Кубы Мигель Диас-Канель поручил работать с ответственностью, уделяя больше внимания приоритетным программам, таким как жилищное строительство и производство продуктов питания.</w:t>
      </w:r>
    </w:p>
    <w:p w:rsidR="00904A3F" w:rsidRPr="00615A38" w:rsidRDefault="0076009A" w:rsidP="0076009A">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Завершив в прошлый четверг цикл правительственных визитов во все провинции страны, начавшихся в январе, глава государства отметил в Твиттере: "Мы оцениваем ошибки, но также возможности и действия по преодолению нынешней вспышки пандемии и продвижению нового денежно-кредитного порядка".</w:t>
      </w:r>
      <w:r w:rsidR="00904A3F" w:rsidRPr="00615A38">
        <w:rPr>
          <w:rFonts w:ascii="Arial" w:hAnsi="Arial" w:cs="Arial"/>
          <w:sz w:val="24"/>
          <w:szCs w:val="24"/>
          <w:lang w:val="ru-RU" w:eastAsia="es-ES"/>
        </w:rPr>
        <w:t xml:space="preserve"> (Пренса Латина)</w:t>
      </w:r>
    </w:p>
    <w:p w:rsidR="00D05F25" w:rsidRPr="00615A38" w:rsidRDefault="00D05F25" w:rsidP="00904A3F">
      <w:pPr>
        <w:spacing w:line="276" w:lineRule="auto"/>
        <w:jc w:val="both"/>
        <w:rPr>
          <w:rFonts w:ascii="Arial" w:hAnsi="Arial" w:cs="Arial"/>
          <w:sz w:val="16"/>
          <w:szCs w:val="24"/>
          <w:lang w:val="ru-RU" w:eastAsia="es-ES"/>
        </w:rPr>
      </w:pPr>
    </w:p>
    <w:p w:rsidR="00D05F25" w:rsidRPr="00615A38" w:rsidRDefault="00E40E9C" w:rsidP="00E40E9C">
      <w:pPr>
        <w:pStyle w:val="Ttulo2"/>
        <w:numPr>
          <w:ilvl w:val="0"/>
          <w:numId w:val="29"/>
        </w:numPr>
        <w:spacing w:line="276" w:lineRule="auto"/>
        <w:rPr>
          <w:lang w:val="ru-RU"/>
        </w:rPr>
      </w:pPr>
      <w:bookmarkStart w:id="11" w:name="_Toc64288237"/>
      <w:r w:rsidRPr="00615A38">
        <w:rPr>
          <w:lang w:val="ru-RU"/>
        </w:rPr>
        <w:t>Куба произвела первую партию вакцины против коронавируса</w:t>
      </w:r>
      <w:bookmarkEnd w:id="11"/>
    </w:p>
    <w:p w:rsidR="00D05F25" w:rsidRPr="00615A38" w:rsidRDefault="00E40E9C" w:rsidP="00155DC9">
      <w:pPr>
        <w:spacing w:line="276" w:lineRule="auto"/>
        <w:jc w:val="center"/>
        <w:rPr>
          <w:rFonts w:ascii="Arial" w:hAnsi="Arial" w:cs="Arial"/>
          <w:sz w:val="24"/>
          <w:szCs w:val="24"/>
          <w:lang w:val="ru-RU" w:eastAsia="es-ES"/>
        </w:rPr>
      </w:pPr>
      <w:r w:rsidRPr="00615A38">
        <w:rPr>
          <w:noProof/>
          <w:lang w:eastAsia="es-ES"/>
        </w:rPr>
        <w:drawing>
          <wp:inline distT="0" distB="0" distL="0" distR="0">
            <wp:extent cx="2991171" cy="1536192"/>
            <wp:effectExtent l="0" t="0" r="0" b="6985"/>
            <wp:docPr id="16" name="Imagen 16" descr="https://ruso.prensa-latina.cu/images/pl-ru/2021/02/sober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ruso.prensa-latina.cu/images/pl-ru/2021/02/soberana.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11399" b="11359"/>
                    <a:stretch/>
                  </pic:blipFill>
                  <pic:spPr bwMode="auto">
                    <a:xfrm>
                      <a:off x="0" y="0"/>
                      <a:ext cx="2992120" cy="1536679"/>
                    </a:xfrm>
                    <a:prstGeom prst="rect">
                      <a:avLst/>
                    </a:prstGeom>
                    <a:noFill/>
                    <a:ln>
                      <a:noFill/>
                    </a:ln>
                    <a:extLst>
                      <a:ext uri="{53640926-AAD7-44D8-BBD7-CCE9431645EC}">
                        <a14:shadowObscured xmlns:a14="http://schemas.microsoft.com/office/drawing/2010/main"/>
                      </a:ext>
                    </a:extLst>
                  </pic:spPr>
                </pic:pic>
              </a:graphicData>
            </a:graphic>
          </wp:inline>
        </w:drawing>
      </w:r>
    </w:p>
    <w:p w:rsidR="00E40E9C" w:rsidRPr="00615A38" w:rsidRDefault="00155DC9" w:rsidP="00E40E9C">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 xml:space="preserve">Гавана, </w:t>
      </w:r>
      <w:r w:rsidR="00944A8F" w:rsidRPr="00615A38">
        <w:rPr>
          <w:rFonts w:ascii="Arial" w:hAnsi="Arial" w:cs="Arial"/>
          <w:sz w:val="24"/>
          <w:szCs w:val="24"/>
          <w:lang w:val="ru-RU" w:eastAsia="es-ES"/>
        </w:rPr>
        <w:t>1</w:t>
      </w:r>
      <w:r w:rsidR="00E40E9C" w:rsidRPr="00615A38">
        <w:rPr>
          <w:rFonts w:ascii="Arial" w:hAnsi="Arial" w:cs="Arial"/>
          <w:sz w:val="24"/>
          <w:szCs w:val="24"/>
          <w:lang w:val="ru-RU" w:eastAsia="es-ES"/>
        </w:rPr>
        <w:t>0</w:t>
      </w:r>
      <w:r w:rsidR="00944A8F" w:rsidRPr="00615A38">
        <w:rPr>
          <w:rFonts w:ascii="Arial" w:hAnsi="Arial" w:cs="Arial"/>
          <w:sz w:val="24"/>
          <w:szCs w:val="24"/>
          <w:lang w:val="ru-RU" w:eastAsia="es-ES"/>
        </w:rPr>
        <w:t xml:space="preserve"> февраля. </w:t>
      </w:r>
      <w:r w:rsidR="00E40E9C" w:rsidRPr="00615A38">
        <w:rPr>
          <w:rFonts w:ascii="Arial" w:hAnsi="Arial" w:cs="Arial"/>
          <w:sz w:val="24"/>
          <w:szCs w:val="24"/>
          <w:lang w:val="ru-RU" w:eastAsia="es-ES"/>
        </w:rPr>
        <w:t>Кубинская биофармацевтическая промышленность произвела первую партию из 150 000 ампул вакцины "Соберана 02", вакцины-кандидата против КОВИД-19, которая вступит в фазу III клинических испытаний в марте.</w:t>
      </w:r>
    </w:p>
    <w:p w:rsidR="00E40E9C" w:rsidRPr="00615A38" w:rsidRDefault="00E40E9C" w:rsidP="00E40E9C">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Её крупномасштабное производство нацелено на обеспечение достаточных доз для проведения третьей фазы этого исследования, сообщает в Твиттере Институт вакцин Финлай (IFV), менеджер этого проекта.</w:t>
      </w:r>
    </w:p>
    <w:p w:rsidR="00E40E9C" w:rsidRPr="00615A38" w:rsidRDefault="00E40E9C" w:rsidP="00E40E9C">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Вторая партия уже производится, сказал Висенте Верес, директор института, на недавней встрече между правительством и учеными, что назвал важной научно-технической вехой.</w:t>
      </w:r>
    </w:p>
    <w:p w:rsidR="00E40E9C" w:rsidRPr="00615A38" w:rsidRDefault="00E40E9C" w:rsidP="00E40E9C">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В настоящее время в расширенной II фазе второй кандидат на вакцину этого научного учреждения продемонстрировал большую безопасность и мощный иммунный ответ. Препарат вызывает долговременную память об этом иммунном ответе, который, помимо выработки антител, делает их длительными, сказал Верес в другой информации о результатах применения продукта.</w:t>
      </w:r>
    </w:p>
    <w:p w:rsidR="00E40E9C" w:rsidRPr="00615A38" w:rsidRDefault="00E40E9C" w:rsidP="00E40E9C">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"Соберана 02" начала второй период клинических испытаний 22 декабря и, таким образом, стала первым латиноамериканским кандидатом, достигшим этой стадии, что прошли почти 900 добровольцев.</w:t>
      </w:r>
    </w:p>
    <w:p w:rsidR="00155DC9" w:rsidRPr="00615A38" w:rsidRDefault="00E40E9C" w:rsidP="00E40E9C">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Директор по исследованиям Института Финлай Дагмар Гарсия отметила публикацию в специализированном журнале bioRxiv доклинической оценки "Соберана 02", с доказательствами эффективности препарата.</w:t>
      </w:r>
      <w:r w:rsidR="00155DC9" w:rsidRPr="00615A38">
        <w:rPr>
          <w:rFonts w:ascii="Arial" w:hAnsi="Arial" w:cs="Arial"/>
          <w:sz w:val="24"/>
          <w:szCs w:val="24"/>
          <w:lang w:val="ru-RU" w:eastAsia="es-ES"/>
        </w:rPr>
        <w:t xml:space="preserve"> (Пренса Латина)</w:t>
      </w:r>
    </w:p>
    <w:p w:rsidR="004305BE" w:rsidRPr="00615A38" w:rsidRDefault="004305BE" w:rsidP="0007641E">
      <w:pPr>
        <w:spacing w:line="240" w:lineRule="auto"/>
        <w:jc w:val="both"/>
        <w:rPr>
          <w:rFonts w:ascii="Arial" w:hAnsi="Arial" w:cs="Arial"/>
          <w:sz w:val="16"/>
          <w:szCs w:val="24"/>
          <w:lang w:val="ru-RU" w:eastAsia="es-ES"/>
        </w:rPr>
      </w:pPr>
    </w:p>
    <w:p w:rsidR="004305BE" w:rsidRPr="00615A38" w:rsidRDefault="0036292E" w:rsidP="0036292E">
      <w:pPr>
        <w:pStyle w:val="Ttulo2"/>
        <w:numPr>
          <w:ilvl w:val="0"/>
          <w:numId w:val="29"/>
        </w:numPr>
        <w:spacing w:line="276" w:lineRule="auto"/>
        <w:rPr>
          <w:lang w:val="ru-RU"/>
        </w:rPr>
      </w:pPr>
      <w:bookmarkStart w:id="12" w:name="_Toc64288238"/>
      <w:r w:rsidRPr="00615A38">
        <w:rPr>
          <w:lang w:val="ru-RU"/>
        </w:rPr>
        <w:t>Куба спустя почти год с начала пандемии</w:t>
      </w:r>
      <w:bookmarkEnd w:id="12"/>
    </w:p>
    <w:p w:rsidR="004305BE" w:rsidRPr="00615A38" w:rsidRDefault="0036292E" w:rsidP="0036292E">
      <w:pPr>
        <w:spacing w:line="240" w:lineRule="auto"/>
        <w:jc w:val="center"/>
        <w:rPr>
          <w:rFonts w:ascii="Arial" w:hAnsi="Arial" w:cs="Arial"/>
          <w:sz w:val="16"/>
          <w:szCs w:val="24"/>
          <w:lang w:val="ru-RU" w:eastAsia="es-ES"/>
        </w:rPr>
      </w:pPr>
      <w:r w:rsidRPr="00615A38">
        <w:rPr>
          <w:noProof/>
          <w:lang w:eastAsia="es-ES"/>
        </w:rPr>
        <w:drawing>
          <wp:inline distT="0" distB="0" distL="0" distR="0">
            <wp:extent cx="2626360" cy="1746262"/>
            <wp:effectExtent l="0" t="0" r="2540" b="6350"/>
            <wp:docPr id="17" name="Imagen 17" descr="https://ruso.prensa-latina.cu/images/pl-ru/2021/02/medicos-cuba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ruso.prensa-latina.cu/images/pl-ru/2021/02/medicos-cubano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9063" cy="1748059"/>
                    </a:xfrm>
                    <a:prstGeom prst="rect">
                      <a:avLst/>
                    </a:prstGeom>
                    <a:noFill/>
                    <a:ln>
                      <a:noFill/>
                    </a:ln>
                  </pic:spPr>
                </pic:pic>
              </a:graphicData>
            </a:graphic>
          </wp:inline>
        </w:drawing>
      </w:r>
    </w:p>
    <w:p w:rsidR="0036292E" w:rsidRPr="00615A38" w:rsidRDefault="004305BE" w:rsidP="0036292E">
      <w:pPr>
        <w:jc w:val="both"/>
        <w:rPr>
          <w:rFonts w:ascii="Arial" w:hAnsi="Arial" w:cs="Arial"/>
          <w:sz w:val="24"/>
          <w:szCs w:val="24"/>
          <w:lang w:val="ru-RU" w:eastAsia="es-ES"/>
        </w:rPr>
      </w:pPr>
      <w:r w:rsidRPr="00615A38">
        <w:rPr>
          <w:rFonts w:ascii="Arial" w:hAnsi="Arial" w:cs="Arial"/>
          <w:sz w:val="24"/>
          <w:szCs w:val="24"/>
          <w:lang w:val="ru-RU" w:eastAsia="es-ES"/>
        </w:rPr>
        <w:lastRenderedPageBreak/>
        <w:t xml:space="preserve">Гавана, </w:t>
      </w:r>
      <w:r w:rsidR="0036292E" w:rsidRPr="00615A38">
        <w:rPr>
          <w:rFonts w:ascii="Arial" w:hAnsi="Arial" w:cs="Arial"/>
          <w:sz w:val="24"/>
          <w:szCs w:val="24"/>
          <w:lang w:val="ru-RU" w:eastAsia="es-ES"/>
        </w:rPr>
        <w:t>11</w:t>
      </w:r>
      <w:r w:rsidR="00A549B7" w:rsidRPr="00615A38">
        <w:rPr>
          <w:rFonts w:ascii="Arial" w:hAnsi="Arial" w:cs="Arial"/>
          <w:sz w:val="24"/>
          <w:szCs w:val="24"/>
          <w:lang w:val="ru-RU" w:eastAsia="es-ES"/>
        </w:rPr>
        <w:t xml:space="preserve"> февраля. </w:t>
      </w:r>
      <w:r w:rsidR="0036292E" w:rsidRPr="00615A38">
        <w:rPr>
          <w:rFonts w:ascii="Arial" w:hAnsi="Arial" w:cs="Arial"/>
          <w:sz w:val="24"/>
          <w:szCs w:val="24"/>
          <w:lang w:val="ru-RU" w:eastAsia="es-ES"/>
        </w:rPr>
        <w:t>В разгар сложной эпидемиологической ситуации из-за вспышки КОВИД-19, но с 4 собственными вакцинами-кандидатами против этой болезни, Куба сегодня отмечает 11 месяцев регистрации первых случаев.</w:t>
      </w:r>
    </w:p>
    <w:p w:rsidR="0036292E" w:rsidRPr="00615A38" w:rsidRDefault="0036292E" w:rsidP="0036292E">
      <w:pPr>
        <w:jc w:val="both"/>
        <w:rPr>
          <w:rFonts w:ascii="Arial" w:hAnsi="Arial" w:cs="Arial"/>
          <w:sz w:val="24"/>
          <w:szCs w:val="24"/>
          <w:lang w:val="ru-RU" w:eastAsia="es-ES"/>
        </w:rPr>
      </w:pPr>
      <w:r w:rsidRPr="00615A38">
        <w:rPr>
          <w:rFonts w:ascii="Arial" w:hAnsi="Arial" w:cs="Arial"/>
          <w:sz w:val="24"/>
          <w:szCs w:val="24"/>
          <w:lang w:val="ru-RU" w:eastAsia="es-ES"/>
        </w:rPr>
        <w:t>Цифры ежедневных диагнозов остаются высокими в последние недели, увеличилось количество пациентов в отделениях интенсивной терапии и количество смертей от осложнений, связанных с этим заболеванием.</w:t>
      </w:r>
    </w:p>
    <w:p w:rsidR="0036292E" w:rsidRPr="00615A38" w:rsidRDefault="0036292E" w:rsidP="0036292E">
      <w:pPr>
        <w:jc w:val="both"/>
        <w:rPr>
          <w:rFonts w:ascii="Arial" w:hAnsi="Arial" w:cs="Arial"/>
          <w:sz w:val="24"/>
          <w:szCs w:val="24"/>
          <w:lang w:val="ru-RU" w:eastAsia="es-ES"/>
        </w:rPr>
      </w:pPr>
      <w:r w:rsidRPr="00615A38">
        <w:rPr>
          <w:rFonts w:ascii="Arial" w:hAnsi="Arial" w:cs="Arial"/>
          <w:sz w:val="24"/>
          <w:szCs w:val="24"/>
          <w:lang w:val="ru-RU" w:eastAsia="es-ES"/>
        </w:rPr>
        <w:t>До этой среды Министерство здравоохранения острова сообщило в общей сложности о 34 922 подтвержденных случаях заболевания и 249 случаях смерти.</w:t>
      </w:r>
    </w:p>
    <w:p w:rsidR="0036292E" w:rsidRPr="00615A38" w:rsidRDefault="0036292E" w:rsidP="0036292E">
      <w:pPr>
        <w:jc w:val="both"/>
        <w:rPr>
          <w:rFonts w:ascii="Arial" w:hAnsi="Arial" w:cs="Arial"/>
          <w:sz w:val="24"/>
          <w:szCs w:val="24"/>
          <w:lang w:val="ru-RU" w:eastAsia="es-ES"/>
        </w:rPr>
      </w:pPr>
      <w:r w:rsidRPr="00615A38">
        <w:rPr>
          <w:rFonts w:ascii="Arial" w:hAnsi="Arial" w:cs="Arial"/>
          <w:sz w:val="24"/>
          <w:szCs w:val="24"/>
          <w:lang w:val="ru-RU" w:eastAsia="es-ES"/>
        </w:rPr>
        <w:t>Доктор Франсиско Дуран, национальный директор по эпидемиологии, в каждом своем выступлении по Национальному телевидению, обновляя данные о ситуации на Кубе и в мире, заверяет, что "значительная часть населения еще не осознала опасности болезни".</w:t>
      </w:r>
    </w:p>
    <w:p w:rsidR="0036292E" w:rsidRPr="00615A38" w:rsidRDefault="0036292E" w:rsidP="0036292E">
      <w:pPr>
        <w:jc w:val="both"/>
        <w:rPr>
          <w:rFonts w:ascii="Arial" w:hAnsi="Arial" w:cs="Arial"/>
          <w:sz w:val="24"/>
          <w:szCs w:val="24"/>
          <w:lang w:val="ru-RU" w:eastAsia="es-ES"/>
        </w:rPr>
      </w:pPr>
      <w:r w:rsidRPr="00615A38">
        <w:rPr>
          <w:rFonts w:ascii="Arial" w:hAnsi="Arial" w:cs="Arial"/>
          <w:sz w:val="24"/>
          <w:szCs w:val="24"/>
          <w:lang w:val="ru-RU" w:eastAsia="es-ES"/>
        </w:rPr>
        <w:t>Январь был самым критическим месяцем в это время</w:t>
      </w:r>
      <w:r w:rsidR="004A4D30">
        <w:rPr>
          <w:rFonts w:ascii="Arial" w:hAnsi="Arial" w:cs="Arial"/>
          <w:sz w:val="24"/>
          <w:szCs w:val="24"/>
          <w:lang w:val="ru-RU" w:eastAsia="es-ES"/>
        </w:rPr>
        <w:t xml:space="preserve"> пандемии, когда было выявлено </w:t>
      </w:r>
      <w:r w:rsidRPr="00615A38">
        <w:rPr>
          <w:rFonts w:ascii="Arial" w:hAnsi="Arial" w:cs="Arial"/>
          <w:sz w:val="24"/>
          <w:szCs w:val="24"/>
          <w:lang w:val="ru-RU" w:eastAsia="es-ES"/>
        </w:rPr>
        <w:t>15 536 случаев, 70 из которых погибли.</w:t>
      </w:r>
    </w:p>
    <w:p w:rsidR="0036292E" w:rsidRPr="00615A38" w:rsidRDefault="0036292E" w:rsidP="0036292E">
      <w:pPr>
        <w:jc w:val="both"/>
        <w:rPr>
          <w:rFonts w:ascii="Arial" w:hAnsi="Arial" w:cs="Arial"/>
          <w:sz w:val="24"/>
          <w:szCs w:val="24"/>
          <w:lang w:val="ru-RU" w:eastAsia="es-ES"/>
        </w:rPr>
      </w:pPr>
      <w:r w:rsidRPr="00615A38">
        <w:rPr>
          <w:rFonts w:ascii="Arial" w:hAnsi="Arial" w:cs="Arial"/>
          <w:sz w:val="24"/>
          <w:szCs w:val="24"/>
          <w:lang w:val="ru-RU" w:eastAsia="es-ES"/>
        </w:rPr>
        <w:t>Случаи инфицирования в этом месяце превзошли все, подтвержденные за предыдущие девять месяцев, поскольку с марта по декабрь 2020 года на Кубе был диагностирован вирус у 12 тысяч 56 человек.</w:t>
      </w:r>
    </w:p>
    <w:p w:rsidR="0036292E" w:rsidRPr="00615A38" w:rsidRDefault="0036292E" w:rsidP="0036292E">
      <w:pPr>
        <w:jc w:val="both"/>
        <w:rPr>
          <w:rFonts w:ascii="Arial" w:hAnsi="Arial" w:cs="Arial"/>
          <w:sz w:val="24"/>
          <w:szCs w:val="24"/>
          <w:lang w:val="ru-RU" w:eastAsia="es-ES"/>
        </w:rPr>
      </w:pPr>
      <w:r w:rsidRPr="00615A38">
        <w:rPr>
          <w:rFonts w:ascii="Arial" w:hAnsi="Arial" w:cs="Arial"/>
          <w:sz w:val="24"/>
          <w:szCs w:val="24"/>
          <w:lang w:val="ru-RU" w:eastAsia="es-ES"/>
        </w:rPr>
        <w:t>В последние месяцы было зарегистрировано большое количество инфицированных несовершеннолетних, причем январь был самым сложным, в нем было выявлено 1624 ребенка, что превышает сумму случаев, зарегистрированных в период с марта по декабрь 2020 года (1308 человек).</w:t>
      </w:r>
    </w:p>
    <w:p w:rsidR="0036292E" w:rsidRPr="00615A38" w:rsidRDefault="0036292E" w:rsidP="0036292E">
      <w:pPr>
        <w:jc w:val="both"/>
        <w:rPr>
          <w:rFonts w:ascii="Arial" w:hAnsi="Arial" w:cs="Arial"/>
          <w:sz w:val="24"/>
          <w:szCs w:val="24"/>
          <w:lang w:val="ru-RU" w:eastAsia="es-ES"/>
        </w:rPr>
      </w:pPr>
      <w:r w:rsidRPr="00615A38">
        <w:rPr>
          <w:rFonts w:ascii="Arial" w:hAnsi="Arial" w:cs="Arial"/>
          <w:sz w:val="24"/>
          <w:szCs w:val="24"/>
          <w:lang w:val="ru-RU" w:eastAsia="es-ES"/>
        </w:rPr>
        <w:t>На сегодняшний день не зарегистрировано ни одного случая смерти в этой возрастной группе, но эти цифры представляют собой призыв к вниманию родителей и родственников к принятию крайних мер по охране здоровья и предотвращению заражения, - предупредил д-р Дуран.</w:t>
      </w:r>
    </w:p>
    <w:p w:rsidR="0036292E" w:rsidRPr="00615A38" w:rsidRDefault="0036292E" w:rsidP="0036292E">
      <w:pPr>
        <w:jc w:val="both"/>
        <w:rPr>
          <w:rFonts w:ascii="Arial" w:hAnsi="Arial" w:cs="Arial"/>
          <w:sz w:val="24"/>
          <w:szCs w:val="24"/>
          <w:lang w:val="ru-RU" w:eastAsia="es-ES"/>
        </w:rPr>
      </w:pPr>
      <w:r w:rsidRPr="00615A38">
        <w:rPr>
          <w:rFonts w:ascii="Arial" w:hAnsi="Arial" w:cs="Arial"/>
          <w:sz w:val="24"/>
          <w:szCs w:val="24"/>
          <w:lang w:val="ru-RU" w:eastAsia="es-ES"/>
        </w:rPr>
        <w:t>Хотя специалисты поясняют, что в большинстве случаев заболевание у них протекает бессимптомно или с легким недомоганием, некоторые пациенты попадают в реанимацию, где им требуется более специализированная помощь.</w:t>
      </w:r>
    </w:p>
    <w:p w:rsidR="0036292E" w:rsidRPr="00615A38" w:rsidRDefault="0036292E" w:rsidP="0036292E">
      <w:pPr>
        <w:jc w:val="both"/>
        <w:rPr>
          <w:rFonts w:ascii="Arial" w:hAnsi="Arial" w:cs="Arial"/>
          <w:sz w:val="24"/>
          <w:szCs w:val="24"/>
          <w:lang w:val="ru-RU" w:eastAsia="es-ES"/>
        </w:rPr>
      </w:pPr>
      <w:r w:rsidRPr="00615A38">
        <w:rPr>
          <w:rFonts w:ascii="Arial" w:hAnsi="Arial" w:cs="Arial"/>
          <w:sz w:val="24"/>
          <w:szCs w:val="24"/>
          <w:lang w:val="ru-RU" w:eastAsia="es-ES"/>
        </w:rPr>
        <w:t>Математические модели, изложенные кубинскими учеными, предупреждают, что в феврале уровень заболеваемости положительными случаями заболевания будет выше.</w:t>
      </w:r>
    </w:p>
    <w:p w:rsidR="0036292E" w:rsidRPr="00615A38" w:rsidRDefault="0036292E" w:rsidP="0036292E">
      <w:pPr>
        <w:jc w:val="both"/>
        <w:rPr>
          <w:rFonts w:ascii="Arial" w:hAnsi="Arial" w:cs="Arial"/>
          <w:sz w:val="24"/>
          <w:szCs w:val="24"/>
          <w:lang w:val="ru-RU" w:eastAsia="es-ES"/>
        </w:rPr>
      </w:pPr>
      <w:r w:rsidRPr="00615A38">
        <w:rPr>
          <w:rFonts w:ascii="Arial" w:hAnsi="Arial" w:cs="Arial"/>
          <w:sz w:val="24"/>
          <w:szCs w:val="24"/>
          <w:lang w:val="ru-RU" w:eastAsia="es-ES"/>
        </w:rPr>
        <w:t>До этой среды в больницах остаются 4943 пациента с вирусом, из них 4876 - в стабильном состоянии, 36 - в тяжелом состоянии и 31 - в критическом.</w:t>
      </w:r>
    </w:p>
    <w:p w:rsidR="0036292E" w:rsidRPr="00615A38" w:rsidRDefault="0036292E" w:rsidP="0036292E">
      <w:pPr>
        <w:jc w:val="both"/>
        <w:rPr>
          <w:rFonts w:ascii="Arial" w:hAnsi="Arial" w:cs="Arial"/>
          <w:sz w:val="24"/>
          <w:szCs w:val="24"/>
          <w:lang w:val="ru-RU" w:eastAsia="es-ES"/>
        </w:rPr>
      </w:pPr>
      <w:r w:rsidRPr="00615A38">
        <w:rPr>
          <w:rFonts w:ascii="Arial" w:hAnsi="Arial" w:cs="Arial"/>
          <w:sz w:val="24"/>
          <w:szCs w:val="24"/>
          <w:lang w:val="ru-RU" w:eastAsia="es-ES"/>
        </w:rPr>
        <w:t>Дуран также пояснил, что если население усилит внимание и будет соблюдать гигиенические и санитарные меры, это число начнет снижаться с марта.</w:t>
      </w:r>
    </w:p>
    <w:p w:rsidR="0036292E" w:rsidRPr="00615A38" w:rsidRDefault="0036292E" w:rsidP="0036292E">
      <w:pPr>
        <w:jc w:val="both"/>
        <w:rPr>
          <w:rFonts w:ascii="Arial" w:hAnsi="Arial" w:cs="Arial"/>
          <w:sz w:val="24"/>
          <w:szCs w:val="24"/>
          <w:lang w:val="ru-RU" w:eastAsia="es-ES"/>
        </w:rPr>
      </w:pPr>
      <w:r w:rsidRPr="00615A38">
        <w:rPr>
          <w:rFonts w:ascii="Arial" w:hAnsi="Arial" w:cs="Arial"/>
          <w:sz w:val="24"/>
          <w:szCs w:val="24"/>
          <w:lang w:val="ru-RU" w:eastAsia="es-ES"/>
        </w:rPr>
        <w:t>С начала пандемии на Кубе были обновлены протоколы лечения пациентов, которые сегодня позволили вылечить 29 674 пациентов. За ними наблюдают специалисты здравоохранения и исследователи, изучающие возможные последствия коронавируса.</w:t>
      </w:r>
    </w:p>
    <w:p w:rsidR="0036292E" w:rsidRPr="00615A38" w:rsidRDefault="0036292E" w:rsidP="0036292E">
      <w:pPr>
        <w:jc w:val="both"/>
        <w:rPr>
          <w:rFonts w:ascii="Arial" w:hAnsi="Arial" w:cs="Arial"/>
          <w:sz w:val="24"/>
          <w:szCs w:val="24"/>
          <w:lang w:val="ru-RU" w:eastAsia="es-ES"/>
        </w:rPr>
      </w:pPr>
      <w:r w:rsidRPr="00615A38">
        <w:rPr>
          <w:rFonts w:ascii="Arial" w:hAnsi="Arial" w:cs="Arial"/>
          <w:sz w:val="24"/>
          <w:szCs w:val="24"/>
          <w:lang w:val="ru-RU" w:eastAsia="es-ES"/>
        </w:rPr>
        <w:t>В разгар всего этого сложного сценария правительство усиливает меры по сокращению инфекций, которые включают задержку этапов стадии восстановления в нескольких провинциях, требование отрицательного результата ПЦР для путешественников, прибывающих из-за границы, и призыв соблюдать медицинские протоколы, среди прочего.</w:t>
      </w:r>
    </w:p>
    <w:p w:rsidR="0036292E" w:rsidRPr="00615A38" w:rsidRDefault="0036292E" w:rsidP="0036292E">
      <w:pPr>
        <w:jc w:val="both"/>
        <w:rPr>
          <w:rFonts w:ascii="Arial" w:hAnsi="Arial" w:cs="Arial"/>
          <w:sz w:val="24"/>
          <w:szCs w:val="24"/>
          <w:lang w:val="ru-RU" w:eastAsia="es-ES"/>
        </w:rPr>
      </w:pPr>
      <w:r w:rsidRPr="00615A38">
        <w:rPr>
          <w:rFonts w:ascii="Arial" w:hAnsi="Arial" w:cs="Arial"/>
          <w:sz w:val="24"/>
          <w:szCs w:val="24"/>
          <w:lang w:val="ru-RU" w:eastAsia="es-ES"/>
        </w:rPr>
        <w:t>Точно так же интенсивная работа кубинских исследователей по поиску лекарства от болезни и вакцинации населения уже начало давать результаты.</w:t>
      </w:r>
    </w:p>
    <w:p w:rsidR="0036292E" w:rsidRPr="00615A38" w:rsidRDefault="0036292E" w:rsidP="0036292E">
      <w:pPr>
        <w:jc w:val="both"/>
        <w:rPr>
          <w:rFonts w:ascii="Arial" w:hAnsi="Arial" w:cs="Arial"/>
          <w:sz w:val="24"/>
          <w:szCs w:val="24"/>
          <w:lang w:val="ru-RU" w:eastAsia="es-ES"/>
        </w:rPr>
      </w:pPr>
      <w:r w:rsidRPr="00615A38">
        <w:rPr>
          <w:rFonts w:ascii="Arial" w:hAnsi="Arial" w:cs="Arial"/>
          <w:sz w:val="24"/>
          <w:szCs w:val="24"/>
          <w:lang w:val="ru-RU" w:eastAsia="es-ES"/>
        </w:rPr>
        <w:t>Куба разрабатывает 4 вакцины-кандидата, и 2 из них, в связи с их результатами, перейдут к 3-й стадии клинических испытаний в марте: "Соберана 02" Института вакцин имени К.Х. Финлай и "Абдала" Центра генной инженерии и биотехнологии.</w:t>
      </w:r>
    </w:p>
    <w:p w:rsidR="0036292E" w:rsidRPr="00615A38" w:rsidRDefault="0036292E" w:rsidP="0036292E">
      <w:pPr>
        <w:jc w:val="both"/>
        <w:rPr>
          <w:rFonts w:ascii="Arial" w:hAnsi="Arial" w:cs="Arial"/>
          <w:sz w:val="24"/>
          <w:szCs w:val="24"/>
          <w:lang w:val="ru-RU" w:eastAsia="es-ES"/>
        </w:rPr>
      </w:pPr>
      <w:r w:rsidRPr="00615A38">
        <w:rPr>
          <w:rFonts w:ascii="Arial" w:hAnsi="Arial" w:cs="Arial"/>
          <w:sz w:val="24"/>
          <w:szCs w:val="24"/>
          <w:lang w:val="ru-RU" w:eastAsia="es-ES"/>
        </w:rPr>
        <w:t>С другой стороны, "Соберана 01", также института имени К.Х. Финлай, уже продемонстрировала высокую безопасность в фазе I своих испытаний и представляет собой возможный идеальный усилитель иммунитета у выздоравливающих пациентов. Фаза II / III клинических испытаний этого кандидата должна начаться в этом месяце.</w:t>
      </w:r>
    </w:p>
    <w:p w:rsidR="0036292E" w:rsidRPr="00615A38" w:rsidRDefault="0036292E" w:rsidP="0036292E">
      <w:pPr>
        <w:jc w:val="both"/>
        <w:rPr>
          <w:rFonts w:ascii="Arial" w:hAnsi="Arial" w:cs="Arial"/>
          <w:sz w:val="24"/>
          <w:szCs w:val="24"/>
          <w:lang w:val="ru-RU" w:eastAsia="es-ES"/>
        </w:rPr>
      </w:pPr>
      <w:r w:rsidRPr="00615A38">
        <w:rPr>
          <w:rFonts w:ascii="Arial" w:hAnsi="Arial" w:cs="Arial"/>
          <w:sz w:val="24"/>
          <w:szCs w:val="24"/>
          <w:lang w:val="ru-RU" w:eastAsia="es-ES"/>
        </w:rPr>
        <w:t>В конце февраля ожидается начало клинических испытаний обеих вакцин ("Соберана 01 и 02") в педиатрии.</w:t>
      </w:r>
    </w:p>
    <w:p w:rsidR="0036292E" w:rsidRPr="00615A38" w:rsidRDefault="0036292E" w:rsidP="0036292E">
      <w:pPr>
        <w:jc w:val="both"/>
        <w:rPr>
          <w:rFonts w:ascii="Arial" w:hAnsi="Arial" w:cs="Arial"/>
          <w:sz w:val="24"/>
          <w:szCs w:val="24"/>
          <w:lang w:val="ru-RU" w:eastAsia="es-ES"/>
        </w:rPr>
      </w:pPr>
      <w:r w:rsidRPr="00615A38">
        <w:rPr>
          <w:rFonts w:ascii="Arial" w:hAnsi="Arial" w:cs="Arial"/>
          <w:sz w:val="24"/>
          <w:szCs w:val="24"/>
          <w:lang w:val="ru-RU" w:eastAsia="es-ES"/>
        </w:rPr>
        <w:t>Вакцина "Мамбиса", единственная из 4 кубинских кандидатов, которая вводится назальным путём, также удачно прошла проверку и показала безопасность у людей, которые получали её во время фазы I клинических испытаний.</w:t>
      </w:r>
    </w:p>
    <w:p w:rsidR="004305BE" w:rsidRPr="00615A38" w:rsidRDefault="0036292E" w:rsidP="0036292E">
      <w:pPr>
        <w:jc w:val="both"/>
        <w:rPr>
          <w:rFonts w:ascii="Arial" w:hAnsi="Arial" w:cs="Arial"/>
          <w:sz w:val="24"/>
          <w:szCs w:val="24"/>
          <w:lang w:val="ru-RU" w:eastAsia="es-ES"/>
        </w:rPr>
      </w:pPr>
      <w:r w:rsidRPr="00615A38">
        <w:rPr>
          <w:rFonts w:ascii="Arial" w:hAnsi="Arial" w:cs="Arial"/>
          <w:sz w:val="24"/>
          <w:szCs w:val="24"/>
          <w:lang w:val="ru-RU" w:eastAsia="es-ES"/>
        </w:rPr>
        <w:t>Кубинские власти заверяют, что биофармацевтическая промышленность страны обладает технологическим потенциалом для производства миллионов ежемесячных доз своих будущих вакцин против КОВИД-19, чтобы иммунизировать все население, а также удовлетворить потребности других стран, заинтересованных в вакцинах.</w:t>
      </w:r>
      <w:r w:rsidR="004305BE" w:rsidRPr="00615A38">
        <w:rPr>
          <w:rFonts w:ascii="Arial" w:hAnsi="Arial" w:cs="Arial"/>
          <w:sz w:val="24"/>
          <w:szCs w:val="24"/>
          <w:lang w:val="ru-RU" w:eastAsia="es-ES"/>
        </w:rPr>
        <w:t xml:space="preserve"> (Пренса Латина)</w:t>
      </w:r>
    </w:p>
    <w:p w:rsidR="00642729" w:rsidRPr="00615A38" w:rsidRDefault="00642729" w:rsidP="0007641E">
      <w:pPr>
        <w:tabs>
          <w:tab w:val="left" w:pos="2292"/>
        </w:tabs>
        <w:jc w:val="both"/>
        <w:rPr>
          <w:rFonts w:ascii="Arial" w:hAnsi="Arial" w:cs="Arial"/>
          <w:sz w:val="16"/>
          <w:szCs w:val="24"/>
          <w:lang w:val="ru-RU" w:eastAsia="es-ES"/>
        </w:rPr>
      </w:pPr>
    </w:p>
    <w:p w:rsidR="0045630B" w:rsidRPr="00615A38" w:rsidRDefault="0045630B" w:rsidP="0045630B">
      <w:pPr>
        <w:pStyle w:val="Ttulo2"/>
        <w:numPr>
          <w:ilvl w:val="0"/>
          <w:numId w:val="29"/>
        </w:numPr>
        <w:spacing w:line="276" w:lineRule="auto"/>
        <w:rPr>
          <w:lang w:val="ru-RU"/>
        </w:rPr>
      </w:pPr>
      <w:bookmarkStart w:id="13" w:name="_Toc64288239"/>
      <w:r w:rsidRPr="00615A38">
        <w:rPr>
          <w:lang w:val="ru-RU"/>
        </w:rPr>
        <w:t>Куба укрепляет работу по производству вакцин против пандемии</w:t>
      </w:r>
      <w:bookmarkEnd w:id="13"/>
    </w:p>
    <w:p w:rsidR="0045630B" w:rsidRPr="00615A38" w:rsidRDefault="0045630B" w:rsidP="0045630B">
      <w:pPr>
        <w:tabs>
          <w:tab w:val="left" w:pos="2292"/>
        </w:tabs>
        <w:jc w:val="both"/>
        <w:rPr>
          <w:rFonts w:ascii="Arial" w:hAnsi="Arial" w:cs="Arial"/>
          <w:sz w:val="16"/>
          <w:szCs w:val="24"/>
          <w:lang w:val="ru-RU" w:eastAsia="es-ES"/>
        </w:rPr>
      </w:pPr>
    </w:p>
    <w:p w:rsidR="0045630B" w:rsidRPr="00615A38" w:rsidRDefault="0045630B" w:rsidP="0045630B">
      <w:pPr>
        <w:tabs>
          <w:tab w:val="left" w:pos="2292"/>
        </w:tabs>
        <w:jc w:val="both"/>
        <w:rPr>
          <w:rFonts w:ascii="Arial" w:hAnsi="Arial" w:cs="Arial"/>
          <w:sz w:val="24"/>
          <w:szCs w:val="24"/>
          <w:lang w:val="ru-RU" w:eastAsia="es-ES"/>
        </w:rPr>
      </w:pPr>
      <w:r w:rsidRPr="00615A38">
        <w:rPr>
          <w:rFonts w:ascii="Arial" w:hAnsi="Arial" w:cs="Arial"/>
          <w:sz w:val="24"/>
          <w:szCs w:val="24"/>
          <w:lang w:val="ru-RU" w:eastAsia="es-ES"/>
        </w:rPr>
        <w:t>Гавана, 12 февраля</w:t>
      </w:r>
      <w:r w:rsidRPr="00615A38">
        <w:rPr>
          <w:rFonts w:ascii="Arial" w:hAnsi="Arial" w:cs="Arial"/>
          <w:sz w:val="24"/>
          <w:szCs w:val="24"/>
          <w:lang w:val="ru-RU" w:eastAsia="es-ES"/>
        </w:rPr>
        <w:t>.</w:t>
      </w:r>
      <w:r w:rsidRPr="00615A38">
        <w:rPr>
          <w:rFonts w:ascii="Arial" w:hAnsi="Arial" w:cs="Arial"/>
          <w:sz w:val="24"/>
          <w:szCs w:val="24"/>
          <w:lang w:val="ru-RU" w:eastAsia="es-ES"/>
        </w:rPr>
        <w:t xml:space="preserve"> Президент Кубы Мигель Диас-Канель заявил, что его страна работает над производством вакцин против пандемии ковид-19, с целью иммунизировать кубинский народ и оказать помощь другим странам.</w:t>
      </w:r>
    </w:p>
    <w:p w:rsidR="0045630B" w:rsidRPr="00615A38" w:rsidRDefault="0045630B" w:rsidP="0045630B">
      <w:pPr>
        <w:tabs>
          <w:tab w:val="left" w:pos="2292"/>
        </w:tabs>
        <w:jc w:val="both"/>
        <w:rPr>
          <w:rFonts w:ascii="Arial" w:hAnsi="Arial" w:cs="Arial"/>
          <w:sz w:val="24"/>
          <w:szCs w:val="24"/>
          <w:lang w:val="ru-RU" w:eastAsia="es-ES"/>
        </w:rPr>
      </w:pPr>
      <w:r w:rsidRPr="00615A38">
        <w:rPr>
          <w:rFonts w:ascii="Arial" w:hAnsi="Arial" w:cs="Arial"/>
          <w:sz w:val="24"/>
          <w:szCs w:val="24"/>
          <w:lang w:val="ru-RU" w:eastAsia="es-ES"/>
        </w:rPr>
        <w:t>В социальных сетях Диас-Канель поблагодарил экс-президента Боливии Эво Моралеса, который вчера поздравил Карибский остров с массовым производством первой партии 150 тысяч доз.</w:t>
      </w:r>
    </w:p>
    <w:p w:rsidR="0045630B" w:rsidRPr="00615A38" w:rsidRDefault="0045630B" w:rsidP="0045630B">
      <w:pPr>
        <w:tabs>
          <w:tab w:val="left" w:pos="2292"/>
        </w:tabs>
        <w:jc w:val="both"/>
        <w:rPr>
          <w:rFonts w:ascii="Arial" w:hAnsi="Arial" w:cs="Arial"/>
          <w:sz w:val="24"/>
          <w:szCs w:val="24"/>
          <w:lang w:val="ru-RU" w:eastAsia="es-ES"/>
        </w:rPr>
      </w:pPr>
      <w:r w:rsidRPr="00615A38">
        <w:rPr>
          <w:rFonts w:ascii="Arial" w:hAnsi="Arial" w:cs="Arial"/>
          <w:sz w:val="24"/>
          <w:szCs w:val="24"/>
          <w:lang w:val="ru-RU" w:eastAsia="es-ES"/>
        </w:rPr>
        <w:t>"Спасибо Моралеса за поздравление. Куба сильно работает над борьбой с пандемией ковид-19 и над производством вакцин с основой целью иммунизировать кубинский народ и братские страны, которым мы сможем оказывать помощь", написал глава кубинского государства.</w:t>
      </w:r>
    </w:p>
    <w:p w:rsidR="0045630B" w:rsidRPr="00615A38" w:rsidRDefault="0045630B" w:rsidP="0045630B">
      <w:pPr>
        <w:tabs>
          <w:tab w:val="left" w:pos="2292"/>
        </w:tabs>
        <w:jc w:val="both"/>
        <w:rPr>
          <w:rFonts w:ascii="Arial" w:hAnsi="Arial" w:cs="Arial"/>
          <w:sz w:val="24"/>
          <w:szCs w:val="24"/>
          <w:lang w:val="ru-RU" w:eastAsia="es-ES"/>
        </w:rPr>
      </w:pPr>
      <w:r w:rsidRPr="00615A38">
        <w:rPr>
          <w:rFonts w:ascii="Arial" w:hAnsi="Arial" w:cs="Arial"/>
          <w:sz w:val="24"/>
          <w:szCs w:val="24"/>
          <w:lang w:val="ru-RU" w:eastAsia="es-ES"/>
        </w:rPr>
        <w:t>Недавно Моралес отметил усилия кубинских учёных, которые, вопреки блокаде США, продвигались в создании вакцины-кандидата под названием "Соберана 02", чтобы в марте начать III фазу клинических испытаний.</w:t>
      </w:r>
    </w:p>
    <w:p w:rsidR="0045630B" w:rsidRPr="00615A38" w:rsidRDefault="0045630B" w:rsidP="0045630B">
      <w:pPr>
        <w:tabs>
          <w:tab w:val="left" w:pos="2292"/>
        </w:tabs>
        <w:jc w:val="both"/>
        <w:rPr>
          <w:rFonts w:ascii="Arial" w:hAnsi="Arial" w:cs="Arial"/>
          <w:sz w:val="24"/>
          <w:szCs w:val="24"/>
          <w:lang w:val="ru-RU" w:eastAsia="es-ES"/>
        </w:rPr>
      </w:pPr>
      <w:r w:rsidRPr="00615A38">
        <w:rPr>
          <w:rFonts w:ascii="Arial" w:hAnsi="Arial" w:cs="Arial"/>
          <w:sz w:val="24"/>
          <w:szCs w:val="24"/>
          <w:lang w:val="ru-RU" w:eastAsia="es-ES"/>
        </w:rPr>
        <w:t>"Мои поздравления кубинскому народу, президенту Кубы и Группе биотехнологий и фармацевтической промышленности Кубы (BioFarmaCuba) за их призвание к спасению жизни", говорится в сообщении экс-президенте Боливии.</w:t>
      </w:r>
    </w:p>
    <w:p w:rsidR="0045630B" w:rsidRPr="00615A38" w:rsidRDefault="0045630B" w:rsidP="0045630B">
      <w:pPr>
        <w:tabs>
          <w:tab w:val="left" w:pos="2292"/>
        </w:tabs>
        <w:jc w:val="both"/>
        <w:rPr>
          <w:rFonts w:ascii="Arial" w:hAnsi="Arial" w:cs="Arial"/>
          <w:sz w:val="24"/>
          <w:szCs w:val="24"/>
          <w:lang w:val="ru-RU" w:eastAsia="es-ES"/>
        </w:rPr>
      </w:pPr>
      <w:r w:rsidRPr="00615A38">
        <w:rPr>
          <w:rFonts w:ascii="Arial" w:hAnsi="Arial" w:cs="Arial"/>
          <w:sz w:val="24"/>
          <w:szCs w:val="24"/>
          <w:lang w:val="ru-RU" w:eastAsia="es-ES"/>
        </w:rPr>
        <w:t>Куба ещё работает над клиническими испытаниями четырёх вакцин-кандидатов против ковид-19, благодаря чему Карибский остров сможет стать первой страной в Латинской Америке с собственной формулой против болезни.</w:t>
      </w:r>
    </w:p>
    <w:p w:rsidR="0045630B" w:rsidRPr="00615A38" w:rsidRDefault="0045630B" w:rsidP="0045630B">
      <w:pPr>
        <w:tabs>
          <w:tab w:val="left" w:pos="2292"/>
        </w:tabs>
        <w:jc w:val="both"/>
        <w:rPr>
          <w:rFonts w:ascii="Arial" w:hAnsi="Arial" w:cs="Arial"/>
          <w:sz w:val="24"/>
          <w:szCs w:val="24"/>
          <w:lang w:val="ru-RU" w:eastAsia="es-ES"/>
        </w:rPr>
      </w:pPr>
      <w:r w:rsidRPr="00615A38">
        <w:rPr>
          <w:rFonts w:ascii="Arial" w:hAnsi="Arial" w:cs="Arial"/>
          <w:sz w:val="24"/>
          <w:szCs w:val="24"/>
          <w:lang w:val="ru-RU" w:eastAsia="es-ES"/>
        </w:rPr>
        <w:t>Препараты "Соберана 02", из Института вакцин Финлей, и "Абдала", из Центра генной инженерии и биотехнологии, являются предложениями, которые, благодаря их результатам, в марте вступают в III фазу клинических испытаний.</w:t>
      </w:r>
    </w:p>
    <w:p w:rsidR="0045630B" w:rsidRPr="00615A38" w:rsidRDefault="0045630B" w:rsidP="0045630B">
      <w:pPr>
        <w:tabs>
          <w:tab w:val="left" w:pos="2292"/>
        </w:tabs>
        <w:jc w:val="both"/>
        <w:rPr>
          <w:rFonts w:ascii="Arial" w:hAnsi="Arial" w:cs="Arial"/>
          <w:sz w:val="24"/>
          <w:szCs w:val="24"/>
          <w:lang w:val="ru-RU" w:eastAsia="es-ES"/>
        </w:rPr>
      </w:pPr>
      <w:r w:rsidRPr="00615A38">
        <w:rPr>
          <w:rFonts w:ascii="Arial" w:hAnsi="Arial" w:cs="Arial"/>
          <w:sz w:val="24"/>
          <w:szCs w:val="24"/>
          <w:lang w:val="ru-RU" w:eastAsia="es-ES"/>
        </w:rPr>
        <w:t>С другой стороны, вакцина "Соберана 01", также из Института вакцин Финлей, благоприятно завершила I фазу клинических испытаний и, согласно экспертам, станет идеальной поддержкой для процесса иммунизации выздоравливающих.</w:t>
      </w:r>
    </w:p>
    <w:p w:rsidR="0045630B" w:rsidRPr="00615A38" w:rsidRDefault="0045630B" w:rsidP="0045630B">
      <w:pPr>
        <w:tabs>
          <w:tab w:val="left" w:pos="2292"/>
        </w:tabs>
        <w:jc w:val="both"/>
        <w:rPr>
          <w:rFonts w:ascii="Arial" w:hAnsi="Arial" w:cs="Arial"/>
          <w:sz w:val="24"/>
          <w:szCs w:val="24"/>
          <w:lang w:val="ru-RU" w:eastAsia="es-ES"/>
        </w:rPr>
      </w:pPr>
      <w:r w:rsidRPr="00615A38">
        <w:rPr>
          <w:rFonts w:ascii="Arial" w:hAnsi="Arial" w:cs="Arial"/>
          <w:sz w:val="24"/>
          <w:szCs w:val="24"/>
          <w:lang w:val="ru-RU" w:eastAsia="es-ES"/>
        </w:rPr>
        <w:t>Вакцина "Мамбиса", единственный препарат, который вводится назальным путём, также завершила</w:t>
      </w:r>
      <w:r w:rsidR="004A4D30">
        <w:rPr>
          <w:rFonts w:ascii="Arial" w:hAnsi="Arial" w:cs="Arial"/>
          <w:sz w:val="24"/>
          <w:szCs w:val="24"/>
          <w:lang w:val="ru-RU" w:eastAsia="es-ES"/>
        </w:rPr>
        <w:t xml:space="preserve"> I фазу клинических испытаний.</w:t>
      </w:r>
    </w:p>
    <w:p w:rsidR="0045630B" w:rsidRPr="00615A38" w:rsidRDefault="0045630B" w:rsidP="0045630B">
      <w:pPr>
        <w:tabs>
          <w:tab w:val="left" w:pos="2292"/>
        </w:tabs>
        <w:jc w:val="both"/>
        <w:rPr>
          <w:rFonts w:ascii="Arial" w:hAnsi="Arial" w:cs="Arial"/>
          <w:sz w:val="24"/>
          <w:szCs w:val="24"/>
          <w:lang w:val="ru-RU" w:eastAsia="es-ES"/>
        </w:rPr>
      </w:pPr>
      <w:r w:rsidRPr="00615A38">
        <w:rPr>
          <w:rFonts w:ascii="Arial" w:hAnsi="Arial" w:cs="Arial"/>
          <w:sz w:val="24"/>
          <w:szCs w:val="24"/>
          <w:lang w:val="ru-RU" w:eastAsia="es-ES"/>
        </w:rPr>
        <w:t>Недавно Организация Объединенных Наций по вопросам промышленного развития сообщила, что кубинские вакцины-кандидаты смогут предлагатьспасительную поддержку для развивающихся стран, что также находится на рассмотрении Панамериканско</w:t>
      </w:r>
      <w:r w:rsidRPr="00615A38">
        <w:rPr>
          <w:rFonts w:ascii="Arial" w:hAnsi="Arial" w:cs="Arial"/>
          <w:sz w:val="24"/>
          <w:szCs w:val="24"/>
          <w:lang w:val="ru-RU" w:eastAsia="es-ES"/>
        </w:rPr>
        <w:t xml:space="preserve">й организации здравоохранения. </w:t>
      </w:r>
      <w:r w:rsidRPr="00615A38">
        <w:rPr>
          <w:rFonts w:ascii="Arial" w:hAnsi="Arial" w:cs="Arial"/>
          <w:sz w:val="24"/>
          <w:szCs w:val="24"/>
          <w:lang w:val="ru-RU" w:eastAsia="es-ES"/>
        </w:rPr>
        <w:t>(Пренса Латина)</w:t>
      </w:r>
    </w:p>
    <w:p w:rsidR="001A7003" w:rsidRPr="00615A38" w:rsidRDefault="001A7003" w:rsidP="0045630B">
      <w:pPr>
        <w:tabs>
          <w:tab w:val="left" w:pos="2292"/>
        </w:tabs>
        <w:jc w:val="both"/>
        <w:rPr>
          <w:rFonts w:ascii="Arial" w:hAnsi="Arial" w:cs="Arial"/>
          <w:sz w:val="16"/>
          <w:szCs w:val="24"/>
          <w:lang w:val="ru-RU" w:eastAsia="es-ES"/>
        </w:rPr>
      </w:pPr>
    </w:p>
    <w:p w:rsidR="001A7003" w:rsidRPr="00615A38" w:rsidRDefault="001A7003" w:rsidP="001A7003">
      <w:pPr>
        <w:pStyle w:val="Ttulo2"/>
        <w:numPr>
          <w:ilvl w:val="0"/>
          <w:numId w:val="29"/>
        </w:numPr>
        <w:spacing w:line="276" w:lineRule="auto"/>
        <w:rPr>
          <w:lang w:val="ru-RU"/>
        </w:rPr>
      </w:pPr>
      <w:bookmarkStart w:id="14" w:name="_Toc64288240"/>
      <w:r w:rsidRPr="00615A38">
        <w:rPr>
          <w:lang w:val="ru-RU"/>
        </w:rPr>
        <w:t>Диас-Канель оценивает сложный сценарий заражения коронавирусом в кубинской столице</w:t>
      </w:r>
      <w:bookmarkEnd w:id="14"/>
    </w:p>
    <w:p w:rsidR="001A7003" w:rsidRPr="00615A38" w:rsidRDefault="001A7003" w:rsidP="001A7003">
      <w:pPr>
        <w:tabs>
          <w:tab w:val="left" w:pos="2292"/>
        </w:tabs>
        <w:jc w:val="center"/>
        <w:rPr>
          <w:rFonts w:ascii="Arial" w:hAnsi="Arial" w:cs="Arial"/>
          <w:sz w:val="24"/>
          <w:szCs w:val="24"/>
          <w:lang w:val="ru-RU" w:eastAsia="es-ES"/>
        </w:rPr>
      </w:pPr>
      <w:r w:rsidRPr="00615A38">
        <w:rPr>
          <w:noProof/>
          <w:lang w:eastAsia="es-ES"/>
        </w:rPr>
        <w:drawing>
          <wp:inline distT="0" distB="0" distL="0" distR="0">
            <wp:extent cx="2992120" cy="1989455"/>
            <wp:effectExtent l="0" t="0" r="0" b="0"/>
            <wp:docPr id="26" name="Imagen 26" descr="https://ruso.prensa-latina.cu/images/pl-fr/2020/AmLatina/cuba/mdc%20cuba%20se%20prepara%20c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ruso.prensa-latina.cu/images/pl-fr/2020/AmLatina/cuba/mdc%20cuba%20se%20prepara%20cov.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2120" cy="1989455"/>
                    </a:xfrm>
                    <a:prstGeom prst="rect">
                      <a:avLst/>
                    </a:prstGeom>
                    <a:noFill/>
                    <a:ln>
                      <a:noFill/>
                    </a:ln>
                  </pic:spPr>
                </pic:pic>
              </a:graphicData>
            </a:graphic>
          </wp:inline>
        </w:drawing>
      </w:r>
    </w:p>
    <w:p w:rsidR="001A7003" w:rsidRPr="00615A38" w:rsidRDefault="001A7003" w:rsidP="001A7003">
      <w:pPr>
        <w:tabs>
          <w:tab w:val="left" w:pos="2292"/>
        </w:tabs>
        <w:jc w:val="both"/>
        <w:rPr>
          <w:rFonts w:ascii="Arial" w:hAnsi="Arial" w:cs="Arial"/>
          <w:sz w:val="24"/>
          <w:szCs w:val="24"/>
          <w:lang w:val="ru-RU" w:eastAsia="es-ES"/>
        </w:rPr>
      </w:pPr>
      <w:r w:rsidRPr="00615A38">
        <w:rPr>
          <w:rFonts w:ascii="Arial" w:hAnsi="Arial" w:cs="Arial"/>
          <w:sz w:val="24"/>
          <w:szCs w:val="24"/>
          <w:lang w:val="ru-RU" w:eastAsia="es-ES"/>
        </w:rPr>
        <w:t>Гавана, 13 февраля</w:t>
      </w:r>
      <w:r w:rsidRPr="00615A38">
        <w:rPr>
          <w:rFonts w:ascii="Arial" w:hAnsi="Arial" w:cs="Arial"/>
          <w:sz w:val="24"/>
          <w:szCs w:val="24"/>
          <w:lang w:val="ru-RU" w:eastAsia="es-ES"/>
        </w:rPr>
        <w:t>.</w:t>
      </w:r>
      <w:r w:rsidRPr="00615A38">
        <w:rPr>
          <w:rFonts w:ascii="Arial" w:hAnsi="Arial" w:cs="Arial"/>
          <w:sz w:val="24"/>
          <w:szCs w:val="24"/>
          <w:lang w:val="ru-RU" w:eastAsia="es-ES"/>
        </w:rPr>
        <w:t xml:space="preserve"> Президент Кубы Мигель Диас-Канель настаивает на необходимости незамедлительно изолировать все контакты с положительными случаями заражения Covid-19, чтобы остановить высокую заболеваемость инфекциями в этой столице.</w:t>
      </w:r>
    </w:p>
    <w:p w:rsidR="001A7003" w:rsidRPr="00615A38" w:rsidRDefault="001A7003" w:rsidP="001A7003">
      <w:pPr>
        <w:tabs>
          <w:tab w:val="left" w:pos="2292"/>
        </w:tabs>
        <w:jc w:val="both"/>
        <w:rPr>
          <w:rFonts w:ascii="Arial" w:hAnsi="Arial" w:cs="Arial"/>
          <w:sz w:val="24"/>
          <w:szCs w:val="24"/>
          <w:lang w:val="ru-RU" w:eastAsia="es-ES"/>
        </w:rPr>
      </w:pPr>
      <w:r w:rsidRPr="00615A38">
        <w:rPr>
          <w:rFonts w:ascii="Arial" w:hAnsi="Arial" w:cs="Arial"/>
          <w:sz w:val="24"/>
          <w:szCs w:val="24"/>
          <w:lang w:val="ru-RU" w:eastAsia="es-ES"/>
        </w:rPr>
        <w:t>Во время заседания временной рабочей группы на национальном уровне президент и другие официальные лица страны оценили эпидемиологическую ситуацию в Гаване, эпицентре пандемии на Кубе.</w:t>
      </w:r>
    </w:p>
    <w:p w:rsidR="001A7003" w:rsidRPr="00615A38" w:rsidRDefault="001A7003" w:rsidP="001A7003">
      <w:pPr>
        <w:tabs>
          <w:tab w:val="left" w:pos="2292"/>
        </w:tabs>
        <w:jc w:val="both"/>
        <w:rPr>
          <w:rFonts w:ascii="Arial" w:hAnsi="Arial" w:cs="Arial"/>
          <w:sz w:val="24"/>
          <w:szCs w:val="24"/>
          <w:lang w:val="ru-RU" w:eastAsia="es-ES"/>
        </w:rPr>
      </w:pPr>
      <w:r w:rsidRPr="00615A38">
        <w:rPr>
          <w:rFonts w:ascii="Arial" w:hAnsi="Arial" w:cs="Arial"/>
          <w:sz w:val="24"/>
          <w:szCs w:val="24"/>
          <w:lang w:val="ru-RU" w:eastAsia="es-ES"/>
        </w:rPr>
        <w:t>«За последние девять дней появилась тенденция к снижению, но последние три дня были худшими для Гаваны», - сказал он.</w:t>
      </w:r>
    </w:p>
    <w:p w:rsidR="001A7003" w:rsidRPr="00615A38" w:rsidRDefault="001A7003" w:rsidP="001A7003">
      <w:pPr>
        <w:tabs>
          <w:tab w:val="left" w:pos="2292"/>
        </w:tabs>
        <w:jc w:val="both"/>
        <w:rPr>
          <w:rFonts w:ascii="Arial" w:hAnsi="Arial" w:cs="Arial"/>
          <w:sz w:val="24"/>
          <w:szCs w:val="24"/>
          <w:lang w:val="ru-RU" w:eastAsia="es-ES"/>
        </w:rPr>
      </w:pPr>
      <w:r w:rsidRPr="00615A38">
        <w:rPr>
          <w:rFonts w:ascii="Arial" w:hAnsi="Arial" w:cs="Arial"/>
          <w:sz w:val="24"/>
          <w:szCs w:val="24"/>
          <w:lang w:val="ru-RU" w:eastAsia="es-ES"/>
        </w:rPr>
        <w:t>Во время своего выступления министр здравоохранения Хосе Анхель Портал подчеркнул, что самые высокие показатели наблюдаются в провинциях Гавана (282,09 на 100 000 жителей), Гуантанамо (257,70) и Сантьяго-де-Куба (171, 05).</w:t>
      </w:r>
    </w:p>
    <w:p w:rsidR="001A7003" w:rsidRPr="00615A38" w:rsidRDefault="001A7003" w:rsidP="001A7003">
      <w:pPr>
        <w:tabs>
          <w:tab w:val="left" w:pos="2292"/>
        </w:tabs>
        <w:jc w:val="both"/>
        <w:rPr>
          <w:rFonts w:ascii="Arial" w:hAnsi="Arial" w:cs="Arial"/>
          <w:sz w:val="24"/>
          <w:szCs w:val="24"/>
          <w:lang w:val="ru-RU" w:eastAsia="es-ES"/>
        </w:rPr>
      </w:pPr>
      <w:r w:rsidRPr="00615A38">
        <w:rPr>
          <w:rFonts w:ascii="Arial" w:hAnsi="Arial" w:cs="Arial"/>
          <w:sz w:val="24"/>
          <w:szCs w:val="24"/>
          <w:lang w:val="ru-RU" w:eastAsia="es-ES"/>
        </w:rPr>
        <w:t>Со своей стороны, губернатор столицы Рейнальдо Гарсиа сообщил, что возможности для въезда в изоляторы увеличились, в том числе и в отношении помещений, предназначенных для иностранных путешественников.</w:t>
      </w:r>
    </w:p>
    <w:p w:rsidR="001A7003" w:rsidRPr="00615A38" w:rsidRDefault="001A7003" w:rsidP="001A7003">
      <w:pPr>
        <w:tabs>
          <w:tab w:val="left" w:pos="2292"/>
        </w:tabs>
        <w:jc w:val="both"/>
        <w:rPr>
          <w:rFonts w:ascii="Arial" w:hAnsi="Arial" w:cs="Arial"/>
          <w:sz w:val="24"/>
          <w:szCs w:val="24"/>
          <w:lang w:val="ru-RU" w:eastAsia="es-ES"/>
        </w:rPr>
      </w:pPr>
      <w:r w:rsidRPr="00615A38">
        <w:rPr>
          <w:rFonts w:ascii="Arial" w:hAnsi="Arial" w:cs="Arial"/>
          <w:sz w:val="24"/>
          <w:szCs w:val="24"/>
          <w:lang w:val="ru-RU" w:eastAsia="es-ES"/>
        </w:rPr>
        <w:t>Лидер отметил, что последние принятые здесь меры должны отразить положительные результаты в течение нескольких дней.</w:t>
      </w:r>
    </w:p>
    <w:p w:rsidR="001A7003" w:rsidRPr="00615A38" w:rsidRDefault="001A7003" w:rsidP="001A7003">
      <w:pPr>
        <w:tabs>
          <w:tab w:val="left" w:pos="2292"/>
        </w:tabs>
        <w:jc w:val="both"/>
        <w:rPr>
          <w:rFonts w:ascii="Arial" w:hAnsi="Arial" w:cs="Arial"/>
          <w:sz w:val="24"/>
          <w:szCs w:val="24"/>
          <w:lang w:val="ru-RU" w:eastAsia="es-ES"/>
        </w:rPr>
      </w:pPr>
      <w:r w:rsidRPr="00615A38">
        <w:rPr>
          <w:rFonts w:ascii="Arial" w:hAnsi="Arial" w:cs="Arial"/>
          <w:sz w:val="24"/>
          <w:szCs w:val="24"/>
          <w:lang w:val="ru-RU" w:eastAsia="es-ES"/>
        </w:rPr>
        <w:t>Поскольку в январе этого года Гавана вошла в фазу эпидемии, столица и руководство страны одобрили меры по сокращению цепочек передачи, такие как ограничение передвижения транспортных средств и людей после 21:00 по местному времени, усиление контроля за состоянием здоровья в аэропортах и сокращение международных рейсов.</w:t>
      </w:r>
    </w:p>
    <w:p w:rsidR="001A7003" w:rsidRPr="00615A38" w:rsidRDefault="001A7003" w:rsidP="001A7003">
      <w:pPr>
        <w:tabs>
          <w:tab w:val="left" w:pos="2292"/>
        </w:tabs>
        <w:jc w:val="both"/>
        <w:rPr>
          <w:rFonts w:ascii="Arial" w:hAnsi="Arial" w:cs="Arial"/>
          <w:sz w:val="24"/>
          <w:szCs w:val="24"/>
          <w:lang w:val="ru-RU" w:eastAsia="es-ES"/>
        </w:rPr>
      </w:pPr>
      <w:r w:rsidRPr="00615A38">
        <w:rPr>
          <w:rFonts w:ascii="Arial" w:hAnsi="Arial" w:cs="Arial"/>
          <w:sz w:val="24"/>
          <w:szCs w:val="24"/>
          <w:lang w:val="ru-RU" w:eastAsia="es-ES"/>
        </w:rPr>
        <w:t>По официальным данным, за последние 15 дней, в столице было зарегистрировано 6 тысяч 31 заражений, что составляет 50% от общего числа зарегистрированных в стране за эти дни</w:t>
      </w:r>
      <w:r w:rsidRPr="00615A38">
        <w:rPr>
          <w:rFonts w:ascii="Arial" w:hAnsi="Arial" w:cs="Arial"/>
          <w:sz w:val="24"/>
          <w:szCs w:val="24"/>
          <w:lang w:val="ru-RU" w:eastAsia="es-ES"/>
        </w:rPr>
        <w:t xml:space="preserve">. </w:t>
      </w:r>
      <w:r w:rsidRPr="00615A38">
        <w:rPr>
          <w:rFonts w:ascii="Arial" w:hAnsi="Arial" w:cs="Arial"/>
          <w:sz w:val="24"/>
          <w:szCs w:val="24"/>
          <w:lang w:val="ru-RU" w:eastAsia="es-ES"/>
        </w:rPr>
        <w:t>(Пренса Латина)</w:t>
      </w:r>
    </w:p>
    <w:p w:rsidR="0045630B" w:rsidRPr="00615A38" w:rsidRDefault="0045630B" w:rsidP="0045630B">
      <w:pPr>
        <w:tabs>
          <w:tab w:val="left" w:pos="2292"/>
        </w:tabs>
        <w:jc w:val="both"/>
        <w:rPr>
          <w:rFonts w:ascii="Arial" w:hAnsi="Arial" w:cs="Arial"/>
          <w:sz w:val="16"/>
          <w:szCs w:val="24"/>
          <w:lang w:val="ru-RU" w:eastAsia="es-ES"/>
        </w:rPr>
      </w:pPr>
    </w:p>
    <w:tbl>
      <w:tblPr>
        <w:tblStyle w:val="Tablaconcuadrcula"/>
        <w:tblW w:w="0" w:type="auto"/>
        <w:tblLook w:val="04A0" w:firstRow="1" w:lastRow="0" w:firstColumn="1" w:lastColumn="0" w:noHBand="0" w:noVBand="1"/>
      </w:tblPr>
      <w:tblGrid>
        <w:gridCol w:w="9487"/>
      </w:tblGrid>
      <w:tr w:rsidR="009C3AC2" w:rsidRPr="00615A38" w:rsidTr="009C3AC2">
        <w:tc>
          <w:tcPr>
            <w:tcW w:w="9487" w:type="dxa"/>
          </w:tcPr>
          <w:p w:rsidR="009C3AC2" w:rsidRPr="00615A38" w:rsidRDefault="009C3AC2" w:rsidP="008411EB">
            <w:pPr>
              <w:pStyle w:val="Ttulo1"/>
              <w:jc w:val="center"/>
              <w:outlineLvl w:val="0"/>
              <w:rPr>
                <w:rFonts w:ascii="Arial" w:hAnsi="Arial" w:cs="Arial"/>
                <w:b/>
                <w:color w:val="auto"/>
                <w:sz w:val="24"/>
                <w:szCs w:val="24"/>
                <w:lang w:val="ru-RU" w:eastAsia="es-ES"/>
              </w:rPr>
            </w:pPr>
            <w:bookmarkStart w:id="15" w:name="_Toc64288241"/>
            <w:r w:rsidRPr="00615A38">
              <w:rPr>
                <w:rFonts w:ascii="Arial" w:hAnsi="Arial" w:cs="Arial"/>
                <w:b/>
                <w:color w:val="auto"/>
                <w:sz w:val="24"/>
                <w:szCs w:val="24"/>
                <w:lang w:val="ru-RU" w:eastAsia="es-ES"/>
              </w:rPr>
              <w:lastRenderedPageBreak/>
              <w:t>Международные отношения</w:t>
            </w:r>
            <w:bookmarkEnd w:id="15"/>
          </w:p>
        </w:tc>
      </w:tr>
    </w:tbl>
    <w:p w:rsidR="00B831C6" w:rsidRPr="00615A38" w:rsidRDefault="00B831C6" w:rsidP="00B831C6">
      <w:pPr>
        <w:pStyle w:val="Ttulo2"/>
        <w:spacing w:line="276" w:lineRule="auto"/>
        <w:rPr>
          <w:rFonts w:eastAsiaTheme="minorHAnsi" w:cs="Arial"/>
          <w:b w:val="0"/>
          <w:sz w:val="16"/>
          <w:szCs w:val="24"/>
          <w:lang w:val="ru-RU" w:eastAsia="es-ES"/>
        </w:rPr>
      </w:pPr>
    </w:p>
    <w:p w:rsidR="002479A7" w:rsidRPr="00615A38" w:rsidRDefault="009F4669" w:rsidP="009F4669">
      <w:pPr>
        <w:pStyle w:val="Ttulo2"/>
        <w:numPr>
          <w:ilvl w:val="0"/>
          <w:numId w:val="29"/>
        </w:numPr>
        <w:spacing w:line="276" w:lineRule="auto"/>
        <w:rPr>
          <w:rFonts w:cs="Arial"/>
          <w:szCs w:val="24"/>
          <w:lang w:val="ru-RU" w:eastAsia="es-ES"/>
        </w:rPr>
      </w:pPr>
      <w:bookmarkStart w:id="16" w:name="_Toc64288242"/>
      <w:r w:rsidRPr="00615A38">
        <w:rPr>
          <w:lang w:val="ru-RU"/>
        </w:rPr>
        <w:t>Куба ценит неизменную солидарность Африки</w:t>
      </w:r>
      <w:bookmarkEnd w:id="16"/>
    </w:p>
    <w:p w:rsidR="00812C44" w:rsidRPr="00615A38" w:rsidRDefault="009F4669" w:rsidP="001F0E63">
      <w:pPr>
        <w:spacing w:line="276" w:lineRule="auto"/>
        <w:jc w:val="center"/>
        <w:rPr>
          <w:rFonts w:ascii="Arial" w:hAnsi="Arial" w:cs="Arial"/>
          <w:noProof/>
          <w:sz w:val="16"/>
          <w:szCs w:val="24"/>
          <w:lang w:val="ru-RU" w:eastAsia="es-ES"/>
        </w:rPr>
      </w:pPr>
      <w:r w:rsidRPr="00615A38">
        <w:rPr>
          <w:noProof/>
          <w:lang w:eastAsia="es-ES"/>
        </w:rPr>
        <w:drawing>
          <wp:inline distT="0" distB="0" distL="0" distR="0">
            <wp:extent cx="2806700" cy="1865967"/>
            <wp:effectExtent l="0" t="0" r="0" b="1270"/>
            <wp:docPr id="3" name="Imagen 3" descr="https://ruso.prensa-latina.cu/images/pl-ru/2021/02/cuba-afric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uso.prensa-latina.cu/images/pl-ru/2021/02/cuba-africa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1361" cy="1869066"/>
                    </a:xfrm>
                    <a:prstGeom prst="rect">
                      <a:avLst/>
                    </a:prstGeom>
                    <a:noFill/>
                    <a:ln>
                      <a:noFill/>
                    </a:ln>
                  </pic:spPr>
                </pic:pic>
              </a:graphicData>
            </a:graphic>
          </wp:inline>
        </w:drawing>
      </w:r>
    </w:p>
    <w:p w:rsidR="009F4669" w:rsidRPr="00615A38" w:rsidRDefault="009F4669" w:rsidP="009F4669">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Гавана, 8 февраля. Министр иностранных дел Кубы Бруно Родригес поблагодарил за выражение солидарности с островом, включенное в резолюцию XXXIV саммита Африканского союза (АС).</w:t>
      </w:r>
    </w:p>
    <w:p w:rsidR="009F4669" w:rsidRPr="00615A38" w:rsidRDefault="009F4669" w:rsidP="009F4669">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В Твиттере высший представитель кубинской дипломатии подчеркнул постоянные требования стран этого континента против экономической, торговой и финансовой блокады, наложенной Соединенными Штатами на Кубу на протяжении шести десятилетий.</w:t>
      </w:r>
    </w:p>
    <w:p w:rsidR="009F4669" w:rsidRPr="00615A38" w:rsidRDefault="009F4669" w:rsidP="009F4669">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На XXXIV саммите Африканского союза, который начался накануне с помощью видеоконференции и завершился вчера, была принята "Резолюция о снятии экономической, торговой и финансовой блокады, наложенной на Республику Куба Соединенными Штатами Америки".</w:t>
      </w:r>
    </w:p>
    <w:p w:rsidR="009F4669" w:rsidRPr="00615A38" w:rsidRDefault="009F4669" w:rsidP="009F4669">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По сообщению Министерства иностранных дел острова, в тексте выражается глубокая озабоченность по поводу продолжения блокады и полная поддержка резолюции, которую Генеральная Ассамблея ООН принимает каждый год по этому вопросу.</w:t>
      </w:r>
    </w:p>
    <w:p w:rsidR="009F4669" w:rsidRPr="00615A38" w:rsidRDefault="009F4669" w:rsidP="009F4669">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Африканские страны также рассматривали негативные последствия применения экстерриториального закона Хелмса-Бертона, особенно полное выполнение его раздела III, а также подтверждают усиление воздействия санкций во время текущей пандемии КОВИД-19 на архипелаг Карибского бассейна.</w:t>
      </w:r>
    </w:p>
    <w:p w:rsidR="009F4669" w:rsidRPr="00615A38" w:rsidRDefault="009F4669" w:rsidP="009F4669">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В документе указывается, что блокада является основным препятствием для достижения островом целей, содержащихся в Программе устойчивого развития на период до 2030 года, и подтверждается солидарность Африки с кубинским народом.</w:t>
      </w:r>
    </w:p>
    <w:p w:rsidR="00EB5AAE" w:rsidRPr="00615A38" w:rsidRDefault="009F4669" w:rsidP="009F4669">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Это уже двенадцатый раз, когда этот блок осуждает осаду США против Кубы.</w:t>
      </w:r>
      <w:r w:rsidR="00311346" w:rsidRPr="00615A38">
        <w:rPr>
          <w:rFonts w:ascii="Arial" w:hAnsi="Arial" w:cs="Arial"/>
          <w:sz w:val="24"/>
          <w:szCs w:val="24"/>
          <w:lang w:val="ru-RU" w:eastAsia="es-ES"/>
        </w:rPr>
        <w:t xml:space="preserve"> </w:t>
      </w:r>
      <w:r w:rsidR="00B60508" w:rsidRPr="00615A38">
        <w:rPr>
          <w:rFonts w:ascii="Arial" w:hAnsi="Arial" w:cs="Arial"/>
          <w:sz w:val="24"/>
          <w:szCs w:val="24"/>
          <w:lang w:val="ru-RU" w:eastAsia="es-ES"/>
        </w:rPr>
        <w:t>(</w:t>
      </w:r>
      <w:r w:rsidR="00C238DA" w:rsidRPr="00615A38">
        <w:rPr>
          <w:rFonts w:ascii="Arial" w:hAnsi="Arial" w:cs="Arial"/>
          <w:sz w:val="24"/>
          <w:szCs w:val="24"/>
          <w:lang w:val="ru-RU" w:eastAsia="es-ES"/>
        </w:rPr>
        <w:t>Пренса Латина</w:t>
      </w:r>
      <w:r w:rsidR="00B60508" w:rsidRPr="00615A38">
        <w:rPr>
          <w:rFonts w:ascii="Arial" w:hAnsi="Arial" w:cs="Arial"/>
          <w:sz w:val="24"/>
          <w:szCs w:val="24"/>
          <w:lang w:val="ru-RU" w:eastAsia="es-ES"/>
        </w:rPr>
        <w:t>)</w:t>
      </w:r>
    </w:p>
    <w:p w:rsidR="00E43E31" w:rsidRPr="00615A38" w:rsidRDefault="00E43E31" w:rsidP="00AF44EC">
      <w:pPr>
        <w:spacing w:line="276" w:lineRule="auto"/>
        <w:jc w:val="both"/>
        <w:rPr>
          <w:rFonts w:ascii="Arial" w:hAnsi="Arial" w:cs="Arial"/>
          <w:sz w:val="16"/>
          <w:szCs w:val="24"/>
          <w:lang w:val="ru-RU" w:eastAsia="es-ES"/>
        </w:rPr>
      </w:pPr>
    </w:p>
    <w:p w:rsidR="00933B18" w:rsidRPr="00615A38" w:rsidRDefault="00700021" w:rsidP="00700021">
      <w:pPr>
        <w:pStyle w:val="Ttulo2"/>
        <w:numPr>
          <w:ilvl w:val="0"/>
          <w:numId w:val="29"/>
        </w:numPr>
        <w:spacing w:line="276" w:lineRule="auto"/>
        <w:jc w:val="both"/>
        <w:rPr>
          <w:lang w:val="ru-RU"/>
        </w:rPr>
      </w:pPr>
      <w:bookmarkStart w:id="17" w:name="_Toc64288243"/>
      <w:r w:rsidRPr="00615A38">
        <w:rPr>
          <w:lang w:val="ru-RU"/>
        </w:rPr>
        <w:t>Лидеры коммунистической партии Вьетнама и Кубы ратифицируют узы дружбы</w:t>
      </w:r>
      <w:bookmarkEnd w:id="17"/>
    </w:p>
    <w:p w:rsidR="006F484A" w:rsidRPr="00615A38" w:rsidRDefault="00700021" w:rsidP="00933B18">
      <w:pPr>
        <w:spacing w:line="276" w:lineRule="auto"/>
        <w:jc w:val="center"/>
        <w:rPr>
          <w:rFonts w:ascii="Arial" w:hAnsi="Arial" w:cs="Arial"/>
          <w:sz w:val="24"/>
          <w:szCs w:val="24"/>
          <w:lang w:val="ru-RU" w:eastAsia="es-ES"/>
        </w:rPr>
      </w:pPr>
      <w:r w:rsidRPr="00615A38">
        <w:rPr>
          <w:rFonts w:ascii="Arial" w:hAnsi="Arial" w:cs="Arial"/>
          <w:noProof/>
          <w:sz w:val="24"/>
          <w:szCs w:val="24"/>
          <w:lang w:eastAsia="es-ES"/>
        </w:rPr>
        <w:drawing>
          <wp:inline distT="0" distB="0" distL="0" distR="0">
            <wp:extent cx="2992120" cy="1989455"/>
            <wp:effectExtent l="0" t="0" r="0" b="0"/>
            <wp:docPr id="5" name="Imagen 5" descr="https://ruso.prensa-latina.cu/images/pl-ru/2021/02/cuba-vietnam-amist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uso.prensa-latina.cu/images/pl-ru/2021/02/cuba-vietnam-amista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92120" cy="1989455"/>
                    </a:xfrm>
                    <a:prstGeom prst="rect">
                      <a:avLst/>
                    </a:prstGeom>
                    <a:noFill/>
                    <a:ln>
                      <a:noFill/>
                    </a:ln>
                  </pic:spPr>
                </pic:pic>
              </a:graphicData>
            </a:graphic>
          </wp:inline>
        </w:drawing>
      </w:r>
    </w:p>
    <w:p w:rsidR="00700021" w:rsidRPr="00615A38" w:rsidRDefault="00700021" w:rsidP="00700021">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Ханой, 9 февраля (Пренса Латина) Высшие лидеры коммунистических партий Вьетнама (КПВ) и Кубы (КПК), Нгуен Фу Чонг и Рауль Кастро, соответственно, подтвердили в телефонном разговоре ценности дружбы и двустороннего сотрудничества.</w:t>
      </w:r>
    </w:p>
    <w:p w:rsidR="00700021" w:rsidRPr="00615A38" w:rsidRDefault="00700021" w:rsidP="00700021">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От имени Центрального комитета КПК Рауль Кастро поздравил Фу Чонга с переизбранием генеральным секретарем КПВ на недавно состоявшемся XIII Конгрессе организации, пожелав ему успехов в работе на этот третий срок.</w:t>
      </w:r>
    </w:p>
    <w:p w:rsidR="00700021" w:rsidRPr="00615A38" w:rsidRDefault="00700021" w:rsidP="00700021">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Он также высоко оценил результаты самой важной встречи коммунистов индокитайского народа, поблагодарив постоянную и безоговорочную поддержку Кубинской революции со стороны КПВ и вьетнамского народа.</w:t>
      </w:r>
    </w:p>
    <w:p w:rsidR="00700021" w:rsidRPr="00615A38" w:rsidRDefault="00700021" w:rsidP="00700021">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Фу Чонг, в свою очередь, пожелал КПК успеха в его VIII Конгрессе, запланированном на апрель следующего года, пожелав кубинскому народу в целом успехов в деле построения социализма.</w:t>
      </w:r>
    </w:p>
    <w:p w:rsidR="00700021" w:rsidRPr="00615A38" w:rsidRDefault="00700021" w:rsidP="00700021">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Оба отметили чувства дружбы, солидарности и взаимного доверия между обеими сторонами, правительствами и народами на протяжении шести десятилетий образцовых отношений, подтвердив желание продолжать развивать их во исполнение наследия президентов Фиделя Кастро и Хо Ши Мина.</w:t>
      </w:r>
    </w:p>
    <w:p w:rsidR="00700021" w:rsidRPr="00615A38" w:rsidRDefault="00700021" w:rsidP="00700021">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Это второй телефонный разговор между Фу Чонгом и Раулем Кастро всего за месяц, поскольку 2 декабря 2020 года такие же настроения были выражены по случаю 60-летия установления дипломатических отношений между этими странами.</w:t>
      </w:r>
    </w:p>
    <w:p w:rsidR="00700021" w:rsidRPr="00615A38" w:rsidRDefault="00700021" w:rsidP="00700021">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Куба была первой страной в Западном полушарии, которая установила дипломатические отношения с Вьетнамом в число, подобное дате 1960 года.</w:t>
      </w:r>
    </w:p>
    <w:p w:rsidR="00933B18" w:rsidRPr="00615A38" w:rsidRDefault="00700021" w:rsidP="00700021">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По этому случаю в двух странах проводились многочисленные политические, культурные и социальные мероприятия в знак приветствия этого знаменательного акта братства и солидарности, что составляет парадигму международных отношений.</w:t>
      </w:r>
      <w:r w:rsidR="009E5CE8" w:rsidRPr="00615A38">
        <w:rPr>
          <w:rFonts w:ascii="Arial" w:hAnsi="Arial" w:cs="Arial"/>
          <w:sz w:val="24"/>
          <w:szCs w:val="24"/>
          <w:lang w:val="ru-RU" w:eastAsia="es-ES"/>
        </w:rPr>
        <w:t xml:space="preserve"> </w:t>
      </w:r>
      <w:r w:rsidR="00782460" w:rsidRPr="00615A38">
        <w:rPr>
          <w:rFonts w:ascii="Arial" w:hAnsi="Arial" w:cs="Arial"/>
          <w:sz w:val="24"/>
          <w:szCs w:val="24"/>
          <w:lang w:val="ru-RU" w:eastAsia="es-ES"/>
        </w:rPr>
        <w:t>(Пренса Латина)</w:t>
      </w:r>
    </w:p>
    <w:p w:rsidR="000C0371" w:rsidRPr="00615A38" w:rsidRDefault="000C0371" w:rsidP="00F34BDC">
      <w:pPr>
        <w:spacing w:line="276" w:lineRule="auto"/>
        <w:jc w:val="both"/>
        <w:rPr>
          <w:rFonts w:ascii="Arial" w:hAnsi="Arial" w:cs="Arial"/>
          <w:sz w:val="16"/>
          <w:szCs w:val="24"/>
          <w:lang w:val="ru-RU" w:eastAsia="es-ES"/>
        </w:rPr>
      </w:pPr>
    </w:p>
    <w:p w:rsidR="000E74AA" w:rsidRPr="00615A38" w:rsidRDefault="00C27839" w:rsidP="00C27839">
      <w:pPr>
        <w:pStyle w:val="Ttulo2"/>
        <w:numPr>
          <w:ilvl w:val="0"/>
          <w:numId w:val="29"/>
        </w:numPr>
        <w:spacing w:line="276" w:lineRule="auto"/>
        <w:jc w:val="both"/>
        <w:rPr>
          <w:lang w:val="ru-RU"/>
        </w:rPr>
      </w:pPr>
      <w:bookmarkStart w:id="18" w:name="_Toc64288244"/>
      <w:r w:rsidRPr="00615A38">
        <w:rPr>
          <w:lang w:val="ru-RU"/>
        </w:rPr>
        <w:t>Международные организации признают усилия Кубы в борьбе за науку и мир</w:t>
      </w:r>
      <w:bookmarkEnd w:id="18"/>
    </w:p>
    <w:p w:rsidR="000E74AA" w:rsidRPr="00615A38" w:rsidRDefault="000E74AA" w:rsidP="000E74AA">
      <w:pPr>
        <w:spacing w:line="276" w:lineRule="auto"/>
        <w:jc w:val="center"/>
        <w:rPr>
          <w:rFonts w:ascii="Arial" w:hAnsi="Arial" w:cs="Arial"/>
          <w:sz w:val="24"/>
          <w:szCs w:val="24"/>
          <w:lang w:val="ru-RU" w:eastAsia="es-ES"/>
        </w:rPr>
      </w:pPr>
    </w:p>
    <w:p w:rsidR="00C27839" w:rsidRPr="00615A38" w:rsidRDefault="00C27839" w:rsidP="00C27839">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Вена, 9 февраля. Международные организации, базирующиеся в этой столице, подчеркнули научные достижения Кубы и заботу этой страны о ядерном разоружении и мирном использовании атомной энергии.</w:t>
      </w:r>
    </w:p>
    <w:p w:rsidR="00C27839" w:rsidRPr="00615A38" w:rsidRDefault="00C27839" w:rsidP="00C27839">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Организация Объединенных Наций по промышленному развитию признала разработку карибским государством четырех вакцин-кандидатов против КОВИД-19 (Soberana 01, Soberna 02, Abdala и Mambisa) и приписала это достижение десятилетним инвестициям в национальную биофармацевтическую промышленность.</w:t>
      </w:r>
    </w:p>
    <w:p w:rsidR="00C27839" w:rsidRPr="00615A38" w:rsidRDefault="00C27839" w:rsidP="00C27839">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Подчеркнули важность кубинских лекарств для Латинской Америки, напоминая, что они стали первыми в этом регионе.</w:t>
      </w:r>
    </w:p>
    <w:p w:rsidR="00C27839" w:rsidRPr="00615A38" w:rsidRDefault="00C27839" w:rsidP="00C27839">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В разгар международного спора по поводу складирования вакцин, успешное распространение кубинской вакцины может стать потенциальным спасательным кругом для развивающихся стран, стремящихся иммунизировать свое население, заявили в организации.</w:t>
      </w:r>
    </w:p>
    <w:p w:rsidR="00C27839" w:rsidRPr="00615A38" w:rsidRDefault="00C27839" w:rsidP="00C27839">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Исполнительный секретарь Организации Договора о всеобъемлющем запрещении ядерных испытаний Лассина Зербо поблагодарила Кубу за решение ратифицировать указанное соглашение, что свидетельствует о ее поддержке усилий по ликвидации оружия массового уничтожения.</w:t>
      </w:r>
    </w:p>
    <w:p w:rsidR="00C27839" w:rsidRPr="00615A38" w:rsidRDefault="00C27839" w:rsidP="00C27839">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Зербо назвала этот шаг историческим, подчеркивая вклад острова во всеобщее признание этого механизма как инструмента построения более безопасного и долгосрочного мира.</w:t>
      </w:r>
    </w:p>
    <w:p w:rsidR="00C27839" w:rsidRPr="00615A38" w:rsidRDefault="00C27839" w:rsidP="00C27839">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Кроме того, указала, что пример карибской страны побуждает другие государства поддержать соглашение.</w:t>
      </w:r>
    </w:p>
    <w:p w:rsidR="00C27839" w:rsidRPr="00615A38" w:rsidRDefault="00C27839" w:rsidP="00C27839">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В свою очередь, Международное агентство по атомной энергии отметило достижения острова в исследованиях рака и его лечения.</w:t>
      </w:r>
    </w:p>
    <w:p w:rsidR="00C27839" w:rsidRPr="00615A38" w:rsidRDefault="00C27839" w:rsidP="00C27839">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Признала использование Кубой ядерной энергии в мирных целях, в частности, в секторе здравоохранения, где радио фармакологические препараты используются для диагностики серьезных заболеваний и лечения пациентов.</w:t>
      </w:r>
    </w:p>
    <w:p w:rsidR="0074284E" w:rsidRPr="00615A38" w:rsidRDefault="00C27839" w:rsidP="00C27839">
      <w:pPr>
        <w:spacing w:line="276" w:lineRule="auto"/>
        <w:jc w:val="both"/>
        <w:rPr>
          <w:rFonts w:ascii="Arial" w:hAnsi="Arial" w:cs="Arial"/>
          <w:sz w:val="24"/>
          <w:szCs w:val="24"/>
          <w:lang w:val="ru-RU" w:eastAsia="es-ES"/>
        </w:rPr>
      </w:pPr>
      <w:r w:rsidRPr="00615A38">
        <w:rPr>
          <w:rFonts w:ascii="Arial" w:hAnsi="Arial" w:cs="Arial"/>
          <w:sz w:val="24"/>
          <w:szCs w:val="24"/>
          <w:lang w:val="ru-RU" w:eastAsia="es-ES"/>
        </w:rPr>
        <w:t>Подчеркнула актуальность островного радиоизотопного центра для проектов подобного рода.</w:t>
      </w:r>
      <w:r w:rsidR="005F4C4E" w:rsidRPr="00615A38">
        <w:rPr>
          <w:rFonts w:ascii="Arial" w:hAnsi="Arial" w:cs="Arial"/>
          <w:sz w:val="24"/>
          <w:szCs w:val="24"/>
          <w:lang w:val="ru-RU" w:eastAsia="es-ES"/>
        </w:rPr>
        <w:t xml:space="preserve"> </w:t>
      </w:r>
      <w:r w:rsidR="000E74AA" w:rsidRPr="00615A38">
        <w:rPr>
          <w:rFonts w:ascii="Arial" w:hAnsi="Arial" w:cs="Arial"/>
          <w:sz w:val="24"/>
          <w:szCs w:val="24"/>
          <w:lang w:val="ru-RU" w:eastAsia="es-ES"/>
        </w:rPr>
        <w:t>(Пренса Латина)</w:t>
      </w:r>
    </w:p>
    <w:p w:rsidR="00531CD2" w:rsidRPr="00615A38" w:rsidRDefault="00531CD2" w:rsidP="00202FDD">
      <w:pPr>
        <w:spacing w:line="276" w:lineRule="auto"/>
        <w:jc w:val="both"/>
        <w:rPr>
          <w:rFonts w:ascii="Arial" w:hAnsi="Arial" w:cs="Arial"/>
          <w:sz w:val="16"/>
          <w:szCs w:val="24"/>
          <w:lang w:val="ru-RU" w:eastAsia="es-ES"/>
        </w:rPr>
      </w:pPr>
    </w:p>
    <w:p w:rsidR="00431B47" w:rsidRPr="00615A38" w:rsidRDefault="00431B47" w:rsidP="00431B47">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Arial" w:hAnsi="Arial" w:cs="Arial"/>
          <w:b/>
          <w:color w:val="auto"/>
          <w:sz w:val="24"/>
          <w:szCs w:val="24"/>
          <w:lang w:val="ru-RU" w:eastAsia="es-ES"/>
        </w:rPr>
      </w:pPr>
      <w:bookmarkStart w:id="19" w:name="_Toc14075632"/>
      <w:bookmarkStart w:id="20" w:name="_Toc23151072"/>
      <w:bookmarkStart w:id="21" w:name="_Toc64288245"/>
      <w:r w:rsidRPr="00615A38">
        <w:rPr>
          <w:rFonts w:ascii="Arial" w:hAnsi="Arial" w:cs="Arial"/>
          <w:b/>
          <w:color w:val="auto"/>
          <w:sz w:val="24"/>
          <w:szCs w:val="24"/>
          <w:lang w:val="ru-RU" w:eastAsia="es-ES"/>
        </w:rPr>
        <w:t>Экономическая и торговая блокада США против Кубы</w:t>
      </w:r>
      <w:bookmarkEnd w:id="19"/>
      <w:bookmarkEnd w:id="20"/>
      <w:bookmarkEnd w:id="21"/>
    </w:p>
    <w:p w:rsidR="00431B47" w:rsidRPr="00615A38" w:rsidRDefault="00431B47" w:rsidP="00B23779">
      <w:pPr>
        <w:spacing w:line="276" w:lineRule="auto"/>
        <w:jc w:val="both"/>
        <w:rPr>
          <w:rFonts w:ascii="Arial" w:hAnsi="Arial" w:cs="Arial"/>
          <w:sz w:val="16"/>
          <w:szCs w:val="24"/>
          <w:lang w:val="ru-RU" w:eastAsia="es-ES"/>
        </w:rPr>
      </w:pPr>
    </w:p>
    <w:p w:rsidR="00DD5307" w:rsidRPr="00615A38" w:rsidRDefault="00277824" w:rsidP="00277824">
      <w:pPr>
        <w:pStyle w:val="Ttulo2"/>
        <w:numPr>
          <w:ilvl w:val="0"/>
          <w:numId w:val="29"/>
        </w:numPr>
        <w:spacing w:line="276" w:lineRule="auto"/>
        <w:jc w:val="both"/>
        <w:rPr>
          <w:lang w:val="ru-RU"/>
        </w:rPr>
      </w:pPr>
      <w:bookmarkStart w:id="22" w:name="_Toc64288246"/>
      <w:r w:rsidRPr="00615A38">
        <w:rPr>
          <w:lang w:val="ru-RU"/>
        </w:rPr>
        <w:t>Блокада США препятствует экономическому развитию Кубы</w:t>
      </w:r>
      <w:bookmarkEnd w:id="22"/>
    </w:p>
    <w:p w:rsidR="00DD5307" w:rsidRPr="00615A38" w:rsidRDefault="00277824" w:rsidP="00DD5307">
      <w:pPr>
        <w:jc w:val="center"/>
        <w:rPr>
          <w:lang w:val="ru-RU"/>
        </w:rPr>
      </w:pPr>
      <w:r w:rsidRPr="00615A38">
        <w:rPr>
          <w:noProof/>
          <w:lang w:eastAsia="es-ES"/>
        </w:rPr>
        <w:drawing>
          <wp:inline distT="0" distB="0" distL="0" distR="0">
            <wp:extent cx="2604414" cy="1731670"/>
            <wp:effectExtent l="0" t="0" r="5715" b="1905"/>
            <wp:docPr id="9" name="Imagen 9" descr="https://ruso.prensa-latina.cu/images/pl-ru/2021/01/bloqueo-cuba-ee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uso.prensa-latina.cu/images/pl-ru/2021/01/bloqueo-cuba-eeuu.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15091" cy="1738769"/>
                    </a:xfrm>
                    <a:prstGeom prst="rect">
                      <a:avLst/>
                    </a:prstGeom>
                    <a:noFill/>
                    <a:ln>
                      <a:noFill/>
                    </a:ln>
                  </pic:spPr>
                </pic:pic>
              </a:graphicData>
            </a:graphic>
          </wp:inline>
        </w:drawing>
      </w:r>
    </w:p>
    <w:p w:rsidR="00277824" w:rsidRPr="00615A38" w:rsidRDefault="00277824" w:rsidP="00277824">
      <w:pPr>
        <w:jc w:val="both"/>
        <w:rPr>
          <w:rFonts w:ascii="Arial" w:hAnsi="Arial" w:cs="Arial"/>
          <w:sz w:val="24"/>
          <w:szCs w:val="24"/>
          <w:lang w:val="ru-RU" w:eastAsia="es-ES"/>
        </w:rPr>
      </w:pPr>
      <w:r w:rsidRPr="00615A38">
        <w:rPr>
          <w:rFonts w:ascii="Arial" w:hAnsi="Arial" w:cs="Arial"/>
          <w:sz w:val="24"/>
          <w:szCs w:val="24"/>
          <w:lang w:val="ru-RU" w:eastAsia="es-ES"/>
        </w:rPr>
        <w:t>Гавана, 10 февраля. Блокада Соединенных Штатов против Кубы является основным препятствием для развития экономики острова, заявил заместитель премьер-министра и министр экономики и планирования Алехандро Хиль.</w:t>
      </w:r>
    </w:p>
    <w:p w:rsidR="00277824" w:rsidRPr="00615A38" w:rsidRDefault="00277824" w:rsidP="00277824">
      <w:pPr>
        <w:jc w:val="both"/>
        <w:rPr>
          <w:rFonts w:ascii="Arial" w:hAnsi="Arial" w:cs="Arial"/>
          <w:sz w:val="24"/>
          <w:szCs w:val="24"/>
          <w:lang w:val="ru-RU" w:eastAsia="es-ES"/>
        </w:rPr>
      </w:pPr>
      <w:r w:rsidRPr="00615A38">
        <w:rPr>
          <w:rFonts w:ascii="Arial" w:hAnsi="Arial" w:cs="Arial"/>
          <w:sz w:val="24"/>
          <w:szCs w:val="24"/>
          <w:lang w:val="ru-RU" w:eastAsia="es-ES"/>
        </w:rPr>
        <w:t>В своем аккаунте в Твиттере, Гил указал, что блокада острова со стороны США является тормозом для реализации Национального плана экономического и социального развития страны (Pndes), Повестки дня на период до 2030 года и ее Целей в области устойчивого развития.</w:t>
      </w:r>
    </w:p>
    <w:p w:rsidR="00277824" w:rsidRPr="00615A38" w:rsidRDefault="00277824" w:rsidP="00277824">
      <w:pPr>
        <w:jc w:val="both"/>
        <w:rPr>
          <w:rFonts w:ascii="Arial" w:hAnsi="Arial" w:cs="Arial"/>
          <w:sz w:val="24"/>
          <w:szCs w:val="24"/>
          <w:lang w:val="ru-RU" w:eastAsia="es-ES"/>
        </w:rPr>
      </w:pPr>
      <w:r w:rsidRPr="00615A38">
        <w:rPr>
          <w:rFonts w:ascii="Arial" w:hAnsi="Arial" w:cs="Arial"/>
          <w:sz w:val="24"/>
          <w:szCs w:val="24"/>
          <w:lang w:val="ru-RU" w:eastAsia="es-ES"/>
        </w:rPr>
        <w:t>На Кубе существует Национальная группа по реализации Повестки дня на период до 2030 года, отвечающая за обеспечение включения целей и задач Повестки дня в планы и стратегии национальной экономики.</w:t>
      </w:r>
    </w:p>
    <w:p w:rsidR="00277824" w:rsidRPr="00615A38" w:rsidRDefault="00277824" w:rsidP="00277824">
      <w:pPr>
        <w:jc w:val="both"/>
        <w:rPr>
          <w:rFonts w:ascii="Arial" w:hAnsi="Arial" w:cs="Arial"/>
          <w:sz w:val="24"/>
          <w:szCs w:val="24"/>
          <w:lang w:val="ru-RU" w:eastAsia="es-ES"/>
        </w:rPr>
      </w:pPr>
      <w:r w:rsidRPr="00615A38">
        <w:rPr>
          <w:rFonts w:ascii="Arial" w:hAnsi="Arial" w:cs="Arial"/>
          <w:sz w:val="24"/>
          <w:szCs w:val="24"/>
          <w:lang w:val="ru-RU" w:eastAsia="es-ES"/>
        </w:rPr>
        <w:t>Эта Группа подтверждает, что жесткая экономическая, торговая и финансовая блокада, применяемая Соединенными Штатами против Кубы на протяжении более 60 лет, создает проблемы для острова в осуществлении Повестки дня на период до 2030 года и вынуждает его столкнуться с многочисленными последствиями, вызванными возрождением этой бесчеловечной политики.</w:t>
      </w:r>
    </w:p>
    <w:p w:rsidR="00277824" w:rsidRPr="00615A38" w:rsidRDefault="00277824" w:rsidP="00277824">
      <w:pPr>
        <w:jc w:val="both"/>
        <w:rPr>
          <w:rFonts w:ascii="Arial" w:hAnsi="Arial" w:cs="Arial"/>
          <w:sz w:val="24"/>
          <w:szCs w:val="24"/>
          <w:lang w:val="ru-RU" w:eastAsia="es-ES"/>
        </w:rPr>
      </w:pPr>
      <w:r w:rsidRPr="00615A38">
        <w:rPr>
          <w:rFonts w:ascii="Arial" w:hAnsi="Arial" w:cs="Arial"/>
          <w:sz w:val="24"/>
          <w:szCs w:val="24"/>
          <w:lang w:val="ru-RU" w:eastAsia="es-ES"/>
        </w:rPr>
        <w:t>Также подчеркивается, что блокада усугубляется финансовым преследованием тех ресурсов, к которым страна может получить доступ, или их транзакций, возникающих в результате ее внешней торговли, вместе с недавним применением Раздела III Закона Хелмса-Бертона, который усиливает экстерриториальный характер санкций против Кубы.</w:t>
      </w:r>
    </w:p>
    <w:p w:rsidR="00DD5307" w:rsidRPr="00615A38" w:rsidRDefault="00277824" w:rsidP="00277824">
      <w:pPr>
        <w:jc w:val="both"/>
        <w:rPr>
          <w:rFonts w:ascii="Arial" w:hAnsi="Arial" w:cs="Arial"/>
          <w:sz w:val="24"/>
          <w:szCs w:val="24"/>
          <w:lang w:val="ru-RU" w:eastAsia="es-ES"/>
        </w:rPr>
      </w:pPr>
      <w:r w:rsidRPr="00615A38">
        <w:rPr>
          <w:rFonts w:ascii="Arial" w:hAnsi="Arial" w:cs="Arial"/>
          <w:sz w:val="24"/>
          <w:szCs w:val="24"/>
          <w:lang w:val="ru-RU" w:eastAsia="es-ES"/>
        </w:rPr>
        <w:t>Повестка дня в области устойчивого развития на период до 2030 года была одобрена Генеральной Ассамблеей ООН в 2015 году и включает план действий с 17 целями и 169 планами в интересах людей, планеты и процветания.</w:t>
      </w:r>
      <w:r w:rsidR="00DD5307" w:rsidRPr="00615A38">
        <w:rPr>
          <w:rFonts w:ascii="Arial" w:hAnsi="Arial" w:cs="Arial"/>
          <w:sz w:val="24"/>
          <w:szCs w:val="24"/>
          <w:lang w:val="ru-RU" w:eastAsia="es-ES"/>
        </w:rPr>
        <w:t xml:space="preserve"> (Пренса Латина)</w:t>
      </w:r>
    </w:p>
    <w:p w:rsidR="0001263F" w:rsidRPr="00615A38" w:rsidRDefault="0001263F" w:rsidP="009530BD">
      <w:pPr>
        <w:jc w:val="both"/>
        <w:rPr>
          <w:rFonts w:ascii="Arial" w:hAnsi="Arial" w:cs="Arial"/>
          <w:sz w:val="16"/>
          <w:szCs w:val="24"/>
          <w:lang w:val="ru-RU" w:eastAsia="es-ES"/>
        </w:rPr>
      </w:pPr>
    </w:p>
    <w:p w:rsidR="0001263F" w:rsidRPr="00615A38" w:rsidRDefault="003077E6" w:rsidP="003077E6">
      <w:pPr>
        <w:pStyle w:val="Ttulo2"/>
        <w:numPr>
          <w:ilvl w:val="0"/>
          <w:numId w:val="29"/>
        </w:numPr>
        <w:spacing w:line="276" w:lineRule="auto"/>
        <w:jc w:val="both"/>
        <w:rPr>
          <w:rFonts w:cs="Arial"/>
          <w:sz w:val="16"/>
          <w:szCs w:val="24"/>
          <w:lang w:val="ru-RU" w:eastAsia="es-ES"/>
        </w:rPr>
      </w:pPr>
      <w:bookmarkStart w:id="23" w:name="_Toc64288247"/>
      <w:r w:rsidRPr="00615A38">
        <w:rPr>
          <w:lang w:val="ru-RU"/>
        </w:rPr>
        <w:t>Блокада США против Кубы ужесточилась во время пандемии</w:t>
      </w:r>
      <w:bookmarkEnd w:id="23"/>
    </w:p>
    <w:p w:rsidR="00AB0761" w:rsidRPr="00615A38" w:rsidRDefault="003077E6" w:rsidP="00AB0761">
      <w:pPr>
        <w:jc w:val="center"/>
        <w:rPr>
          <w:rFonts w:ascii="Arial" w:hAnsi="Arial" w:cs="Arial"/>
          <w:sz w:val="24"/>
          <w:szCs w:val="24"/>
          <w:lang w:val="ru-RU" w:eastAsia="es-ES"/>
        </w:rPr>
      </w:pPr>
      <w:r w:rsidRPr="00615A38">
        <w:rPr>
          <w:noProof/>
          <w:lang w:eastAsia="es-ES"/>
        </w:rPr>
        <w:drawing>
          <wp:inline distT="0" distB="0" distL="0" distR="0">
            <wp:extent cx="2992120" cy="1791970"/>
            <wp:effectExtent l="0" t="0" r="0" b="0"/>
            <wp:docPr id="12" name="Imagen 12" descr="https://ruso.prensa-latina.cu/images/pl-fr/AmericaLatinaCaribe/Cuba/cuba%20onu%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ruso.prensa-latina.cu/images/pl-fr/AmericaLatinaCaribe/Cuba/cuba%20onu%20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92120" cy="1791970"/>
                    </a:xfrm>
                    <a:prstGeom prst="rect">
                      <a:avLst/>
                    </a:prstGeom>
                    <a:noFill/>
                    <a:ln>
                      <a:noFill/>
                    </a:ln>
                  </pic:spPr>
                </pic:pic>
              </a:graphicData>
            </a:graphic>
          </wp:inline>
        </w:drawing>
      </w:r>
    </w:p>
    <w:p w:rsidR="003077E6" w:rsidRPr="00615A38" w:rsidRDefault="003077E6" w:rsidP="003077E6">
      <w:pPr>
        <w:jc w:val="both"/>
        <w:rPr>
          <w:rFonts w:ascii="Arial" w:hAnsi="Arial" w:cs="Arial"/>
          <w:sz w:val="24"/>
          <w:szCs w:val="24"/>
          <w:lang w:val="ru-RU" w:eastAsia="es-ES"/>
        </w:rPr>
      </w:pPr>
      <w:r w:rsidRPr="00615A38">
        <w:rPr>
          <w:rFonts w:ascii="Arial" w:hAnsi="Arial" w:cs="Arial"/>
          <w:sz w:val="24"/>
          <w:szCs w:val="24"/>
          <w:lang w:val="ru-RU" w:eastAsia="es-ES"/>
        </w:rPr>
        <w:t>ООН, 10 февраля</w:t>
      </w:r>
      <w:r w:rsidRPr="00615A38">
        <w:rPr>
          <w:rFonts w:ascii="Arial" w:hAnsi="Arial" w:cs="Arial"/>
          <w:sz w:val="24"/>
          <w:szCs w:val="24"/>
          <w:lang w:val="ru-RU" w:eastAsia="es-ES"/>
        </w:rPr>
        <w:t>.</w:t>
      </w:r>
      <w:r w:rsidRPr="00615A38">
        <w:rPr>
          <w:rFonts w:ascii="Arial" w:hAnsi="Arial" w:cs="Arial"/>
          <w:sz w:val="24"/>
          <w:szCs w:val="24"/>
          <w:lang w:val="ru-RU" w:eastAsia="es-ES"/>
        </w:rPr>
        <w:t xml:space="preserve"> Альтернативный постоянный представитель Кубы в ООН Ана Сильвия Родригес осудила, что блокада, введенная правительством США, беспрецедентно ужесточилась во время пандемии Covid-19.</w:t>
      </w:r>
    </w:p>
    <w:p w:rsidR="003077E6" w:rsidRPr="00615A38" w:rsidRDefault="003077E6" w:rsidP="003077E6">
      <w:pPr>
        <w:jc w:val="both"/>
        <w:rPr>
          <w:rFonts w:ascii="Arial" w:hAnsi="Arial" w:cs="Arial"/>
          <w:sz w:val="24"/>
          <w:szCs w:val="24"/>
          <w:lang w:val="ru-RU" w:eastAsia="es-ES"/>
        </w:rPr>
      </w:pPr>
      <w:r w:rsidRPr="00615A38">
        <w:rPr>
          <w:rFonts w:ascii="Arial" w:hAnsi="Arial" w:cs="Arial"/>
          <w:sz w:val="24"/>
          <w:szCs w:val="24"/>
          <w:lang w:val="ru-RU" w:eastAsia="es-ES"/>
        </w:rPr>
        <w:t>«Это еще раз показывает бесчеловечный характер этой блокады и мизерные цели, которые она преследует», - сказала Родригес в своем виртуальном выступлении на Форуме министров 59-й сессии Комиссии социального развития.</w:t>
      </w:r>
    </w:p>
    <w:p w:rsidR="003077E6" w:rsidRPr="00615A38" w:rsidRDefault="003077E6" w:rsidP="003077E6">
      <w:pPr>
        <w:jc w:val="both"/>
        <w:rPr>
          <w:rFonts w:ascii="Arial" w:hAnsi="Arial" w:cs="Arial"/>
          <w:sz w:val="24"/>
          <w:szCs w:val="24"/>
          <w:lang w:val="ru-RU" w:eastAsia="es-ES"/>
        </w:rPr>
      </w:pPr>
      <w:r w:rsidRPr="00615A38">
        <w:rPr>
          <w:rFonts w:ascii="Arial" w:hAnsi="Arial" w:cs="Arial"/>
          <w:sz w:val="24"/>
          <w:szCs w:val="24"/>
          <w:lang w:val="ru-RU" w:eastAsia="es-ES"/>
        </w:rPr>
        <w:t>Однако она подчеркнула, что, несмотря на негативное влияние Covid-19 и санкции США, у Кубы есть четыре собственных вакцины-кандидата против этой болезни, вызванной новым коронавирусом.</w:t>
      </w:r>
    </w:p>
    <w:p w:rsidR="003077E6" w:rsidRPr="00615A38" w:rsidRDefault="003077E6" w:rsidP="003077E6">
      <w:pPr>
        <w:jc w:val="both"/>
        <w:rPr>
          <w:rFonts w:ascii="Arial" w:hAnsi="Arial" w:cs="Arial"/>
          <w:sz w:val="24"/>
          <w:szCs w:val="24"/>
          <w:lang w:val="ru-RU" w:eastAsia="es-ES"/>
        </w:rPr>
      </w:pPr>
      <w:r w:rsidRPr="00615A38">
        <w:rPr>
          <w:rFonts w:ascii="Arial" w:hAnsi="Arial" w:cs="Arial"/>
          <w:sz w:val="24"/>
          <w:szCs w:val="24"/>
          <w:lang w:val="ru-RU" w:eastAsia="es-ES"/>
        </w:rPr>
        <w:t>Кроме того, правительство Гаваны уже объявило о возможности производить гораздо больше вакцин, чем потребуется населению.</w:t>
      </w:r>
    </w:p>
    <w:p w:rsidR="003077E6" w:rsidRPr="00615A38" w:rsidRDefault="003077E6" w:rsidP="003077E6">
      <w:pPr>
        <w:jc w:val="both"/>
        <w:rPr>
          <w:rFonts w:ascii="Arial" w:hAnsi="Arial" w:cs="Arial"/>
          <w:sz w:val="24"/>
          <w:szCs w:val="24"/>
          <w:lang w:val="ru-RU" w:eastAsia="es-ES"/>
        </w:rPr>
      </w:pPr>
      <w:r w:rsidRPr="00615A38">
        <w:rPr>
          <w:rFonts w:ascii="Arial" w:hAnsi="Arial" w:cs="Arial"/>
          <w:sz w:val="24"/>
          <w:szCs w:val="24"/>
          <w:lang w:val="ru-RU" w:eastAsia="es-ES"/>
        </w:rPr>
        <w:t>Дипломат также упомянула о 3400 кубинских медиках, которые оказали поддержку в борьбе с Covid-19 в 39 странах и территориях по всему миру.</w:t>
      </w:r>
    </w:p>
    <w:p w:rsidR="003077E6" w:rsidRPr="00615A38" w:rsidRDefault="003077E6" w:rsidP="003077E6">
      <w:pPr>
        <w:jc w:val="both"/>
        <w:rPr>
          <w:rFonts w:ascii="Arial" w:hAnsi="Arial" w:cs="Arial"/>
          <w:sz w:val="24"/>
          <w:szCs w:val="24"/>
          <w:lang w:val="ru-RU" w:eastAsia="es-ES"/>
        </w:rPr>
      </w:pPr>
      <w:r w:rsidRPr="00615A38">
        <w:rPr>
          <w:rFonts w:ascii="Arial" w:hAnsi="Arial" w:cs="Arial"/>
          <w:sz w:val="24"/>
          <w:szCs w:val="24"/>
          <w:lang w:val="ru-RU" w:eastAsia="es-ES"/>
        </w:rPr>
        <w:t>Несмотря на призывы Генерального секретаря ООН Антониу Гутерриша и Верховного комиссара по правам человека Мишель Бачелет о приостановлении санкций во время пандемии, применение односторонних принудительных мер продолжается и усиливается.</w:t>
      </w:r>
    </w:p>
    <w:p w:rsidR="003077E6" w:rsidRPr="00615A38" w:rsidRDefault="003077E6" w:rsidP="003077E6">
      <w:pPr>
        <w:jc w:val="both"/>
        <w:rPr>
          <w:rFonts w:ascii="Arial" w:hAnsi="Arial" w:cs="Arial"/>
          <w:sz w:val="24"/>
          <w:szCs w:val="24"/>
          <w:lang w:val="ru-RU" w:eastAsia="es-ES"/>
        </w:rPr>
      </w:pPr>
      <w:r w:rsidRPr="00615A38">
        <w:rPr>
          <w:rFonts w:ascii="Arial" w:hAnsi="Arial" w:cs="Arial"/>
          <w:sz w:val="24"/>
          <w:szCs w:val="24"/>
          <w:lang w:val="ru-RU" w:eastAsia="es-ES"/>
        </w:rPr>
        <w:t>Представитель Кубы подчеркнула, что эти санкции и блокады очень негативно сказываются на правах человека, социальном и экономическом развитии и возможностях реагирования на пандемию.</w:t>
      </w:r>
    </w:p>
    <w:p w:rsidR="003077E6" w:rsidRPr="00615A38" w:rsidRDefault="003077E6" w:rsidP="003077E6">
      <w:pPr>
        <w:jc w:val="both"/>
        <w:rPr>
          <w:rFonts w:ascii="Arial" w:hAnsi="Arial" w:cs="Arial"/>
          <w:sz w:val="24"/>
          <w:szCs w:val="24"/>
          <w:lang w:val="ru-RU" w:eastAsia="es-ES"/>
        </w:rPr>
      </w:pPr>
      <w:r w:rsidRPr="00615A38">
        <w:rPr>
          <w:rFonts w:ascii="Arial" w:hAnsi="Arial" w:cs="Arial"/>
          <w:sz w:val="24"/>
          <w:szCs w:val="24"/>
          <w:lang w:val="ru-RU" w:eastAsia="es-ES"/>
        </w:rPr>
        <w:t>Посол также подвергла критике господствующий несправедливый международный порядок, который воспроизводит привилегии богатых, осуждая бедность, отсталость и изоляцию большинства.</w:t>
      </w:r>
    </w:p>
    <w:p w:rsidR="003077E6" w:rsidRPr="00615A38" w:rsidRDefault="003077E6" w:rsidP="003077E6">
      <w:pPr>
        <w:jc w:val="both"/>
        <w:rPr>
          <w:rFonts w:ascii="Arial" w:hAnsi="Arial" w:cs="Arial"/>
          <w:sz w:val="24"/>
          <w:szCs w:val="24"/>
          <w:lang w:val="ru-RU" w:eastAsia="es-ES"/>
        </w:rPr>
      </w:pPr>
      <w:r w:rsidRPr="00615A38">
        <w:rPr>
          <w:rFonts w:ascii="Arial" w:hAnsi="Arial" w:cs="Arial"/>
          <w:sz w:val="24"/>
          <w:szCs w:val="24"/>
          <w:lang w:val="ru-RU" w:eastAsia="es-ES"/>
        </w:rPr>
        <w:t>Все это становится намного более очевидным с пандемией Covid-19. По этой причине, заявила она, важно отдавать предпочтение многосторонности, международному сотрудничеству, особенно в отношении развивающихся стран, и солидарности.</w:t>
      </w:r>
    </w:p>
    <w:p w:rsidR="0001263F" w:rsidRPr="00615A38" w:rsidRDefault="003077E6" w:rsidP="003077E6">
      <w:pPr>
        <w:jc w:val="both"/>
        <w:rPr>
          <w:rFonts w:ascii="Arial" w:hAnsi="Arial" w:cs="Arial"/>
          <w:sz w:val="24"/>
          <w:szCs w:val="24"/>
          <w:lang w:val="ru-RU" w:eastAsia="es-ES"/>
        </w:rPr>
      </w:pPr>
      <w:r w:rsidRPr="00615A38">
        <w:rPr>
          <w:rFonts w:ascii="Arial" w:hAnsi="Arial" w:cs="Arial"/>
          <w:sz w:val="24"/>
          <w:szCs w:val="24"/>
          <w:lang w:val="ru-RU" w:eastAsia="es-ES"/>
        </w:rPr>
        <w:t>Форум министров 59-й сессии Комиссии социального развития прошел во вторник с темой «Содействие многосторонности для достижения инклюзивного, постепенного и устойчивого восстановления после Covid-19».</w:t>
      </w:r>
      <w:r w:rsidR="00AB0761" w:rsidRPr="00615A38">
        <w:rPr>
          <w:rFonts w:ascii="Arial" w:hAnsi="Arial" w:cs="Arial"/>
          <w:sz w:val="24"/>
          <w:szCs w:val="24"/>
          <w:lang w:val="ru-RU" w:eastAsia="es-ES"/>
        </w:rPr>
        <w:t xml:space="preserve"> </w:t>
      </w:r>
      <w:r w:rsidR="0001263F" w:rsidRPr="00615A38">
        <w:rPr>
          <w:rFonts w:ascii="Arial" w:hAnsi="Arial" w:cs="Arial"/>
          <w:sz w:val="24"/>
          <w:szCs w:val="24"/>
          <w:lang w:val="ru-RU" w:eastAsia="es-ES"/>
        </w:rPr>
        <w:t>(Пренса Латина)</w:t>
      </w:r>
    </w:p>
    <w:p w:rsidR="00F519C0" w:rsidRPr="00615A38" w:rsidRDefault="00F519C0" w:rsidP="0001263F">
      <w:pPr>
        <w:jc w:val="both"/>
        <w:rPr>
          <w:rFonts w:ascii="Arial" w:hAnsi="Arial" w:cs="Arial"/>
          <w:sz w:val="16"/>
          <w:szCs w:val="24"/>
          <w:lang w:val="ru-RU" w:eastAsia="es-ES"/>
        </w:rPr>
      </w:pPr>
    </w:p>
    <w:p w:rsidR="00F519C0" w:rsidRPr="00615A38" w:rsidRDefault="00325811" w:rsidP="00325811">
      <w:pPr>
        <w:pStyle w:val="Ttulo2"/>
        <w:numPr>
          <w:ilvl w:val="0"/>
          <w:numId w:val="29"/>
        </w:numPr>
        <w:spacing w:line="276" w:lineRule="auto"/>
        <w:jc w:val="both"/>
        <w:rPr>
          <w:lang w:val="ru-RU"/>
        </w:rPr>
      </w:pPr>
      <w:bookmarkStart w:id="24" w:name="_Toc64288248"/>
      <w:r w:rsidRPr="00615A38">
        <w:rPr>
          <w:lang w:val="ru-RU"/>
        </w:rPr>
        <w:t>В Европе создали платформу в защиту Кубы от агрессии</w:t>
      </w:r>
      <w:bookmarkEnd w:id="24"/>
    </w:p>
    <w:p w:rsidR="00F519C0" w:rsidRPr="00615A38" w:rsidRDefault="00325811" w:rsidP="00924381">
      <w:pPr>
        <w:jc w:val="center"/>
        <w:rPr>
          <w:rFonts w:ascii="Arial" w:hAnsi="Arial" w:cs="Arial"/>
          <w:sz w:val="16"/>
          <w:szCs w:val="24"/>
          <w:lang w:val="ru-RU" w:eastAsia="es-ES"/>
        </w:rPr>
      </w:pPr>
      <w:r w:rsidRPr="00615A38">
        <w:rPr>
          <w:noProof/>
          <w:lang w:eastAsia="es-ES"/>
        </w:rPr>
        <w:drawing>
          <wp:inline distT="0" distB="0" distL="0" distR="0">
            <wp:extent cx="2992120" cy="1989455"/>
            <wp:effectExtent l="0" t="0" r="0" b="0"/>
            <wp:docPr id="18" name="Imagen 18" descr="https://ruso.prensa-latina.cu/images/pl-ru/2021/02/canal-europa-por-cuba-tol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ruso.prensa-latina.cu/images/pl-ru/2021/02/canal-europa-por-cuba-toledo.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92120" cy="1989455"/>
                    </a:xfrm>
                    <a:prstGeom prst="rect">
                      <a:avLst/>
                    </a:prstGeom>
                    <a:noFill/>
                    <a:ln>
                      <a:noFill/>
                    </a:ln>
                  </pic:spPr>
                </pic:pic>
              </a:graphicData>
            </a:graphic>
          </wp:inline>
        </w:drawing>
      </w:r>
    </w:p>
    <w:p w:rsidR="00325811" w:rsidRPr="00615A38" w:rsidRDefault="00325811" w:rsidP="00325811">
      <w:pPr>
        <w:jc w:val="both"/>
        <w:rPr>
          <w:rFonts w:ascii="Arial" w:hAnsi="Arial" w:cs="Arial"/>
          <w:sz w:val="24"/>
          <w:szCs w:val="24"/>
          <w:lang w:val="ru-RU" w:eastAsia="es-ES"/>
        </w:rPr>
      </w:pPr>
      <w:r w:rsidRPr="00615A38">
        <w:rPr>
          <w:rFonts w:ascii="Arial" w:hAnsi="Arial" w:cs="Arial"/>
          <w:sz w:val="24"/>
          <w:szCs w:val="24"/>
          <w:lang w:val="ru-RU" w:eastAsia="es-ES"/>
        </w:rPr>
        <w:t>Париж, 12 февраля</w:t>
      </w:r>
      <w:r w:rsidRPr="00615A38">
        <w:rPr>
          <w:rFonts w:ascii="Arial" w:hAnsi="Arial" w:cs="Arial"/>
          <w:sz w:val="24"/>
          <w:szCs w:val="24"/>
          <w:lang w:val="ru-RU" w:eastAsia="es-ES"/>
        </w:rPr>
        <w:t>.</w:t>
      </w:r>
      <w:r w:rsidRPr="00615A38">
        <w:rPr>
          <w:rFonts w:ascii="Arial" w:hAnsi="Arial" w:cs="Arial"/>
          <w:sz w:val="24"/>
          <w:szCs w:val="24"/>
          <w:lang w:val="ru-RU" w:eastAsia="es-ES"/>
        </w:rPr>
        <w:t xml:space="preserve"> Канал "Европа в защиту Кубы" отмечает четыре месяца со дня создания как платформа в защиту острова и его революции от кампаний в СМИ и агрессии, сказал сегодня координатор проекта Хосе Антонио Толедо.</w:t>
      </w:r>
    </w:p>
    <w:p w:rsidR="00325811" w:rsidRPr="00615A38" w:rsidRDefault="00325811" w:rsidP="00325811">
      <w:pPr>
        <w:jc w:val="both"/>
        <w:rPr>
          <w:rFonts w:ascii="Arial" w:hAnsi="Arial" w:cs="Arial"/>
          <w:sz w:val="24"/>
          <w:szCs w:val="24"/>
          <w:lang w:val="ru-RU" w:eastAsia="es-ES"/>
        </w:rPr>
      </w:pPr>
      <w:r w:rsidRPr="00615A38">
        <w:rPr>
          <w:rFonts w:ascii="Arial" w:hAnsi="Arial" w:cs="Arial"/>
          <w:sz w:val="24"/>
          <w:szCs w:val="24"/>
          <w:lang w:val="ru-RU" w:eastAsia="es-ES"/>
        </w:rPr>
        <w:t>В диалоге с агентством "Пренса Латина" Толедо поделился идеями ее рождения,целям и планам платформы, которая каждое воскресенье транслирует двух- или трехчасовую программу на YouTube и Facebook.</w:t>
      </w:r>
    </w:p>
    <w:p w:rsidR="00325811" w:rsidRPr="00615A38" w:rsidRDefault="00325811" w:rsidP="00325811">
      <w:pPr>
        <w:jc w:val="both"/>
        <w:rPr>
          <w:rFonts w:ascii="Arial" w:hAnsi="Arial" w:cs="Arial"/>
          <w:sz w:val="24"/>
          <w:szCs w:val="24"/>
          <w:lang w:val="ru-RU" w:eastAsia="es-ES"/>
        </w:rPr>
      </w:pPr>
      <w:r w:rsidRPr="00615A38">
        <w:rPr>
          <w:rFonts w:ascii="Arial" w:hAnsi="Arial" w:cs="Arial"/>
          <w:sz w:val="24"/>
          <w:szCs w:val="24"/>
          <w:lang w:val="ru-RU" w:eastAsia="es-ES"/>
        </w:rPr>
        <w:t xml:space="preserve">"Мы создали канал на основе совпадения в социальных сетях группы европейцев, солидарных с Кубой и ее революцией, контактов, в которых мы считаем необходимым сделать видимость различных организаций, созданных в поддержку страны Карибского бассейна", - сказал он. </w:t>
      </w:r>
    </w:p>
    <w:p w:rsidR="00325811" w:rsidRPr="00615A38" w:rsidRDefault="00325811" w:rsidP="00325811">
      <w:pPr>
        <w:jc w:val="both"/>
        <w:rPr>
          <w:rFonts w:ascii="Arial" w:hAnsi="Arial" w:cs="Arial"/>
          <w:sz w:val="24"/>
          <w:szCs w:val="24"/>
          <w:lang w:val="ru-RU" w:eastAsia="es-ES"/>
        </w:rPr>
      </w:pPr>
      <w:r w:rsidRPr="00615A38">
        <w:rPr>
          <w:rFonts w:ascii="Arial" w:hAnsi="Arial" w:cs="Arial"/>
          <w:sz w:val="24"/>
          <w:szCs w:val="24"/>
          <w:lang w:val="ru-RU" w:eastAsia="es-ES"/>
        </w:rPr>
        <w:t xml:space="preserve">"Европа в защиту Кубы" открывает пользователям Интернета пространство для знакомства с реальностью острова и его борьбой, о которых говорят голоса его жителей и членов ассоциаций солидарности на старом континенте, состоящих из граждан и жителей Кубы. </w:t>
      </w:r>
    </w:p>
    <w:p w:rsidR="00325811" w:rsidRPr="00615A38" w:rsidRDefault="00325811" w:rsidP="00325811">
      <w:pPr>
        <w:jc w:val="both"/>
        <w:rPr>
          <w:rFonts w:ascii="Arial" w:hAnsi="Arial" w:cs="Arial"/>
          <w:sz w:val="24"/>
          <w:szCs w:val="24"/>
          <w:lang w:val="ru-RU" w:eastAsia="es-ES"/>
        </w:rPr>
      </w:pPr>
      <w:r w:rsidRPr="00615A38">
        <w:rPr>
          <w:rFonts w:ascii="Arial" w:hAnsi="Arial" w:cs="Arial"/>
          <w:sz w:val="24"/>
          <w:szCs w:val="24"/>
          <w:lang w:val="ru-RU" w:eastAsia="es-ES"/>
        </w:rPr>
        <w:t xml:space="preserve">Толедо подчеркнул цель: опровергнуть через канал дезинформацию, которую основные СМИ создают в материалах о самом большом из Антильских островов, и внести свой вклад в укрепление дружбы с его народом и распространение его гуманной работы. </w:t>
      </w:r>
    </w:p>
    <w:p w:rsidR="00325811" w:rsidRPr="00615A38" w:rsidRDefault="00325811" w:rsidP="00325811">
      <w:pPr>
        <w:jc w:val="both"/>
        <w:rPr>
          <w:rFonts w:ascii="Arial" w:hAnsi="Arial" w:cs="Arial"/>
          <w:sz w:val="24"/>
          <w:szCs w:val="24"/>
          <w:lang w:val="ru-RU" w:eastAsia="es-ES"/>
        </w:rPr>
      </w:pPr>
      <w:r w:rsidRPr="00615A38">
        <w:rPr>
          <w:rFonts w:ascii="Arial" w:hAnsi="Arial" w:cs="Arial"/>
          <w:sz w:val="24"/>
          <w:szCs w:val="24"/>
          <w:lang w:val="ru-RU" w:eastAsia="es-ES"/>
        </w:rPr>
        <w:t xml:space="preserve">Через первые 17 трансляций платформа получила заявления и требования против экономической, торговой и финансовой блокады США и ее возобновления бывшим президентом Дональдом Трампом, определившего более 230 санкций, включая одностороннее определение острова как страны - спонсора терроризма. </w:t>
      </w:r>
    </w:p>
    <w:p w:rsidR="00325811" w:rsidRPr="00615A38" w:rsidRDefault="00325811" w:rsidP="00325811">
      <w:pPr>
        <w:jc w:val="both"/>
        <w:rPr>
          <w:rFonts w:ascii="Arial" w:hAnsi="Arial" w:cs="Arial"/>
          <w:sz w:val="24"/>
          <w:szCs w:val="24"/>
          <w:lang w:val="ru-RU" w:eastAsia="es-ES"/>
        </w:rPr>
      </w:pPr>
      <w:r w:rsidRPr="00615A38">
        <w:rPr>
          <w:rFonts w:ascii="Arial" w:hAnsi="Arial" w:cs="Arial"/>
          <w:sz w:val="24"/>
          <w:szCs w:val="24"/>
          <w:lang w:val="ru-RU" w:eastAsia="es-ES"/>
        </w:rPr>
        <w:t>Канал послужит платформой для всемирного требования о представлении кубинских медицинских бригад Генри Рива на Нобелевскую премию мира 2021 года за их роль в противостоянии КОВИД-19 и специальных программ, посвященных памятным датам исторического лидера Революции, Фиделя Кастро и героя независимости Хосе Марти.</w:t>
      </w:r>
    </w:p>
    <w:p w:rsidR="00325811" w:rsidRPr="00615A38" w:rsidRDefault="00325811" w:rsidP="00325811">
      <w:pPr>
        <w:jc w:val="both"/>
        <w:rPr>
          <w:rFonts w:ascii="Arial" w:hAnsi="Arial" w:cs="Arial"/>
          <w:sz w:val="24"/>
          <w:szCs w:val="24"/>
          <w:lang w:val="ru-RU" w:eastAsia="es-ES"/>
        </w:rPr>
      </w:pPr>
      <w:r w:rsidRPr="00615A38">
        <w:rPr>
          <w:rFonts w:ascii="Arial" w:hAnsi="Arial" w:cs="Arial"/>
          <w:sz w:val="24"/>
          <w:szCs w:val="24"/>
          <w:lang w:val="ru-RU" w:eastAsia="es-ES"/>
        </w:rPr>
        <w:t>Мы не можем допустить, чтобы правда о Кубе замалчивалась, что сделало бы нас соучастниками крупной агрессии, подчеркнул модератор канала, роль, которую он разделяет с Микеле Месанья.</w:t>
      </w:r>
    </w:p>
    <w:p w:rsidR="00325811" w:rsidRPr="00615A38" w:rsidRDefault="00325811" w:rsidP="00325811">
      <w:pPr>
        <w:jc w:val="both"/>
        <w:rPr>
          <w:rFonts w:ascii="Arial" w:hAnsi="Arial" w:cs="Arial"/>
          <w:sz w:val="24"/>
          <w:szCs w:val="24"/>
          <w:lang w:val="ru-RU" w:eastAsia="es-ES"/>
        </w:rPr>
      </w:pPr>
      <w:r w:rsidRPr="00615A38">
        <w:rPr>
          <w:rFonts w:ascii="Arial" w:hAnsi="Arial" w:cs="Arial"/>
          <w:sz w:val="24"/>
          <w:szCs w:val="24"/>
          <w:lang w:val="ru-RU" w:eastAsia="es-ES"/>
        </w:rPr>
        <w:t>По словам Толедо, передачи уже продемонстрировали огромную силу солидарности с островом на старом континенте и раскрыли широкую деятельность организаций из Германии, Бельгии, Испании, Франции, Греции, Ирландии, Италии, России, Сербии, и многих других стран.</w:t>
      </w:r>
    </w:p>
    <w:p w:rsidR="00F519C0" w:rsidRPr="00615A38" w:rsidRDefault="00325811" w:rsidP="00325811">
      <w:pPr>
        <w:jc w:val="both"/>
        <w:rPr>
          <w:rFonts w:ascii="Arial" w:hAnsi="Arial" w:cs="Arial"/>
          <w:sz w:val="24"/>
          <w:szCs w:val="24"/>
          <w:lang w:val="ru-RU" w:eastAsia="es-ES"/>
        </w:rPr>
      </w:pPr>
      <w:r w:rsidRPr="00615A38">
        <w:rPr>
          <w:rFonts w:ascii="Arial" w:hAnsi="Arial" w:cs="Arial"/>
          <w:sz w:val="24"/>
          <w:szCs w:val="24"/>
          <w:lang w:val="ru-RU" w:eastAsia="es-ES"/>
        </w:rPr>
        <w:t>"У нас есть планы в ближайшее время предоставить место другим ассоциациям и продолжить распространение достижений Кубы, ее культуры и жизни ее народа", - сказал коммуникатор, охарактеризовав канал как коллективные усилия.</w:t>
      </w:r>
      <w:r w:rsidR="00132E34" w:rsidRPr="00615A38">
        <w:rPr>
          <w:rFonts w:ascii="Arial" w:hAnsi="Arial" w:cs="Arial"/>
          <w:sz w:val="24"/>
          <w:szCs w:val="24"/>
          <w:lang w:val="ru-RU" w:eastAsia="es-ES"/>
        </w:rPr>
        <w:t xml:space="preserve"> </w:t>
      </w:r>
      <w:r w:rsidR="00F519C0" w:rsidRPr="00615A38">
        <w:rPr>
          <w:rFonts w:ascii="Arial" w:hAnsi="Arial" w:cs="Arial"/>
          <w:sz w:val="24"/>
          <w:szCs w:val="24"/>
          <w:lang w:val="ru-RU" w:eastAsia="es-ES"/>
        </w:rPr>
        <w:t>(Пренса Латина)</w:t>
      </w:r>
    </w:p>
    <w:p w:rsidR="00F519C0" w:rsidRPr="00615A38" w:rsidRDefault="00F519C0" w:rsidP="00F519C0">
      <w:pPr>
        <w:jc w:val="both"/>
        <w:rPr>
          <w:rFonts w:ascii="Arial" w:hAnsi="Arial" w:cs="Arial"/>
          <w:sz w:val="16"/>
          <w:szCs w:val="24"/>
          <w:lang w:val="ru-RU" w:eastAsia="es-ES"/>
        </w:rPr>
      </w:pPr>
    </w:p>
    <w:p w:rsidR="00F519C0" w:rsidRPr="00615A38" w:rsidRDefault="00520978" w:rsidP="00520978">
      <w:pPr>
        <w:pStyle w:val="Ttulo2"/>
        <w:numPr>
          <w:ilvl w:val="0"/>
          <w:numId w:val="29"/>
        </w:numPr>
        <w:spacing w:line="276" w:lineRule="auto"/>
        <w:jc w:val="both"/>
        <w:rPr>
          <w:lang w:val="ru-RU"/>
        </w:rPr>
      </w:pPr>
      <w:bookmarkStart w:id="25" w:name="_Toc64288249"/>
      <w:r w:rsidRPr="00615A38">
        <w:rPr>
          <w:lang w:val="ru-RU"/>
        </w:rPr>
        <w:t>Требование к администрации Байдена о нормализации американо-кубинских отношений</w:t>
      </w:r>
      <w:bookmarkEnd w:id="25"/>
    </w:p>
    <w:p w:rsidR="00F519C0" w:rsidRPr="00615A38" w:rsidRDefault="00520978" w:rsidP="00F519C0">
      <w:pPr>
        <w:jc w:val="center"/>
        <w:rPr>
          <w:rFonts w:ascii="Arial" w:hAnsi="Arial" w:cs="Arial"/>
          <w:sz w:val="24"/>
          <w:szCs w:val="24"/>
          <w:lang w:val="ru-RU" w:eastAsia="es-ES"/>
        </w:rPr>
      </w:pPr>
      <w:r w:rsidRPr="00615A38">
        <w:rPr>
          <w:noProof/>
          <w:lang w:eastAsia="es-ES"/>
        </w:rPr>
        <w:drawing>
          <wp:inline distT="0" distB="0" distL="0" distR="0">
            <wp:extent cx="2992120" cy="1989455"/>
            <wp:effectExtent l="0" t="0" r="0" b="0"/>
            <wp:docPr id="28" name="Imagen 28" descr="https://ruso.prensa-latina.cu/images/pl-fr/2020/eeuu%20cuba%20amist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ruso.prensa-latina.cu/images/pl-fr/2020/eeuu%20cuba%20amistad.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92120" cy="1989455"/>
                    </a:xfrm>
                    <a:prstGeom prst="rect">
                      <a:avLst/>
                    </a:prstGeom>
                    <a:noFill/>
                    <a:ln>
                      <a:noFill/>
                    </a:ln>
                  </pic:spPr>
                </pic:pic>
              </a:graphicData>
            </a:graphic>
          </wp:inline>
        </w:drawing>
      </w:r>
    </w:p>
    <w:p w:rsidR="00520978" w:rsidRPr="00615A38" w:rsidRDefault="00520978" w:rsidP="00520978">
      <w:pPr>
        <w:jc w:val="both"/>
        <w:rPr>
          <w:rFonts w:ascii="Arial" w:hAnsi="Arial" w:cs="Arial"/>
          <w:sz w:val="24"/>
          <w:szCs w:val="24"/>
          <w:lang w:val="ru-RU" w:eastAsia="es-ES"/>
        </w:rPr>
      </w:pPr>
      <w:r w:rsidRPr="00615A38">
        <w:rPr>
          <w:rFonts w:ascii="Arial" w:hAnsi="Arial" w:cs="Arial"/>
          <w:sz w:val="24"/>
          <w:szCs w:val="24"/>
          <w:lang w:val="ru-RU" w:eastAsia="es-ES"/>
        </w:rPr>
        <w:t>Вашингтон, 13 февраля</w:t>
      </w:r>
      <w:r w:rsidRPr="00615A38">
        <w:rPr>
          <w:rFonts w:ascii="Arial" w:hAnsi="Arial" w:cs="Arial"/>
          <w:sz w:val="24"/>
          <w:szCs w:val="24"/>
          <w:lang w:val="ru-RU" w:eastAsia="es-ES"/>
        </w:rPr>
        <w:t>.</w:t>
      </w:r>
      <w:r w:rsidRPr="00615A38">
        <w:rPr>
          <w:rFonts w:ascii="Arial" w:hAnsi="Arial" w:cs="Arial"/>
          <w:sz w:val="24"/>
          <w:szCs w:val="24"/>
          <w:lang w:val="ru-RU" w:eastAsia="es-ES"/>
        </w:rPr>
        <w:t xml:space="preserve"> Организации эмигрантов Кубы и Латинской Америки в городе Майами подтвердили свое требование к президенту США Джо Байдену нормализовать отношения с островом на основе взаимного уважения.</w:t>
      </w:r>
    </w:p>
    <w:p w:rsidR="00520978" w:rsidRPr="00615A38" w:rsidRDefault="00520978" w:rsidP="00520978">
      <w:pPr>
        <w:jc w:val="both"/>
        <w:rPr>
          <w:rFonts w:ascii="Arial" w:hAnsi="Arial" w:cs="Arial"/>
          <w:sz w:val="24"/>
          <w:szCs w:val="24"/>
          <w:lang w:val="ru-RU" w:eastAsia="es-ES"/>
        </w:rPr>
      </w:pPr>
      <w:r w:rsidRPr="00615A38">
        <w:rPr>
          <w:rFonts w:ascii="Arial" w:hAnsi="Arial" w:cs="Arial"/>
          <w:sz w:val="24"/>
          <w:szCs w:val="24"/>
          <w:lang w:val="ru-RU" w:eastAsia="es-ES"/>
        </w:rPr>
        <w:t>В пресс-релизе Коалиция Alianza Martiana призывает к прогрессу в нормализации двусторонних отношений не только в том виде, в каком они существовали при администрации Барака Обамы (2009-2017 гг.), но и к прекращению экономической, торговой и экономической блокады, применяемой против Кубы почти шесть десятилетий.</w:t>
      </w:r>
    </w:p>
    <w:p w:rsidR="00520978" w:rsidRPr="00615A38" w:rsidRDefault="00520978" w:rsidP="00520978">
      <w:pPr>
        <w:jc w:val="both"/>
        <w:rPr>
          <w:rFonts w:ascii="Arial" w:hAnsi="Arial" w:cs="Arial"/>
          <w:sz w:val="24"/>
          <w:szCs w:val="24"/>
          <w:lang w:val="ru-RU" w:eastAsia="es-ES"/>
        </w:rPr>
      </w:pPr>
      <w:r w:rsidRPr="00615A38">
        <w:rPr>
          <w:rFonts w:ascii="Arial" w:hAnsi="Arial" w:cs="Arial"/>
          <w:sz w:val="24"/>
          <w:szCs w:val="24"/>
          <w:lang w:val="ru-RU" w:eastAsia="es-ES"/>
        </w:rPr>
        <w:t>В тексте добавляется, что эта односторонняя осада кубинского народа действует и является мерой геноцида в соответствии с определениями по этим вопросам, принятыми Организацией Объединенных Наций.</w:t>
      </w:r>
    </w:p>
    <w:p w:rsidR="00520978" w:rsidRPr="00615A38" w:rsidRDefault="00520978" w:rsidP="00520978">
      <w:pPr>
        <w:jc w:val="both"/>
        <w:rPr>
          <w:rFonts w:ascii="Arial" w:hAnsi="Arial" w:cs="Arial"/>
          <w:sz w:val="24"/>
          <w:szCs w:val="24"/>
          <w:lang w:val="ru-RU" w:eastAsia="es-ES"/>
        </w:rPr>
      </w:pPr>
      <w:r w:rsidRPr="00615A38">
        <w:rPr>
          <w:rFonts w:ascii="Arial" w:hAnsi="Arial" w:cs="Arial"/>
          <w:sz w:val="24"/>
          <w:szCs w:val="24"/>
          <w:lang w:val="ru-RU" w:eastAsia="es-ES"/>
        </w:rPr>
        <w:t>Нота подписана бригадой Антонио Масео; Alianza Martiana - как отдельная организация; Культурная ассоциация Хосе Марти; Боливарианский круг Майами, Negra Hipólita; Ассоциация женщин и Радио Майами, а также две дружеские организации: Fornorm и Pazamor.</w:t>
      </w:r>
    </w:p>
    <w:p w:rsidR="00520978" w:rsidRPr="00615A38" w:rsidRDefault="00520978" w:rsidP="00520978">
      <w:pPr>
        <w:jc w:val="both"/>
        <w:rPr>
          <w:rFonts w:ascii="Arial" w:hAnsi="Arial" w:cs="Arial"/>
          <w:sz w:val="24"/>
          <w:szCs w:val="24"/>
          <w:lang w:val="ru-RU" w:eastAsia="es-ES"/>
        </w:rPr>
      </w:pPr>
      <w:r w:rsidRPr="00615A38">
        <w:rPr>
          <w:rFonts w:ascii="Arial" w:hAnsi="Arial" w:cs="Arial"/>
          <w:sz w:val="24"/>
          <w:szCs w:val="24"/>
          <w:lang w:val="ru-RU" w:eastAsia="es-ES"/>
        </w:rPr>
        <w:t>В тексте подчеркивается, что есть много прогрессивных секторов, ученых, политиков и бизнесменов, которые в Соединенных Штатах и во всем мире требуют восстановления справедливых отношений с Кубой от администрации Байдена и вице-президента Камалы Харрис.</w:t>
      </w:r>
    </w:p>
    <w:p w:rsidR="00F519C0" w:rsidRPr="00615A38" w:rsidRDefault="00520978" w:rsidP="00520978">
      <w:pPr>
        <w:jc w:val="both"/>
        <w:rPr>
          <w:rFonts w:ascii="Arial" w:hAnsi="Arial" w:cs="Arial"/>
          <w:sz w:val="24"/>
          <w:szCs w:val="24"/>
          <w:lang w:val="ru-RU" w:eastAsia="es-ES"/>
        </w:rPr>
      </w:pPr>
      <w:r w:rsidRPr="00615A38">
        <w:rPr>
          <w:rFonts w:ascii="Arial" w:hAnsi="Arial" w:cs="Arial"/>
          <w:sz w:val="24"/>
          <w:szCs w:val="24"/>
          <w:lang w:val="ru-RU" w:eastAsia="es-ES"/>
        </w:rPr>
        <w:t>Даже в Конгрессе демократ из Орегона Рон Виден, председатель финансового комитета Сената, недавно представил законопроект, призванный положить конец действующим правовым положениям, которые препятствуют коммерческим отношениям с Кубой, и отменить блокаду, в том числе Закон Хелмса-Бертона.</w:t>
      </w:r>
      <w:r w:rsidR="00F519C0" w:rsidRPr="00615A38">
        <w:rPr>
          <w:rFonts w:ascii="Arial" w:hAnsi="Arial" w:cs="Arial"/>
          <w:sz w:val="24"/>
          <w:szCs w:val="24"/>
          <w:lang w:val="ru-RU" w:eastAsia="es-ES"/>
        </w:rPr>
        <w:t xml:space="preserve"> (Пренса Латина)</w:t>
      </w:r>
    </w:p>
    <w:p w:rsidR="000D1F09" w:rsidRPr="00615A38" w:rsidRDefault="000D1F09" w:rsidP="000D1F09">
      <w:pPr>
        <w:jc w:val="both"/>
        <w:rPr>
          <w:rFonts w:ascii="Arial" w:hAnsi="Arial" w:cs="Arial"/>
          <w:sz w:val="16"/>
          <w:szCs w:val="24"/>
          <w:lang w:val="ru-RU" w:eastAsia="es-ES"/>
        </w:rPr>
      </w:pPr>
    </w:p>
    <w:tbl>
      <w:tblPr>
        <w:tblStyle w:val="Tablaconcuadrcula"/>
        <w:tblW w:w="0" w:type="auto"/>
        <w:tblLook w:val="04A0" w:firstRow="1" w:lastRow="0" w:firstColumn="1" w:lastColumn="0" w:noHBand="0" w:noVBand="1"/>
      </w:tblPr>
      <w:tblGrid>
        <w:gridCol w:w="9487"/>
      </w:tblGrid>
      <w:tr w:rsidR="00B23779" w:rsidRPr="00615A38" w:rsidTr="00B300D1">
        <w:tc>
          <w:tcPr>
            <w:tcW w:w="9487" w:type="dxa"/>
          </w:tcPr>
          <w:p w:rsidR="00B23779" w:rsidRPr="00615A38" w:rsidRDefault="00B23779" w:rsidP="00B300D1">
            <w:pPr>
              <w:pStyle w:val="Ttulo1"/>
              <w:jc w:val="center"/>
              <w:outlineLvl w:val="0"/>
              <w:rPr>
                <w:rFonts w:ascii="Arial" w:hAnsi="Arial" w:cs="Arial"/>
                <w:b/>
                <w:color w:val="auto"/>
                <w:sz w:val="24"/>
                <w:szCs w:val="24"/>
                <w:lang w:val="ru-RU" w:eastAsia="es-ES"/>
              </w:rPr>
            </w:pPr>
            <w:bookmarkStart w:id="26" w:name="_Toc46127112"/>
            <w:bookmarkStart w:id="27" w:name="_Toc52870385"/>
            <w:bookmarkStart w:id="28" w:name="_Toc60646396"/>
            <w:bookmarkStart w:id="29" w:name="_Toc64288250"/>
            <w:r w:rsidRPr="00615A38">
              <w:rPr>
                <w:rFonts w:ascii="Arial" w:hAnsi="Arial" w:cs="Arial"/>
                <w:b/>
                <w:color w:val="auto"/>
                <w:sz w:val="24"/>
                <w:szCs w:val="24"/>
                <w:lang w:val="ru-RU" w:eastAsia="es-ES"/>
              </w:rPr>
              <w:t>Двусторонние отношения</w:t>
            </w:r>
            <w:bookmarkEnd w:id="26"/>
            <w:bookmarkEnd w:id="27"/>
            <w:bookmarkEnd w:id="28"/>
            <w:bookmarkEnd w:id="29"/>
          </w:p>
        </w:tc>
      </w:tr>
    </w:tbl>
    <w:p w:rsidR="00B23779" w:rsidRPr="00615A38" w:rsidRDefault="00B23779" w:rsidP="00F519C0">
      <w:pPr>
        <w:jc w:val="both"/>
        <w:rPr>
          <w:rFonts w:ascii="Arial" w:hAnsi="Arial" w:cs="Arial"/>
          <w:sz w:val="18"/>
          <w:szCs w:val="24"/>
          <w:lang w:eastAsia="es-ES"/>
        </w:rPr>
      </w:pPr>
    </w:p>
    <w:p w:rsidR="00AC5E69" w:rsidRPr="00615A38" w:rsidRDefault="009E0CD5" w:rsidP="009E0CD5">
      <w:pPr>
        <w:pStyle w:val="Ttulo2"/>
        <w:numPr>
          <w:ilvl w:val="0"/>
          <w:numId w:val="29"/>
        </w:numPr>
        <w:spacing w:line="276" w:lineRule="auto"/>
        <w:jc w:val="both"/>
        <w:rPr>
          <w:lang w:val="ru-RU"/>
        </w:rPr>
      </w:pPr>
      <w:bookmarkStart w:id="30" w:name="_Toc64288251"/>
      <w:r w:rsidRPr="00615A38">
        <w:rPr>
          <w:lang w:val="ru-RU"/>
        </w:rPr>
        <w:t>Российские художники выставят работы на ФИТКУБА</w:t>
      </w:r>
      <w:bookmarkEnd w:id="30"/>
    </w:p>
    <w:p w:rsidR="00AC5E69" w:rsidRPr="00615A38" w:rsidRDefault="009E0CD5" w:rsidP="00AC5E69">
      <w:pPr>
        <w:jc w:val="center"/>
        <w:rPr>
          <w:rFonts w:ascii="Arial" w:hAnsi="Arial" w:cs="Arial"/>
          <w:sz w:val="24"/>
          <w:szCs w:val="24"/>
          <w:lang w:val="ru-RU" w:eastAsia="es-ES"/>
        </w:rPr>
      </w:pPr>
      <w:r w:rsidRPr="00615A38">
        <w:rPr>
          <w:rFonts w:ascii="Arial" w:hAnsi="Arial" w:cs="Arial"/>
          <w:noProof/>
          <w:sz w:val="24"/>
          <w:szCs w:val="24"/>
          <w:lang w:eastAsia="es-ES"/>
        </w:rPr>
        <w:drawing>
          <wp:inline distT="0" distB="0" distL="0" distR="0">
            <wp:extent cx="2992120" cy="1989455"/>
            <wp:effectExtent l="0" t="0" r="0" b="0"/>
            <wp:docPr id="6" name="Imagen 6" descr="https://ruso.prensa-latina.cu/images/pl-ru/2021/02/avr-cuba-ru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uso.prensa-latina.cu/images/pl-ru/2021/02/avr-cuba-rusia.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92120" cy="1989455"/>
                    </a:xfrm>
                    <a:prstGeom prst="rect">
                      <a:avLst/>
                    </a:prstGeom>
                    <a:noFill/>
                    <a:ln>
                      <a:noFill/>
                    </a:ln>
                  </pic:spPr>
                </pic:pic>
              </a:graphicData>
            </a:graphic>
          </wp:inline>
        </w:drawing>
      </w:r>
    </w:p>
    <w:p w:rsidR="009E0CD5" w:rsidRPr="00615A38" w:rsidRDefault="009E0CD5" w:rsidP="009E0CD5">
      <w:pPr>
        <w:jc w:val="both"/>
        <w:rPr>
          <w:rFonts w:ascii="Arial" w:hAnsi="Arial" w:cs="Arial"/>
          <w:sz w:val="24"/>
          <w:szCs w:val="24"/>
          <w:lang w:val="ru-RU" w:eastAsia="es-ES"/>
        </w:rPr>
      </w:pPr>
      <w:r w:rsidRPr="00615A38">
        <w:rPr>
          <w:rFonts w:ascii="Arial" w:hAnsi="Arial" w:cs="Arial"/>
          <w:sz w:val="24"/>
          <w:szCs w:val="24"/>
          <w:lang w:val="ru-RU" w:eastAsia="es-ES"/>
        </w:rPr>
        <w:t>Москва, 9 февраля. Более 100 работ художников из России выставят работы в кубинской столице во время Международной туристической ярмарки в мае, о чем стало известно сегодня.</w:t>
      </w:r>
    </w:p>
    <w:p w:rsidR="009E0CD5" w:rsidRPr="00615A38" w:rsidRDefault="009E0CD5" w:rsidP="009E0CD5">
      <w:pPr>
        <w:jc w:val="both"/>
        <w:rPr>
          <w:rFonts w:ascii="Arial" w:hAnsi="Arial" w:cs="Arial"/>
          <w:sz w:val="24"/>
          <w:szCs w:val="24"/>
          <w:lang w:val="ru-RU" w:eastAsia="es-ES"/>
        </w:rPr>
      </w:pPr>
      <w:r w:rsidRPr="00615A38">
        <w:rPr>
          <w:rFonts w:ascii="Arial" w:hAnsi="Arial" w:cs="Arial"/>
          <w:sz w:val="24"/>
          <w:szCs w:val="24"/>
          <w:lang w:val="ru-RU" w:eastAsia="es-ES"/>
        </w:rPr>
        <w:t>Следующая выставка ФИТКУБА, самое важное туристическое событие на Карибском острове, пройдет с 3 по 8 мая на курорте Варадеро, где Россия будет его почетным гостем.</w:t>
      </w:r>
    </w:p>
    <w:p w:rsidR="009E0CD5" w:rsidRPr="00615A38" w:rsidRDefault="009E0CD5" w:rsidP="009E0CD5">
      <w:pPr>
        <w:jc w:val="both"/>
        <w:rPr>
          <w:rFonts w:ascii="Arial" w:hAnsi="Arial" w:cs="Arial"/>
          <w:sz w:val="24"/>
          <w:szCs w:val="24"/>
          <w:lang w:val="ru-RU" w:eastAsia="es-ES"/>
        </w:rPr>
      </w:pPr>
      <w:r w:rsidRPr="00615A38">
        <w:rPr>
          <w:rFonts w:ascii="Arial" w:hAnsi="Arial" w:cs="Arial"/>
          <w:sz w:val="24"/>
          <w:szCs w:val="24"/>
          <w:lang w:val="ru-RU" w:eastAsia="es-ES"/>
        </w:rPr>
        <w:t>Министр туризма кубинского посольства Хуан Карлос Эскалона объяснил агентству "Пренса Латина", что, хотя выставка пока не завершена, она будет частью вспомогательной программы ярмарки, поскольку ее презентация была запланирована на 2020 год, и отменена из-за КОВИД-19.</w:t>
      </w:r>
    </w:p>
    <w:p w:rsidR="009E0CD5" w:rsidRPr="00615A38" w:rsidRDefault="009E0CD5" w:rsidP="009E0CD5">
      <w:pPr>
        <w:jc w:val="both"/>
        <w:rPr>
          <w:rFonts w:ascii="Arial" w:hAnsi="Arial" w:cs="Arial"/>
          <w:sz w:val="24"/>
          <w:szCs w:val="24"/>
          <w:lang w:val="ru-RU" w:eastAsia="es-ES"/>
        </w:rPr>
      </w:pPr>
      <w:r w:rsidRPr="00615A38">
        <w:rPr>
          <w:rFonts w:ascii="Arial" w:hAnsi="Arial" w:cs="Arial"/>
          <w:sz w:val="24"/>
          <w:szCs w:val="24"/>
          <w:lang w:val="ru-RU" w:eastAsia="es-ES"/>
        </w:rPr>
        <w:t>Выставка является данью уважения 60-летия восстановления дипломатических отношений между Россией и Кубой.</w:t>
      </w:r>
    </w:p>
    <w:p w:rsidR="009E0CD5" w:rsidRPr="00615A38" w:rsidRDefault="009E0CD5" w:rsidP="009E0CD5">
      <w:pPr>
        <w:jc w:val="both"/>
        <w:rPr>
          <w:rFonts w:ascii="Arial" w:hAnsi="Arial" w:cs="Arial"/>
          <w:sz w:val="24"/>
          <w:szCs w:val="24"/>
          <w:lang w:val="ru-RU" w:eastAsia="es-ES"/>
        </w:rPr>
      </w:pPr>
      <w:r w:rsidRPr="00615A38">
        <w:rPr>
          <w:rFonts w:ascii="Arial" w:hAnsi="Arial" w:cs="Arial"/>
          <w:sz w:val="24"/>
          <w:szCs w:val="24"/>
          <w:lang w:val="ru-RU" w:eastAsia="es-ES"/>
        </w:rPr>
        <w:t>С более 230 работами изобразительного искусства на Карибском острове, выставка "О, Гавана!" прошла с 22 января в Государственном музее современной истории России в Москве, доступ к которой для публики был открыт после нескольких месяцев ограничений из-за пандемии.</w:t>
      </w:r>
    </w:p>
    <w:p w:rsidR="009E0CD5" w:rsidRPr="00615A38" w:rsidRDefault="009E0CD5" w:rsidP="009E0CD5">
      <w:pPr>
        <w:jc w:val="both"/>
        <w:rPr>
          <w:rFonts w:ascii="Arial" w:hAnsi="Arial" w:cs="Arial"/>
          <w:sz w:val="24"/>
          <w:szCs w:val="24"/>
          <w:lang w:val="ru-RU" w:eastAsia="es-ES"/>
        </w:rPr>
      </w:pPr>
      <w:r w:rsidRPr="00615A38">
        <w:rPr>
          <w:rFonts w:ascii="Arial" w:hAnsi="Arial" w:cs="Arial"/>
          <w:sz w:val="24"/>
          <w:szCs w:val="24"/>
          <w:lang w:val="ru-RU" w:eastAsia="es-ES"/>
        </w:rPr>
        <w:t>Ее организатор и куратор, художник Владимир Анисимов заверил, что после Москвы выставка отправится в 17 городов Урала, Сибири и Дальнего Востока страны. "Мы ожидаем, что выставку в России увидят около 35 миллионов человек", - сказал художник журналу International Life.</w:t>
      </w:r>
    </w:p>
    <w:p w:rsidR="009E0CD5" w:rsidRPr="00615A38" w:rsidRDefault="009E0CD5" w:rsidP="009E0CD5">
      <w:pPr>
        <w:jc w:val="both"/>
        <w:rPr>
          <w:rFonts w:ascii="Arial" w:hAnsi="Arial" w:cs="Arial"/>
          <w:sz w:val="24"/>
          <w:szCs w:val="24"/>
          <w:lang w:val="ru-RU" w:eastAsia="es-ES"/>
        </w:rPr>
      </w:pPr>
      <w:r w:rsidRPr="00615A38">
        <w:rPr>
          <w:rFonts w:ascii="Arial" w:hAnsi="Arial" w:cs="Arial"/>
          <w:sz w:val="24"/>
          <w:szCs w:val="24"/>
          <w:lang w:val="ru-RU" w:eastAsia="es-ES"/>
        </w:rPr>
        <w:t>Тематика работ очень разнообразна: от портретов лидеров кубинской революции и участников борьбы за независимость до пейзажей и традиционных фестивалей.</w:t>
      </w:r>
    </w:p>
    <w:p w:rsidR="009E0CD5" w:rsidRPr="00615A38" w:rsidRDefault="009E0CD5" w:rsidP="009E0CD5">
      <w:pPr>
        <w:jc w:val="both"/>
        <w:rPr>
          <w:rFonts w:ascii="Arial" w:hAnsi="Arial" w:cs="Arial"/>
          <w:sz w:val="24"/>
          <w:szCs w:val="24"/>
          <w:lang w:val="ru-RU" w:eastAsia="es-ES"/>
        </w:rPr>
      </w:pPr>
      <w:r w:rsidRPr="00615A38">
        <w:rPr>
          <w:rFonts w:ascii="Arial" w:hAnsi="Arial" w:cs="Arial"/>
          <w:sz w:val="24"/>
          <w:szCs w:val="24"/>
          <w:lang w:val="ru-RU" w:eastAsia="es-ES"/>
        </w:rPr>
        <w:t>Также отражены личности современной Кубы, знаковые места и скульптурная работа о встрече патриарха Московского и всея Руси Кирилла и Папы Франциска в 2016 году в аэропорту Хосе Марти в Гаване.</w:t>
      </w:r>
    </w:p>
    <w:p w:rsidR="009E0CD5" w:rsidRPr="00615A38" w:rsidRDefault="009E0CD5" w:rsidP="009E0CD5">
      <w:pPr>
        <w:jc w:val="both"/>
        <w:rPr>
          <w:rFonts w:ascii="Arial" w:hAnsi="Arial" w:cs="Arial"/>
          <w:sz w:val="24"/>
          <w:szCs w:val="24"/>
          <w:lang w:val="ru-RU" w:eastAsia="es-ES"/>
        </w:rPr>
      </w:pPr>
      <w:r w:rsidRPr="00615A38">
        <w:rPr>
          <w:rFonts w:ascii="Arial" w:hAnsi="Arial" w:cs="Arial"/>
          <w:sz w:val="24"/>
          <w:szCs w:val="24"/>
          <w:lang w:val="ru-RU" w:eastAsia="es-ES"/>
        </w:rPr>
        <w:t>Часть этой коллекции была представлена в ноябре 2019 года в галерее Зураба Церетели в Москве в честь 500-летия Гаваны.</w:t>
      </w:r>
    </w:p>
    <w:p w:rsidR="00AC5E69" w:rsidRPr="00615A38" w:rsidRDefault="009E0CD5" w:rsidP="009E0CD5">
      <w:pPr>
        <w:jc w:val="both"/>
        <w:rPr>
          <w:rFonts w:ascii="Arial" w:hAnsi="Arial" w:cs="Arial"/>
          <w:sz w:val="24"/>
          <w:szCs w:val="24"/>
          <w:lang w:val="ru-RU" w:eastAsia="es-ES"/>
        </w:rPr>
      </w:pPr>
      <w:r w:rsidRPr="00615A38">
        <w:rPr>
          <w:rFonts w:ascii="Arial" w:hAnsi="Arial" w:cs="Arial"/>
          <w:sz w:val="24"/>
          <w:szCs w:val="24"/>
          <w:lang w:val="ru-RU" w:eastAsia="es-ES"/>
        </w:rPr>
        <w:t>Анисимов руководит Управлением творческих экспедиций, группы русских художников, которые четыре раза побывали на Кубе, сделав ее достопримечательности частью своих работ.</w:t>
      </w:r>
      <w:r w:rsidR="00AC5E69" w:rsidRPr="00615A38">
        <w:rPr>
          <w:rFonts w:ascii="Arial" w:hAnsi="Arial" w:cs="Arial"/>
          <w:sz w:val="24"/>
          <w:szCs w:val="24"/>
          <w:lang w:val="ru-RU" w:eastAsia="es-ES"/>
        </w:rPr>
        <w:t xml:space="preserve"> (Пренса Латина)</w:t>
      </w:r>
    </w:p>
    <w:p w:rsidR="00495430" w:rsidRPr="00615A38" w:rsidRDefault="00495430" w:rsidP="009E0CD5">
      <w:pPr>
        <w:jc w:val="both"/>
        <w:rPr>
          <w:rFonts w:ascii="Arial" w:hAnsi="Arial" w:cs="Arial"/>
          <w:sz w:val="16"/>
          <w:szCs w:val="24"/>
          <w:lang w:val="ru-RU" w:eastAsia="es-ES"/>
        </w:rPr>
      </w:pPr>
    </w:p>
    <w:p w:rsidR="00495430" w:rsidRPr="00615A38" w:rsidRDefault="00495430" w:rsidP="00495430">
      <w:pPr>
        <w:pStyle w:val="Ttulo2"/>
        <w:numPr>
          <w:ilvl w:val="0"/>
          <w:numId w:val="29"/>
        </w:numPr>
        <w:spacing w:line="276" w:lineRule="auto"/>
        <w:jc w:val="both"/>
        <w:rPr>
          <w:lang w:val="ru-RU"/>
        </w:rPr>
      </w:pPr>
      <w:bookmarkStart w:id="31" w:name="_Toc64288252"/>
      <w:r w:rsidRPr="00615A38">
        <w:rPr>
          <w:lang w:val="ru-RU"/>
        </w:rPr>
        <w:t>Куба отмечает годовщину встречи Папы Франциска c Патриархом всея Руси Кириллом</w:t>
      </w:r>
      <w:bookmarkEnd w:id="31"/>
    </w:p>
    <w:p w:rsidR="00495430" w:rsidRPr="00615A38" w:rsidRDefault="00495430" w:rsidP="00495430">
      <w:pPr>
        <w:jc w:val="center"/>
        <w:rPr>
          <w:rFonts w:ascii="Arial" w:hAnsi="Arial" w:cs="Arial"/>
          <w:sz w:val="24"/>
          <w:szCs w:val="24"/>
          <w:lang w:val="ru-RU" w:eastAsia="es-ES"/>
        </w:rPr>
      </w:pPr>
      <w:r w:rsidRPr="00615A38">
        <w:rPr>
          <w:noProof/>
          <w:lang w:eastAsia="es-ES"/>
        </w:rPr>
        <w:drawing>
          <wp:inline distT="0" distB="0" distL="0" distR="0">
            <wp:extent cx="2992120" cy="1989455"/>
            <wp:effectExtent l="0" t="0" r="0" b="0"/>
            <wp:docPr id="8" name="Imagen 8" descr="https://ruso.prensa-latina.cu/images/pl-fr/AmericaLatinaCaribe/Cuba/canciller-bloqu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uso.prensa-latina.cu/images/pl-fr/AmericaLatinaCaribe/Cuba/canciller-bloqueo.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92120" cy="1989455"/>
                    </a:xfrm>
                    <a:prstGeom prst="rect">
                      <a:avLst/>
                    </a:prstGeom>
                    <a:noFill/>
                    <a:ln>
                      <a:noFill/>
                    </a:ln>
                  </pic:spPr>
                </pic:pic>
              </a:graphicData>
            </a:graphic>
          </wp:inline>
        </w:drawing>
      </w:r>
    </w:p>
    <w:p w:rsidR="00495430" w:rsidRPr="00615A38" w:rsidRDefault="00495430" w:rsidP="00495430">
      <w:pPr>
        <w:jc w:val="both"/>
        <w:rPr>
          <w:rFonts w:ascii="Arial" w:hAnsi="Arial" w:cs="Arial"/>
          <w:sz w:val="24"/>
          <w:szCs w:val="24"/>
          <w:lang w:val="ru-RU" w:eastAsia="es-ES"/>
        </w:rPr>
      </w:pPr>
      <w:r w:rsidRPr="00615A38">
        <w:rPr>
          <w:rFonts w:ascii="Arial" w:hAnsi="Arial" w:cs="Arial"/>
          <w:sz w:val="24"/>
          <w:szCs w:val="24"/>
          <w:lang w:val="ru-RU" w:eastAsia="es-ES"/>
        </w:rPr>
        <w:t>Гавана, 13 февраля. Министр иностранных дел Кубы Бруно Родригес отметил пятую годовщину проведения встречи в этой столице Папы Франциска с Патриархом Московским и всея Руси Кириллом.</w:t>
      </w:r>
    </w:p>
    <w:p w:rsidR="00495430" w:rsidRPr="00615A38" w:rsidRDefault="00495430" w:rsidP="00495430">
      <w:pPr>
        <w:jc w:val="both"/>
        <w:rPr>
          <w:rFonts w:ascii="Arial" w:hAnsi="Arial" w:cs="Arial"/>
          <w:sz w:val="24"/>
          <w:szCs w:val="24"/>
          <w:lang w:val="ru-RU" w:eastAsia="es-ES"/>
        </w:rPr>
      </w:pPr>
      <w:r w:rsidRPr="00615A38">
        <w:rPr>
          <w:rFonts w:ascii="Arial" w:hAnsi="Arial" w:cs="Arial"/>
          <w:sz w:val="24"/>
          <w:szCs w:val="24"/>
          <w:lang w:val="ru-RU" w:eastAsia="es-ES"/>
        </w:rPr>
        <w:t>В своем официальном аккаунте в Twitter министр иностранных дел назвал это событие историческим и знаменательным, сказав, что остров рад приветствовать это событие.</w:t>
      </w:r>
    </w:p>
    <w:p w:rsidR="00495430" w:rsidRPr="00615A38" w:rsidRDefault="00495430" w:rsidP="00495430">
      <w:pPr>
        <w:jc w:val="both"/>
        <w:rPr>
          <w:rFonts w:ascii="Arial" w:hAnsi="Arial" w:cs="Arial"/>
          <w:sz w:val="24"/>
          <w:szCs w:val="24"/>
          <w:lang w:val="ru-RU" w:eastAsia="es-ES"/>
        </w:rPr>
      </w:pPr>
      <w:r w:rsidRPr="00615A38">
        <w:rPr>
          <w:rFonts w:ascii="Arial" w:hAnsi="Arial" w:cs="Arial"/>
          <w:sz w:val="24"/>
          <w:szCs w:val="24"/>
          <w:lang w:val="ru-RU" w:eastAsia="es-ES"/>
        </w:rPr>
        <w:t>«Мы отмечаем 5-ю годовщину исторической встречи в Гаване Папы Франциска с Патриархом Московским и всея Руси Кириллом. Куба рада проведению этой знаменательной встречи», - написал он в социальной сети.</w:t>
      </w:r>
    </w:p>
    <w:p w:rsidR="00495430" w:rsidRPr="00615A38" w:rsidRDefault="00495430" w:rsidP="00495430">
      <w:pPr>
        <w:jc w:val="both"/>
        <w:rPr>
          <w:rFonts w:ascii="Arial" w:hAnsi="Arial" w:cs="Arial"/>
          <w:sz w:val="24"/>
          <w:szCs w:val="24"/>
          <w:lang w:val="ru-RU" w:eastAsia="es-ES"/>
        </w:rPr>
      </w:pPr>
      <w:r w:rsidRPr="00615A38">
        <w:rPr>
          <w:rFonts w:ascii="Arial" w:hAnsi="Arial" w:cs="Arial"/>
          <w:sz w:val="24"/>
          <w:szCs w:val="24"/>
          <w:lang w:val="ru-RU" w:eastAsia="es-ES"/>
        </w:rPr>
        <w:t>Его Святейшество Кирилл и Высокий Понтифик встретились на острове 12 февраля 2016 года, чтобы отметить первое свидание между Православной и Католической церквями после нескольких столетий разногласий.</w:t>
      </w:r>
    </w:p>
    <w:p w:rsidR="00495430" w:rsidRPr="00615A38" w:rsidRDefault="00495430" w:rsidP="00495430">
      <w:pPr>
        <w:jc w:val="both"/>
        <w:rPr>
          <w:rFonts w:ascii="Arial" w:hAnsi="Arial" w:cs="Arial"/>
          <w:sz w:val="24"/>
          <w:szCs w:val="24"/>
          <w:lang w:val="ru-RU" w:eastAsia="es-ES"/>
        </w:rPr>
      </w:pPr>
      <w:r w:rsidRPr="00615A38">
        <w:rPr>
          <w:rFonts w:ascii="Arial" w:hAnsi="Arial" w:cs="Arial"/>
          <w:sz w:val="24"/>
          <w:szCs w:val="24"/>
          <w:lang w:val="ru-RU" w:eastAsia="es-ES"/>
        </w:rPr>
        <w:t>Церемония считается первым шагом в поисках пути к примирению между этими религиозными учреждениями, которые, хотя и являются христианскими, различаются своими представлениями о том, как руководить и проводить литургические торжества.</w:t>
      </w:r>
    </w:p>
    <w:p w:rsidR="00495430" w:rsidRPr="00615A38" w:rsidRDefault="00495430" w:rsidP="00495430">
      <w:pPr>
        <w:jc w:val="both"/>
        <w:rPr>
          <w:rFonts w:ascii="Arial" w:hAnsi="Arial" w:cs="Arial"/>
          <w:sz w:val="24"/>
          <w:szCs w:val="24"/>
          <w:lang w:val="ru-RU" w:eastAsia="es-ES"/>
        </w:rPr>
      </w:pPr>
      <w:r w:rsidRPr="00615A38">
        <w:rPr>
          <w:rFonts w:ascii="Arial" w:hAnsi="Arial" w:cs="Arial"/>
          <w:sz w:val="24"/>
          <w:szCs w:val="24"/>
          <w:lang w:val="ru-RU" w:eastAsia="es-ES"/>
        </w:rPr>
        <w:t>По этому поводу была подписана совместная декларация, в которой выразили готовность сотрудничать и сделать все необходимое для преодоления унаследованных исторических различий.</w:t>
      </w:r>
    </w:p>
    <w:p w:rsidR="00495430" w:rsidRPr="00495430" w:rsidRDefault="00495430" w:rsidP="00495430">
      <w:pPr>
        <w:jc w:val="both"/>
        <w:rPr>
          <w:rFonts w:ascii="Arial" w:hAnsi="Arial" w:cs="Arial"/>
          <w:sz w:val="24"/>
          <w:szCs w:val="24"/>
          <w:lang w:val="ru-RU" w:eastAsia="es-ES"/>
        </w:rPr>
      </w:pPr>
      <w:r w:rsidRPr="00615A38">
        <w:rPr>
          <w:rFonts w:ascii="Arial" w:hAnsi="Arial" w:cs="Arial"/>
          <w:sz w:val="24"/>
          <w:szCs w:val="24"/>
          <w:lang w:val="ru-RU" w:eastAsia="es-ES"/>
        </w:rPr>
        <w:t>В 1054 году между двумя церквями произошел разрыв, известный как раскол между Западом и Востоком, и прошло почти тысячелетие вражды до встречи, организованной в Гаване. (Пренса Латина)</w:t>
      </w:r>
    </w:p>
    <w:sectPr w:rsidR="00495430" w:rsidRPr="00495430" w:rsidSect="00B730F1">
      <w:headerReference w:type="default" r:id="rId25"/>
      <w:footerReference w:type="default" r:id="rId26"/>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8AD" w:rsidRDefault="009558AD" w:rsidP="00B22C72">
      <w:pPr>
        <w:spacing w:after="0" w:line="240" w:lineRule="auto"/>
      </w:pPr>
      <w:r>
        <w:separator/>
      </w:r>
    </w:p>
  </w:endnote>
  <w:endnote w:type="continuationSeparator" w:id="0">
    <w:p w:rsidR="009558AD" w:rsidRDefault="009558AD" w:rsidP="00B2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21719"/>
      <w:docPartObj>
        <w:docPartGallery w:val="Page Numbers (Bottom of Page)"/>
        <w:docPartUnique/>
      </w:docPartObj>
    </w:sdtPr>
    <w:sdtContent>
      <w:p w:rsidR="009558AD" w:rsidRDefault="009558AD">
        <w:pPr>
          <w:pStyle w:val="Piedepgina"/>
          <w:jc w:val="right"/>
        </w:pPr>
        <w:r>
          <w:fldChar w:fldCharType="begin"/>
        </w:r>
        <w:r>
          <w:instrText>PAGE   \* MERGEFORMAT</w:instrText>
        </w:r>
        <w:r>
          <w:fldChar w:fldCharType="separate"/>
        </w:r>
        <w:r w:rsidR="004A4D30">
          <w:rPr>
            <w:noProof/>
          </w:rPr>
          <w:t>20</w:t>
        </w:r>
        <w:r>
          <w:fldChar w:fldCharType="end"/>
        </w:r>
      </w:p>
    </w:sdtContent>
  </w:sdt>
  <w:p w:rsidR="009558AD" w:rsidRDefault="009558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8AD" w:rsidRDefault="009558AD" w:rsidP="00B22C72">
      <w:pPr>
        <w:spacing w:after="0" w:line="240" w:lineRule="auto"/>
      </w:pPr>
      <w:r>
        <w:separator/>
      </w:r>
    </w:p>
  </w:footnote>
  <w:footnote w:type="continuationSeparator" w:id="0">
    <w:p w:rsidR="009558AD" w:rsidRDefault="009558AD" w:rsidP="00B22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8AD" w:rsidRDefault="009558AD" w:rsidP="009715DC">
    <w:pPr>
      <w:jc w:val="center"/>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36A8A">
      <w:rPr>
        <w:rFonts w:ascii="Arial" w:eastAsia="Calibri" w:hAnsi="Arial" w:cs="Arial"/>
        <w:b/>
        <w:noProof/>
        <w:sz w:val="32"/>
        <w:szCs w:val="32"/>
        <w:lang w:eastAsia="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9264" behindDoc="1" locked="0" layoutInCell="1" allowOverlap="1" wp14:anchorId="679CE4A1" wp14:editId="08FBD6F3">
          <wp:simplePos x="0" y="0"/>
          <wp:positionH relativeFrom="margin">
            <wp:posOffset>-104775</wp:posOffset>
          </wp:positionH>
          <wp:positionV relativeFrom="paragraph">
            <wp:posOffset>126365</wp:posOffset>
          </wp:positionV>
          <wp:extent cx="824511" cy="648000"/>
          <wp:effectExtent l="133350" t="114300" r="109220" b="762000"/>
          <wp:wrapNone/>
          <wp:docPr id="27" name="Imagen 27" descr="C:\Users\politico3\Pictures\13180_653820484747117_5987021503485927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tico3\Pictures\13180_653820484747117_5987021503485927352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340959">
                    <a:off x="0" y="0"/>
                    <a:ext cx="824511" cy="6480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9C6114">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Новости о Кубе</w:t>
    </w:r>
  </w:p>
  <w:p w:rsidR="009558AD" w:rsidRDefault="009558AD" w:rsidP="009715DC">
    <w:pPr>
      <w:jc w:val="center"/>
      <w:rPr>
        <w:rFonts w:ascii="Arial" w:eastAsia="Calibri" w:hAnsi="Arial" w:cs="Arial"/>
        <w:b/>
        <w:sz w:val="24"/>
        <w:szCs w:val="24"/>
        <w:lang w:val="ru-RU"/>
      </w:rPr>
    </w:pPr>
    <w:r w:rsidRPr="00636448">
      <w:rPr>
        <w:rFonts w:ascii="Arial" w:eastAsia="Calibri" w:hAnsi="Arial" w:cs="Arial"/>
        <w:b/>
        <w:sz w:val="24"/>
        <w:szCs w:val="24"/>
        <w:lang w:val="ru-RU"/>
      </w:rPr>
      <w:t xml:space="preserve">                    Посольство Республики Куба в Российской Федерации</w:t>
    </w:r>
  </w:p>
  <w:p w:rsidR="009558AD" w:rsidRPr="00636448" w:rsidRDefault="009558AD" w:rsidP="009715DC">
    <w:pPr>
      <w:jc w:val="center"/>
      <w:rPr>
        <w:rFonts w:ascii="Arial" w:eastAsia="Calibri" w:hAnsi="Arial" w:cs="Arial"/>
        <w:b/>
        <w:sz w:val="24"/>
        <w:szCs w:val="24"/>
      </w:rPr>
    </w:pPr>
    <w:r w:rsidRPr="00FB52FA">
      <w:rPr>
        <w:rFonts w:ascii="Arial" w:eastAsia="Calibri" w:hAnsi="Arial" w:cs="Arial"/>
        <w:b/>
        <w:sz w:val="24"/>
        <w:szCs w:val="24"/>
        <w:lang w:val="ru-RU"/>
      </w:rPr>
      <w:t xml:space="preserve">                  </w:t>
    </w:r>
    <w:r>
      <w:rPr>
        <w:rFonts w:ascii="Arial" w:eastAsia="Calibri" w:hAnsi="Arial" w:cs="Arial"/>
        <w:b/>
        <w:sz w:val="24"/>
        <w:szCs w:val="24"/>
      </w:rPr>
      <w:t>Embajada de la República de Cuba en la Federación de Rusia</w:t>
    </w:r>
  </w:p>
  <w:p w:rsidR="009558AD" w:rsidRDefault="009558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5pt;height:11.5pt" o:bullet="t">
        <v:imagedata r:id="rId1" o:title="mso84FC"/>
      </v:shape>
    </w:pict>
  </w:numPicBullet>
  <w:abstractNum w:abstractNumId="0">
    <w:nsid w:val="01DA2F53"/>
    <w:multiLevelType w:val="multilevel"/>
    <w:tmpl w:val="6B96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6DBD"/>
    <w:multiLevelType w:val="hybridMultilevel"/>
    <w:tmpl w:val="6D7EEA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350B1C"/>
    <w:multiLevelType w:val="hybridMultilevel"/>
    <w:tmpl w:val="C08E8A9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0D4916"/>
    <w:multiLevelType w:val="hybridMultilevel"/>
    <w:tmpl w:val="068A49F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F851F0"/>
    <w:multiLevelType w:val="hybridMultilevel"/>
    <w:tmpl w:val="4FD653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5A6A85"/>
    <w:multiLevelType w:val="hybridMultilevel"/>
    <w:tmpl w:val="9568200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E043B8"/>
    <w:multiLevelType w:val="hybridMultilevel"/>
    <w:tmpl w:val="C27EE9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F7927"/>
    <w:multiLevelType w:val="hybridMultilevel"/>
    <w:tmpl w:val="A7EA54E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6039A1"/>
    <w:multiLevelType w:val="hybridMultilevel"/>
    <w:tmpl w:val="48B23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D127F9D"/>
    <w:multiLevelType w:val="hybridMultilevel"/>
    <w:tmpl w:val="337C996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1BD7793"/>
    <w:multiLevelType w:val="hybridMultilevel"/>
    <w:tmpl w:val="29D6397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31059BE"/>
    <w:multiLevelType w:val="hybridMultilevel"/>
    <w:tmpl w:val="4BB4A1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AF381F"/>
    <w:multiLevelType w:val="hybridMultilevel"/>
    <w:tmpl w:val="20EC5E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9067F7"/>
    <w:multiLevelType w:val="hybridMultilevel"/>
    <w:tmpl w:val="9130665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C7833BA"/>
    <w:multiLevelType w:val="hybridMultilevel"/>
    <w:tmpl w:val="F68627E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4722CBF"/>
    <w:multiLevelType w:val="hybridMultilevel"/>
    <w:tmpl w:val="FBE2C9A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382412"/>
    <w:multiLevelType w:val="hybridMultilevel"/>
    <w:tmpl w:val="0F4A04D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BA02A68"/>
    <w:multiLevelType w:val="hybridMultilevel"/>
    <w:tmpl w:val="10DC04D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DB47152"/>
    <w:multiLevelType w:val="hybridMultilevel"/>
    <w:tmpl w:val="2388610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40E1FE5"/>
    <w:multiLevelType w:val="hybridMultilevel"/>
    <w:tmpl w:val="A9B6262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B217D28"/>
    <w:multiLevelType w:val="hybridMultilevel"/>
    <w:tmpl w:val="59D22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1283046"/>
    <w:multiLevelType w:val="hybridMultilevel"/>
    <w:tmpl w:val="8AF4367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1501FCC"/>
    <w:multiLevelType w:val="hybridMultilevel"/>
    <w:tmpl w:val="0466120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36E72AB"/>
    <w:multiLevelType w:val="hybridMultilevel"/>
    <w:tmpl w:val="E522DF8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5CA6B16"/>
    <w:multiLevelType w:val="hybridMultilevel"/>
    <w:tmpl w:val="6D26E5F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AC4691A"/>
    <w:multiLevelType w:val="hybridMultilevel"/>
    <w:tmpl w:val="A022D9F8"/>
    <w:lvl w:ilvl="0" w:tplc="930CDAEC">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3E93F63"/>
    <w:multiLevelType w:val="hybridMultilevel"/>
    <w:tmpl w:val="C5DAAEC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82D5765"/>
    <w:multiLevelType w:val="hybridMultilevel"/>
    <w:tmpl w:val="8210281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1481489"/>
    <w:multiLevelType w:val="hybridMultilevel"/>
    <w:tmpl w:val="EEB67CD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66B3083"/>
    <w:multiLevelType w:val="hybridMultilevel"/>
    <w:tmpl w:val="C232A5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7EA30C9"/>
    <w:multiLevelType w:val="hybridMultilevel"/>
    <w:tmpl w:val="99A827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B2924E1"/>
    <w:multiLevelType w:val="hybridMultilevel"/>
    <w:tmpl w:val="EA0420A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5"/>
  </w:num>
  <w:num w:numId="4">
    <w:abstractNumId w:val="4"/>
  </w:num>
  <w:num w:numId="5">
    <w:abstractNumId w:val="22"/>
  </w:num>
  <w:num w:numId="6">
    <w:abstractNumId w:val="16"/>
  </w:num>
  <w:num w:numId="7">
    <w:abstractNumId w:val="11"/>
  </w:num>
  <w:num w:numId="8">
    <w:abstractNumId w:val="29"/>
  </w:num>
  <w:num w:numId="9">
    <w:abstractNumId w:val="26"/>
  </w:num>
  <w:num w:numId="10">
    <w:abstractNumId w:val="2"/>
  </w:num>
  <w:num w:numId="11">
    <w:abstractNumId w:val="27"/>
  </w:num>
  <w:num w:numId="12">
    <w:abstractNumId w:val="13"/>
  </w:num>
  <w:num w:numId="13">
    <w:abstractNumId w:val="12"/>
  </w:num>
  <w:num w:numId="14">
    <w:abstractNumId w:val="28"/>
  </w:num>
  <w:num w:numId="15">
    <w:abstractNumId w:val="20"/>
  </w:num>
  <w:num w:numId="16">
    <w:abstractNumId w:val="21"/>
  </w:num>
  <w:num w:numId="17">
    <w:abstractNumId w:val="17"/>
  </w:num>
  <w:num w:numId="18">
    <w:abstractNumId w:val="19"/>
  </w:num>
  <w:num w:numId="19">
    <w:abstractNumId w:val="23"/>
  </w:num>
  <w:num w:numId="20">
    <w:abstractNumId w:val="31"/>
  </w:num>
  <w:num w:numId="21">
    <w:abstractNumId w:val="8"/>
  </w:num>
  <w:num w:numId="22">
    <w:abstractNumId w:val="10"/>
  </w:num>
  <w:num w:numId="23">
    <w:abstractNumId w:val="24"/>
  </w:num>
  <w:num w:numId="24">
    <w:abstractNumId w:val="7"/>
  </w:num>
  <w:num w:numId="25">
    <w:abstractNumId w:val="3"/>
  </w:num>
  <w:num w:numId="26">
    <w:abstractNumId w:val="14"/>
  </w:num>
  <w:num w:numId="27">
    <w:abstractNumId w:val="6"/>
  </w:num>
  <w:num w:numId="28">
    <w:abstractNumId w:val="1"/>
  </w:num>
  <w:num w:numId="29">
    <w:abstractNumId w:val="25"/>
  </w:num>
  <w:num w:numId="30">
    <w:abstractNumId w:val="9"/>
  </w:num>
  <w:num w:numId="31">
    <w:abstractNumId w:val="15"/>
  </w:num>
  <w:num w:numId="3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C"/>
    <w:rsid w:val="000004F0"/>
    <w:rsid w:val="00000A28"/>
    <w:rsid w:val="00002993"/>
    <w:rsid w:val="00004190"/>
    <w:rsid w:val="00004CE6"/>
    <w:rsid w:val="000064CA"/>
    <w:rsid w:val="00010508"/>
    <w:rsid w:val="0001263F"/>
    <w:rsid w:val="0001405A"/>
    <w:rsid w:val="000140BD"/>
    <w:rsid w:val="0001425F"/>
    <w:rsid w:val="0001692D"/>
    <w:rsid w:val="000176EC"/>
    <w:rsid w:val="00020708"/>
    <w:rsid w:val="00021AB2"/>
    <w:rsid w:val="00024BD8"/>
    <w:rsid w:val="000260A9"/>
    <w:rsid w:val="000303BF"/>
    <w:rsid w:val="00033775"/>
    <w:rsid w:val="00033922"/>
    <w:rsid w:val="000353AC"/>
    <w:rsid w:val="00036422"/>
    <w:rsid w:val="0003751F"/>
    <w:rsid w:val="0003786F"/>
    <w:rsid w:val="0004002E"/>
    <w:rsid w:val="000450E2"/>
    <w:rsid w:val="0004662A"/>
    <w:rsid w:val="00050A00"/>
    <w:rsid w:val="00051176"/>
    <w:rsid w:val="000541ED"/>
    <w:rsid w:val="00054CEA"/>
    <w:rsid w:val="0006032C"/>
    <w:rsid w:val="00061FEC"/>
    <w:rsid w:val="00062878"/>
    <w:rsid w:val="00063BC4"/>
    <w:rsid w:val="00065056"/>
    <w:rsid w:val="00065D64"/>
    <w:rsid w:val="00066344"/>
    <w:rsid w:val="00066D85"/>
    <w:rsid w:val="00071196"/>
    <w:rsid w:val="00072708"/>
    <w:rsid w:val="00072832"/>
    <w:rsid w:val="00073126"/>
    <w:rsid w:val="0007432E"/>
    <w:rsid w:val="0007641E"/>
    <w:rsid w:val="0007704F"/>
    <w:rsid w:val="00080031"/>
    <w:rsid w:val="000812C5"/>
    <w:rsid w:val="0008423D"/>
    <w:rsid w:val="00085936"/>
    <w:rsid w:val="00086DA4"/>
    <w:rsid w:val="00087188"/>
    <w:rsid w:val="00087507"/>
    <w:rsid w:val="00091370"/>
    <w:rsid w:val="000915F6"/>
    <w:rsid w:val="00093B01"/>
    <w:rsid w:val="00097EE0"/>
    <w:rsid w:val="000A0536"/>
    <w:rsid w:val="000A6B88"/>
    <w:rsid w:val="000B0490"/>
    <w:rsid w:val="000B3070"/>
    <w:rsid w:val="000B3A44"/>
    <w:rsid w:val="000B404A"/>
    <w:rsid w:val="000B6CAF"/>
    <w:rsid w:val="000C0212"/>
    <w:rsid w:val="000C0301"/>
    <w:rsid w:val="000C0371"/>
    <w:rsid w:val="000D0374"/>
    <w:rsid w:val="000D07BA"/>
    <w:rsid w:val="000D1F09"/>
    <w:rsid w:val="000D34A2"/>
    <w:rsid w:val="000D640E"/>
    <w:rsid w:val="000D6AC9"/>
    <w:rsid w:val="000E5F5E"/>
    <w:rsid w:val="000E68C4"/>
    <w:rsid w:val="000E6CF4"/>
    <w:rsid w:val="000E74AA"/>
    <w:rsid w:val="000F0F06"/>
    <w:rsid w:val="000F1EE6"/>
    <w:rsid w:val="000F7A2C"/>
    <w:rsid w:val="000F7DF4"/>
    <w:rsid w:val="001021A2"/>
    <w:rsid w:val="00104C0E"/>
    <w:rsid w:val="001057CD"/>
    <w:rsid w:val="00106596"/>
    <w:rsid w:val="00110638"/>
    <w:rsid w:val="00110DDE"/>
    <w:rsid w:val="00113EAE"/>
    <w:rsid w:val="00114327"/>
    <w:rsid w:val="00116E12"/>
    <w:rsid w:val="00120D5E"/>
    <w:rsid w:val="001246E3"/>
    <w:rsid w:val="001252CB"/>
    <w:rsid w:val="00125A32"/>
    <w:rsid w:val="00126C11"/>
    <w:rsid w:val="00130D9F"/>
    <w:rsid w:val="00131544"/>
    <w:rsid w:val="00132B2B"/>
    <w:rsid w:val="00132E34"/>
    <w:rsid w:val="0013305F"/>
    <w:rsid w:val="00133571"/>
    <w:rsid w:val="00133EBA"/>
    <w:rsid w:val="00134EEB"/>
    <w:rsid w:val="00135DAF"/>
    <w:rsid w:val="00137313"/>
    <w:rsid w:val="001414AD"/>
    <w:rsid w:val="00141AB6"/>
    <w:rsid w:val="001420D0"/>
    <w:rsid w:val="00146BC0"/>
    <w:rsid w:val="00151264"/>
    <w:rsid w:val="0015254F"/>
    <w:rsid w:val="00155DC9"/>
    <w:rsid w:val="00157450"/>
    <w:rsid w:val="00165819"/>
    <w:rsid w:val="00166A94"/>
    <w:rsid w:val="001675CB"/>
    <w:rsid w:val="001701D2"/>
    <w:rsid w:val="00170734"/>
    <w:rsid w:val="001709AE"/>
    <w:rsid w:val="0017213B"/>
    <w:rsid w:val="0017407A"/>
    <w:rsid w:val="00175057"/>
    <w:rsid w:val="00177D2C"/>
    <w:rsid w:val="00180A46"/>
    <w:rsid w:val="001818DC"/>
    <w:rsid w:val="00185245"/>
    <w:rsid w:val="00190A85"/>
    <w:rsid w:val="00190D97"/>
    <w:rsid w:val="0019553D"/>
    <w:rsid w:val="0019634C"/>
    <w:rsid w:val="00196A05"/>
    <w:rsid w:val="001A12EF"/>
    <w:rsid w:val="001A5540"/>
    <w:rsid w:val="001A6FDA"/>
    <w:rsid w:val="001A7003"/>
    <w:rsid w:val="001B59BA"/>
    <w:rsid w:val="001C2E1E"/>
    <w:rsid w:val="001C413F"/>
    <w:rsid w:val="001C4161"/>
    <w:rsid w:val="001C6850"/>
    <w:rsid w:val="001C69AD"/>
    <w:rsid w:val="001C7930"/>
    <w:rsid w:val="001D2649"/>
    <w:rsid w:val="001D2E81"/>
    <w:rsid w:val="001D457D"/>
    <w:rsid w:val="001D485A"/>
    <w:rsid w:val="001D5371"/>
    <w:rsid w:val="001D61D5"/>
    <w:rsid w:val="001E016C"/>
    <w:rsid w:val="001E067C"/>
    <w:rsid w:val="001E390C"/>
    <w:rsid w:val="001E3A8E"/>
    <w:rsid w:val="001E537E"/>
    <w:rsid w:val="001E5971"/>
    <w:rsid w:val="001E5D21"/>
    <w:rsid w:val="001E5EA9"/>
    <w:rsid w:val="001F00D4"/>
    <w:rsid w:val="001F0749"/>
    <w:rsid w:val="001F0CAB"/>
    <w:rsid w:val="001F0E63"/>
    <w:rsid w:val="001F104D"/>
    <w:rsid w:val="001F277A"/>
    <w:rsid w:val="001F51F2"/>
    <w:rsid w:val="001F5294"/>
    <w:rsid w:val="001F5DCD"/>
    <w:rsid w:val="00201181"/>
    <w:rsid w:val="0020289E"/>
    <w:rsid w:val="00202ECC"/>
    <w:rsid w:val="00202FDD"/>
    <w:rsid w:val="00203A1E"/>
    <w:rsid w:val="002070AF"/>
    <w:rsid w:val="00212F20"/>
    <w:rsid w:val="00215E71"/>
    <w:rsid w:val="002166E2"/>
    <w:rsid w:val="0021695E"/>
    <w:rsid w:val="00221190"/>
    <w:rsid w:val="00223389"/>
    <w:rsid w:val="00223687"/>
    <w:rsid w:val="0022402F"/>
    <w:rsid w:val="00225FAE"/>
    <w:rsid w:val="00225FD4"/>
    <w:rsid w:val="00232B05"/>
    <w:rsid w:val="002365EC"/>
    <w:rsid w:val="00240527"/>
    <w:rsid w:val="00241C5A"/>
    <w:rsid w:val="002430FD"/>
    <w:rsid w:val="002479A7"/>
    <w:rsid w:val="00252DB1"/>
    <w:rsid w:val="002534AB"/>
    <w:rsid w:val="00255115"/>
    <w:rsid w:val="00256745"/>
    <w:rsid w:val="00256D33"/>
    <w:rsid w:val="002602E1"/>
    <w:rsid w:val="002610D4"/>
    <w:rsid w:val="0026352A"/>
    <w:rsid w:val="00265023"/>
    <w:rsid w:val="0026590F"/>
    <w:rsid w:val="00267ABC"/>
    <w:rsid w:val="002705C7"/>
    <w:rsid w:val="00275098"/>
    <w:rsid w:val="0027555B"/>
    <w:rsid w:val="00277824"/>
    <w:rsid w:val="00277D6D"/>
    <w:rsid w:val="002805C8"/>
    <w:rsid w:val="002808AF"/>
    <w:rsid w:val="0028142E"/>
    <w:rsid w:val="00281EFD"/>
    <w:rsid w:val="00282F93"/>
    <w:rsid w:val="00283E9D"/>
    <w:rsid w:val="0028484B"/>
    <w:rsid w:val="00285439"/>
    <w:rsid w:val="00285913"/>
    <w:rsid w:val="00286186"/>
    <w:rsid w:val="00292D25"/>
    <w:rsid w:val="00295780"/>
    <w:rsid w:val="00296089"/>
    <w:rsid w:val="00296DFA"/>
    <w:rsid w:val="002A04F6"/>
    <w:rsid w:val="002A460B"/>
    <w:rsid w:val="002A623B"/>
    <w:rsid w:val="002B210D"/>
    <w:rsid w:val="002B2AC5"/>
    <w:rsid w:val="002B4083"/>
    <w:rsid w:val="002B501E"/>
    <w:rsid w:val="002B5B0B"/>
    <w:rsid w:val="002B5E59"/>
    <w:rsid w:val="002B61ED"/>
    <w:rsid w:val="002B6755"/>
    <w:rsid w:val="002C1D11"/>
    <w:rsid w:val="002C217F"/>
    <w:rsid w:val="002C3ED8"/>
    <w:rsid w:val="002D028C"/>
    <w:rsid w:val="002D2512"/>
    <w:rsid w:val="002D2807"/>
    <w:rsid w:val="002D6A3F"/>
    <w:rsid w:val="002D707D"/>
    <w:rsid w:val="002D7163"/>
    <w:rsid w:val="002D73D7"/>
    <w:rsid w:val="002D7CD1"/>
    <w:rsid w:val="002E0DE4"/>
    <w:rsid w:val="002E1165"/>
    <w:rsid w:val="002E5B2A"/>
    <w:rsid w:val="002E7559"/>
    <w:rsid w:val="002E7C13"/>
    <w:rsid w:val="002F02FD"/>
    <w:rsid w:val="002F2446"/>
    <w:rsid w:val="002F247D"/>
    <w:rsid w:val="002F2855"/>
    <w:rsid w:val="002F4528"/>
    <w:rsid w:val="002F4FE8"/>
    <w:rsid w:val="00303825"/>
    <w:rsid w:val="003077E6"/>
    <w:rsid w:val="00311346"/>
    <w:rsid w:val="00311DF9"/>
    <w:rsid w:val="00313B68"/>
    <w:rsid w:val="00323EAA"/>
    <w:rsid w:val="00325811"/>
    <w:rsid w:val="003268B0"/>
    <w:rsid w:val="003276A3"/>
    <w:rsid w:val="00327F87"/>
    <w:rsid w:val="00336ADF"/>
    <w:rsid w:val="0034018B"/>
    <w:rsid w:val="00340B64"/>
    <w:rsid w:val="00341E31"/>
    <w:rsid w:val="00343CC3"/>
    <w:rsid w:val="003448AA"/>
    <w:rsid w:val="00344978"/>
    <w:rsid w:val="0034568D"/>
    <w:rsid w:val="003521DA"/>
    <w:rsid w:val="003533E8"/>
    <w:rsid w:val="00353435"/>
    <w:rsid w:val="003538D8"/>
    <w:rsid w:val="0035596B"/>
    <w:rsid w:val="00356016"/>
    <w:rsid w:val="00356F76"/>
    <w:rsid w:val="0035741A"/>
    <w:rsid w:val="00360FD9"/>
    <w:rsid w:val="0036292E"/>
    <w:rsid w:val="00362E8B"/>
    <w:rsid w:val="003662A9"/>
    <w:rsid w:val="00367669"/>
    <w:rsid w:val="0036779E"/>
    <w:rsid w:val="00370344"/>
    <w:rsid w:val="00373229"/>
    <w:rsid w:val="00373CFC"/>
    <w:rsid w:val="00377109"/>
    <w:rsid w:val="0037741E"/>
    <w:rsid w:val="00381795"/>
    <w:rsid w:val="00383B0D"/>
    <w:rsid w:val="003852EA"/>
    <w:rsid w:val="00385506"/>
    <w:rsid w:val="00385B3F"/>
    <w:rsid w:val="003863C6"/>
    <w:rsid w:val="00387C06"/>
    <w:rsid w:val="00390A9C"/>
    <w:rsid w:val="00390DAE"/>
    <w:rsid w:val="0039175D"/>
    <w:rsid w:val="00392BE2"/>
    <w:rsid w:val="00392E75"/>
    <w:rsid w:val="00393786"/>
    <w:rsid w:val="00394701"/>
    <w:rsid w:val="00394BF1"/>
    <w:rsid w:val="00397B41"/>
    <w:rsid w:val="003A58B0"/>
    <w:rsid w:val="003B091C"/>
    <w:rsid w:val="003B1C16"/>
    <w:rsid w:val="003B2E47"/>
    <w:rsid w:val="003C112A"/>
    <w:rsid w:val="003C1BA4"/>
    <w:rsid w:val="003C2A77"/>
    <w:rsid w:val="003C3886"/>
    <w:rsid w:val="003C3FCB"/>
    <w:rsid w:val="003C7B08"/>
    <w:rsid w:val="003D2B60"/>
    <w:rsid w:val="003D3CB8"/>
    <w:rsid w:val="003D3D22"/>
    <w:rsid w:val="003E07F8"/>
    <w:rsid w:val="003E1CC4"/>
    <w:rsid w:val="003E206E"/>
    <w:rsid w:val="003E2E86"/>
    <w:rsid w:val="003E3C37"/>
    <w:rsid w:val="003E57B4"/>
    <w:rsid w:val="003E7F73"/>
    <w:rsid w:val="003F1474"/>
    <w:rsid w:val="003F487D"/>
    <w:rsid w:val="003F7AFC"/>
    <w:rsid w:val="004008A9"/>
    <w:rsid w:val="004010C3"/>
    <w:rsid w:val="00403E27"/>
    <w:rsid w:val="00407EEF"/>
    <w:rsid w:val="00410DE5"/>
    <w:rsid w:val="00410EFF"/>
    <w:rsid w:val="004151CD"/>
    <w:rsid w:val="00420A56"/>
    <w:rsid w:val="00420D46"/>
    <w:rsid w:val="004220D0"/>
    <w:rsid w:val="004252F0"/>
    <w:rsid w:val="00427818"/>
    <w:rsid w:val="004305BE"/>
    <w:rsid w:val="00431B47"/>
    <w:rsid w:val="00433A94"/>
    <w:rsid w:val="004349F1"/>
    <w:rsid w:val="00434A18"/>
    <w:rsid w:val="004358E7"/>
    <w:rsid w:val="00442244"/>
    <w:rsid w:val="00442C99"/>
    <w:rsid w:val="00444152"/>
    <w:rsid w:val="00444394"/>
    <w:rsid w:val="00444936"/>
    <w:rsid w:val="00444BDA"/>
    <w:rsid w:val="0044524E"/>
    <w:rsid w:val="00445259"/>
    <w:rsid w:val="00447BDE"/>
    <w:rsid w:val="00447CB0"/>
    <w:rsid w:val="0045630B"/>
    <w:rsid w:val="00456DD8"/>
    <w:rsid w:val="00457129"/>
    <w:rsid w:val="004575A8"/>
    <w:rsid w:val="00461597"/>
    <w:rsid w:val="00464448"/>
    <w:rsid w:val="00465B70"/>
    <w:rsid w:val="004716FA"/>
    <w:rsid w:val="00472693"/>
    <w:rsid w:val="004739EE"/>
    <w:rsid w:val="00474104"/>
    <w:rsid w:val="004768D9"/>
    <w:rsid w:val="00476CED"/>
    <w:rsid w:val="004770BD"/>
    <w:rsid w:val="00477913"/>
    <w:rsid w:val="0048205F"/>
    <w:rsid w:val="00485664"/>
    <w:rsid w:val="00485752"/>
    <w:rsid w:val="00486B04"/>
    <w:rsid w:val="0049277F"/>
    <w:rsid w:val="00493656"/>
    <w:rsid w:val="00494F50"/>
    <w:rsid w:val="00495430"/>
    <w:rsid w:val="00495CAD"/>
    <w:rsid w:val="004A0EA0"/>
    <w:rsid w:val="004A172E"/>
    <w:rsid w:val="004A4D30"/>
    <w:rsid w:val="004B1C92"/>
    <w:rsid w:val="004B4751"/>
    <w:rsid w:val="004C21E5"/>
    <w:rsid w:val="004C3357"/>
    <w:rsid w:val="004C359F"/>
    <w:rsid w:val="004C4964"/>
    <w:rsid w:val="004C5593"/>
    <w:rsid w:val="004C6456"/>
    <w:rsid w:val="004C6AD0"/>
    <w:rsid w:val="004C760D"/>
    <w:rsid w:val="004D20EC"/>
    <w:rsid w:val="004D23DC"/>
    <w:rsid w:val="004D3171"/>
    <w:rsid w:val="004D3F12"/>
    <w:rsid w:val="004D7264"/>
    <w:rsid w:val="004E1785"/>
    <w:rsid w:val="004E1ED6"/>
    <w:rsid w:val="004E56A6"/>
    <w:rsid w:val="004E69D1"/>
    <w:rsid w:val="004E6D30"/>
    <w:rsid w:val="004E7A33"/>
    <w:rsid w:val="004F179C"/>
    <w:rsid w:val="004F25FF"/>
    <w:rsid w:val="004F27E1"/>
    <w:rsid w:val="004F35F0"/>
    <w:rsid w:val="004F3FB8"/>
    <w:rsid w:val="004F5D98"/>
    <w:rsid w:val="00501007"/>
    <w:rsid w:val="00502DF8"/>
    <w:rsid w:val="005051D2"/>
    <w:rsid w:val="00505A6E"/>
    <w:rsid w:val="00507EFC"/>
    <w:rsid w:val="00511D50"/>
    <w:rsid w:val="00511DE9"/>
    <w:rsid w:val="005143E0"/>
    <w:rsid w:val="00516099"/>
    <w:rsid w:val="00520978"/>
    <w:rsid w:val="005226CC"/>
    <w:rsid w:val="005230D1"/>
    <w:rsid w:val="00523845"/>
    <w:rsid w:val="005255A2"/>
    <w:rsid w:val="00525DF0"/>
    <w:rsid w:val="00525FD1"/>
    <w:rsid w:val="00530D9E"/>
    <w:rsid w:val="00531CD2"/>
    <w:rsid w:val="00531DF7"/>
    <w:rsid w:val="00532968"/>
    <w:rsid w:val="00532FA8"/>
    <w:rsid w:val="0053419E"/>
    <w:rsid w:val="00541360"/>
    <w:rsid w:val="0054638B"/>
    <w:rsid w:val="005508B4"/>
    <w:rsid w:val="00550A6C"/>
    <w:rsid w:val="0055435B"/>
    <w:rsid w:val="00555A48"/>
    <w:rsid w:val="00557024"/>
    <w:rsid w:val="00560EE1"/>
    <w:rsid w:val="0056265B"/>
    <w:rsid w:val="00566D7E"/>
    <w:rsid w:val="005679C7"/>
    <w:rsid w:val="005702F9"/>
    <w:rsid w:val="00571C38"/>
    <w:rsid w:val="005778EA"/>
    <w:rsid w:val="005809D2"/>
    <w:rsid w:val="0058340B"/>
    <w:rsid w:val="00587A41"/>
    <w:rsid w:val="005900A7"/>
    <w:rsid w:val="00591C49"/>
    <w:rsid w:val="005936D1"/>
    <w:rsid w:val="00596B37"/>
    <w:rsid w:val="005A3786"/>
    <w:rsid w:val="005A49E6"/>
    <w:rsid w:val="005A53AC"/>
    <w:rsid w:val="005A5811"/>
    <w:rsid w:val="005A6382"/>
    <w:rsid w:val="005B16BE"/>
    <w:rsid w:val="005B22F7"/>
    <w:rsid w:val="005B2371"/>
    <w:rsid w:val="005B2731"/>
    <w:rsid w:val="005B3489"/>
    <w:rsid w:val="005B3C0A"/>
    <w:rsid w:val="005B5550"/>
    <w:rsid w:val="005B7EC1"/>
    <w:rsid w:val="005C59E6"/>
    <w:rsid w:val="005D35BD"/>
    <w:rsid w:val="005D3B88"/>
    <w:rsid w:val="005D3DB5"/>
    <w:rsid w:val="005E1B09"/>
    <w:rsid w:val="005E2E21"/>
    <w:rsid w:val="005E75E3"/>
    <w:rsid w:val="005F0A33"/>
    <w:rsid w:val="005F1232"/>
    <w:rsid w:val="005F4157"/>
    <w:rsid w:val="005F48DB"/>
    <w:rsid w:val="005F4C4E"/>
    <w:rsid w:val="005F6FC1"/>
    <w:rsid w:val="006005DD"/>
    <w:rsid w:val="00600E8A"/>
    <w:rsid w:val="00601B87"/>
    <w:rsid w:val="00602E57"/>
    <w:rsid w:val="00603F9B"/>
    <w:rsid w:val="00606D2E"/>
    <w:rsid w:val="00610A37"/>
    <w:rsid w:val="00610C6D"/>
    <w:rsid w:val="0061152E"/>
    <w:rsid w:val="00613D9E"/>
    <w:rsid w:val="00615A38"/>
    <w:rsid w:val="00622837"/>
    <w:rsid w:val="006228D0"/>
    <w:rsid w:val="00622B8E"/>
    <w:rsid w:val="00623813"/>
    <w:rsid w:val="006264AC"/>
    <w:rsid w:val="00632AB1"/>
    <w:rsid w:val="00633F0B"/>
    <w:rsid w:val="00640E3D"/>
    <w:rsid w:val="00641370"/>
    <w:rsid w:val="00642729"/>
    <w:rsid w:val="00642DF7"/>
    <w:rsid w:val="00643147"/>
    <w:rsid w:val="00643D85"/>
    <w:rsid w:val="00644065"/>
    <w:rsid w:val="00645903"/>
    <w:rsid w:val="00645A48"/>
    <w:rsid w:val="00652FD1"/>
    <w:rsid w:val="0065591D"/>
    <w:rsid w:val="00656D60"/>
    <w:rsid w:val="0066207E"/>
    <w:rsid w:val="00662AF0"/>
    <w:rsid w:val="00667179"/>
    <w:rsid w:val="00667FE5"/>
    <w:rsid w:val="00670712"/>
    <w:rsid w:val="0067228D"/>
    <w:rsid w:val="0067385B"/>
    <w:rsid w:val="00673B7C"/>
    <w:rsid w:val="00674A01"/>
    <w:rsid w:val="006769BB"/>
    <w:rsid w:val="006776D5"/>
    <w:rsid w:val="00677BD4"/>
    <w:rsid w:val="00680AFB"/>
    <w:rsid w:val="006855EB"/>
    <w:rsid w:val="006879E9"/>
    <w:rsid w:val="00690B3B"/>
    <w:rsid w:val="00696640"/>
    <w:rsid w:val="006A0D1A"/>
    <w:rsid w:val="006B05A2"/>
    <w:rsid w:val="006B25FA"/>
    <w:rsid w:val="006C0BEB"/>
    <w:rsid w:val="006C1266"/>
    <w:rsid w:val="006C237B"/>
    <w:rsid w:val="006C36A2"/>
    <w:rsid w:val="006C5919"/>
    <w:rsid w:val="006C7557"/>
    <w:rsid w:val="006D058C"/>
    <w:rsid w:val="006D1F1C"/>
    <w:rsid w:val="006D2898"/>
    <w:rsid w:val="006D45B5"/>
    <w:rsid w:val="006D4B41"/>
    <w:rsid w:val="006D641C"/>
    <w:rsid w:val="006D65A6"/>
    <w:rsid w:val="006D6645"/>
    <w:rsid w:val="006E01BA"/>
    <w:rsid w:val="006E223A"/>
    <w:rsid w:val="006E2461"/>
    <w:rsid w:val="006E2F73"/>
    <w:rsid w:val="006E3410"/>
    <w:rsid w:val="006E3D22"/>
    <w:rsid w:val="006E3E7F"/>
    <w:rsid w:val="006E56E1"/>
    <w:rsid w:val="006E7A5A"/>
    <w:rsid w:val="006F1722"/>
    <w:rsid w:val="006F43D2"/>
    <w:rsid w:val="006F484A"/>
    <w:rsid w:val="006F6A38"/>
    <w:rsid w:val="00700021"/>
    <w:rsid w:val="0070026A"/>
    <w:rsid w:val="00703BB9"/>
    <w:rsid w:val="0070674D"/>
    <w:rsid w:val="007069C3"/>
    <w:rsid w:val="00711EF5"/>
    <w:rsid w:val="00713123"/>
    <w:rsid w:val="007157B7"/>
    <w:rsid w:val="00716372"/>
    <w:rsid w:val="00720517"/>
    <w:rsid w:val="0072519E"/>
    <w:rsid w:val="00727D18"/>
    <w:rsid w:val="00731039"/>
    <w:rsid w:val="007316D9"/>
    <w:rsid w:val="00732C83"/>
    <w:rsid w:val="00733ED9"/>
    <w:rsid w:val="007366B6"/>
    <w:rsid w:val="00737A76"/>
    <w:rsid w:val="00742016"/>
    <w:rsid w:val="0074284E"/>
    <w:rsid w:val="007464A7"/>
    <w:rsid w:val="00747CA7"/>
    <w:rsid w:val="007520A5"/>
    <w:rsid w:val="00753473"/>
    <w:rsid w:val="0076009A"/>
    <w:rsid w:val="0076173F"/>
    <w:rsid w:val="007661A0"/>
    <w:rsid w:val="00766263"/>
    <w:rsid w:val="00767053"/>
    <w:rsid w:val="00770EAE"/>
    <w:rsid w:val="007713F4"/>
    <w:rsid w:val="0077171A"/>
    <w:rsid w:val="0077533B"/>
    <w:rsid w:val="007755DA"/>
    <w:rsid w:val="007778A3"/>
    <w:rsid w:val="00777F72"/>
    <w:rsid w:val="007800C2"/>
    <w:rsid w:val="00780531"/>
    <w:rsid w:val="00780E24"/>
    <w:rsid w:val="00782460"/>
    <w:rsid w:val="00782526"/>
    <w:rsid w:val="00782A26"/>
    <w:rsid w:val="00782CC4"/>
    <w:rsid w:val="00786D24"/>
    <w:rsid w:val="007872B9"/>
    <w:rsid w:val="0078774D"/>
    <w:rsid w:val="00790D44"/>
    <w:rsid w:val="007920EC"/>
    <w:rsid w:val="007948F9"/>
    <w:rsid w:val="007955BF"/>
    <w:rsid w:val="00795630"/>
    <w:rsid w:val="00795678"/>
    <w:rsid w:val="0079657A"/>
    <w:rsid w:val="00797F92"/>
    <w:rsid w:val="007A197F"/>
    <w:rsid w:val="007A3F29"/>
    <w:rsid w:val="007A42FA"/>
    <w:rsid w:val="007A5465"/>
    <w:rsid w:val="007A64FE"/>
    <w:rsid w:val="007A70B2"/>
    <w:rsid w:val="007A7C2A"/>
    <w:rsid w:val="007B03AB"/>
    <w:rsid w:val="007B20DD"/>
    <w:rsid w:val="007B279F"/>
    <w:rsid w:val="007B4E48"/>
    <w:rsid w:val="007B543C"/>
    <w:rsid w:val="007B5EB0"/>
    <w:rsid w:val="007B7027"/>
    <w:rsid w:val="007C0E8F"/>
    <w:rsid w:val="007C4032"/>
    <w:rsid w:val="007C48EC"/>
    <w:rsid w:val="007D0948"/>
    <w:rsid w:val="007D0CA1"/>
    <w:rsid w:val="007D205E"/>
    <w:rsid w:val="007D3BE3"/>
    <w:rsid w:val="007D4A3B"/>
    <w:rsid w:val="007E17B4"/>
    <w:rsid w:val="007E1CE6"/>
    <w:rsid w:val="007E2812"/>
    <w:rsid w:val="007E62B7"/>
    <w:rsid w:val="007E765A"/>
    <w:rsid w:val="007F1949"/>
    <w:rsid w:val="007F5688"/>
    <w:rsid w:val="007F5EBC"/>
    <w:rsid w:val="007F62AB"/>
    <w:rsid w:val="007F71CE"/>
    <w:rsid w:val="00800C4C"/>
    <w:rsid w:val="008030B2"/>
    <w:rsid w:val="0080598D"/>
    <w:rsid w:val="00812C44"/>
    <w:rsid w:val="00813B7E"/>
    <w:rsid w:val="008150C4"/>
    <w:rsid w:val="00821CC7"/>
    <w:rsid w:val="00821DE0"/>
    <w:rsid w:val="00822C05"/>
    <w:rsid w:val="008257BB"/>
    <w:rsid w:val="00825AB3"/>
    <w:rsid w:val="00826B4F"/>
    <w:rsid w:val="00830DFF"/>
    <w:rsid w:val="008342AF"/>
    <w:rsid w:val="00834E36"/>
    <w:rsid w:val="00836E15"/>
    <w:rsid w:val="00840654"/>
    <w:rsid w:val="008411EB"/>
    <w:rsid w:val="00841A96"/>
    <w:rsid w:val="00841D15"/>
    <w:rsid w:val="0084323C"/>
    <w:rsid w:val="00844727"/>
    <w:rsid w:val="00845A99"/>
    <w:rsid w:val="008509D9"/>
    <w:rsid w:val="008610A9"/>
    <w:rsid w:val="008620AF"/>
    <w:rsid w:val="00864D9F"/>
    <w:rsid w:val="0086764E"/>
    <w:rsid w:val="00872856"/>
    <w:rsid w:val="008734B7"/>
    <w:rsid w:val="00874963"/>
    <w:rsid w:val="00876065"/>
    <w:rsid w:val="00877610"/>
    <w:rsid w:val="00877C78"/>
    <w:rsid w:val="00877E5F"/>
    <w:rsid w:val="008824A5"/>
    <w:rsid w:val="0088784C"/>
    <w:rsid w:val="008927F4"/>
    <w:rsid w:val="00894554"/>
    <w:rsid w:val="00895611"/>
    <w:rsid w:val="008968BF"/>
    <w:rsid w:val="008A1FD4"/>
    <w:rsid w:val="008A30DB"/>
    <w:rsid w:val="008A3797"/>
    <w:rsid w:val="008B1A3C"/>
    <w:rsid w:val="008B34F5"/>
    <w:rsid w:val="008B4228"/>
    <w:rsid w:val="008B5DE4"/>
    <w:rsid w:val="008D05F9"/>
    <w:rsid w:val="008D1A1C"/>
    <w:rsid w:val="008D3613"/>
    <w:rsid w:val="008D67D2"/>
    <w:rsid w:val="008D76B7"/>
    <w:rsid w:val="008E2C87"/>
    <w:rsid w:val="008E2E5C"/>
    <w:rsid w:val="008E2FDD"/>
    <w:rsid w:val="008E373F"/>
    <w:rsid w:val="008E4655"/>
    <w:rsid w:val="008E5EBF"/>
    <w:rsid w:val="008E6C49"/>
    <w:rsid w:val="008E780B"/>
    <w:rsid w:val="008F08BB"/>
    <w:rsid w:val="008F0B8B"/>
    <w:rsid w:val="008F16FE"/>
    <w:rsid w:val="008F27AB"/>
    <w:rsid w:val="008F28F0"/>
    <w:rsid w:val="008F3DAA"/>
    <w:rsid w:val="008F7530"/>
    <w:rsid w:val="0090280B"/>
    <w:rsid w:val="0090377D"/>
    <w:rsid w:val="00904A3F"/>
    <w:rsid w:val="009070AB"/>
    <w:rsid w:val="00907121"/>
    <w:rsid w:val="0091037F"/>
    <w:rsid w:val="00913F71"/>
    <w:rsid w:val="00915C3F"/>
    <w:rsid w:val="00915FF5"/>
    <w:rsid w:val="009175A9"/>
    <w:rsid w:val="00922278"/>
    <w:rsid w:val="009223F1"/>
    <w:rsid w:val="009228F7"/>
    <w:rsid w:val="0092386B"/>
    <w:rsid w:val="00924381"/>
    <w:rsid w:val="00924DCB"/>
    <w:rsid w:val="00925C8B"/>
    <w:rsid w:val="0092674A"/>
    <w:rsid w:val="0092715A"/>
    <w:rsid w:val="00931D94"/>
    <w:rsid w:val="009325A5"/>
    <w:rsid w:val="00932B9C"/>
    <w:rsid w:val="00933329"/>
    <w:rsid w:val="00933B18"/>
    <w:rsid w:val="009357BB"/>
    <w:rsid w:val="00936DAC"/>
    <w:rsid w:val="009421DC"/>
    <w:rsid w:val="00942E5B"/>
    <w:rsid w:val="00944A8F"/>
    <w:rsid w:val="00946F46"/>
    <w:rsid w:val="00953098"/>
    <w:rsid w:val="009530BD"/>
    <w:rsid w:val="00954162"/>
    <w:rsid w:val="009558AD"/>
    <w:rsid w:val="00957DA1"/>
    <w:rsid w:val="00962707"/>
    <w:rsid w:val="00967164"/>
    <w:rsid w:val="009715DC"/>
    <w:rsid w:val="00973408"/>
    <w:rsid w:val="00973FB8"/>
    <w:rsid w:val="00975156"/>
    <w:rsid w:val="00983E2D"/>
    <w:rsid w:val="00983FE7"/>
    <w:rsid w:val="00985E8E"/>
    <w:rsid w:val="00986C79"/>
    <w:rsid w:val="00987FDD"/>
    <w:rsid w:val="00992BB7"/>
    <w:rsid w:val="00996B29"/>
    <w:rsid w:val="009A561C"/>
    <w:rsid w:val="009B2A00"/>
    <w:rsid w:val="009B37D0"/>
    <w:rsid w:val="009B5BDE"/>
    <w:rsid w:val="009B773E"/>
    <w:rsid w:val="009B7A71"/>
    <w:rsid w:val="009C3AC2"/>
    <w:rsid w:val="009C592D"/>
    <w:rsid w:val="009C6114"/>
    <w:rsid w:val="009C7517"/>
    <w:rsid w:val="009D28B0"/>
    <w:rsid w:val="009D4ADF"/>
    <w:rsid w:val="009D67DC"/>
    <w:rsid w:val="009E0CD5"/>
    <w:rsid w:val="009E24C7"/>
    <w:rsid w:val="009E2807"/>
    <w:rsid w:val="009E488E"/>
    <w:rsid w:val="009E5CE8"/>
    <w:rsid w:val="009E6F5B"/>
    <w:rsid w:val="009E729D"/>
    <w:rsid w:val="009F26CC"/>
    <w:rsid w:val="009F4669"/>
    <w:rsid w:val="009F49B2"/>
    <w:rsid w:val="009F5E2A"/>
    <w:rsid w:val="009F6211"/>
    <w:rsid w:val="00A00794"/>
    <w:rsid w:val="00A04493"/>
    <w:rsid w:val="00A063B6"/>
    <w:rsid w:val="00A07604"/>
    <w:rsid w:val="00A113A4"/>
    <w:rsid w:val="00A141DA"/>
    <w:rsid w:val="00A15530"/>
    <w:rsid w:val="00A21DDB"/>
    <w:rsid w:val="00A25035"/>
    <w:rsid w:val="00A26725"/>
    <w:rsid w:val="00A27288"/>
    <w:rsid w:val="00A30C06"/>
    <w:rsid w:val="00A31DB7"/>
    <w:rsid w:val="00A33B6D"/>
    <w:rsid w:val="00A36662"/>
    <w:rsid w:val="00A4022F"/>
    <w:rsid w:val="00A430FE"/>
    <w:rsid w:val="00A44A31"/>
    <w:rsid w:val="00A47220"/>
    <w:rsid w:val="00A47813"/>
    <w:rsid w:val="00A5074B"/>
    <w:rsid w:val="00A52420"/>
    <w:rsid w:val="00A549B7"/>
    <w:rsid w:val="00A55C82"/>
    <w:rsid w:val="00A603FD"/>
    <w:rsid w:val="00A6588E"/>
    <w:rsid w:val="00A65E86"/>
    <w:rsid w:val="00A67320"/>
    <w:rsid w:val="00A72A24"/>
    <w:rsid w:val="00A72FEB"/>
    <w:rsid w:val="00A730A5"/>
    <w:rsid w:val="00A745BA"/>
    <w:rsid w:val="00A74911"/>
    <w:rsid w:val="00A756C0"/>
    <w:rsid w:val="00A75751"/>
    <w:rsid w:val="00A7584B"/>
    <w:rsid w:val="00A77671"/>
    <w:rsid w:val="00A821AD"/>
    <w:rsid w:val="00A82990"/>
    <w:rsid w:val="00A82AB6"/>
    <w:rsid w:val="00A83A3B"/>
    <w:rsid w:val="00A84808"/>
    <w:rsid w:val="00A85FDE"/>
    <w:rsid w:val="00A90C60"/>
    <w:rsid w:val="00A9320F"/>
    <w:rsid w:val="00A93840"/>
    <w:rsid w:val="00A9489A"/>
    <w:rsid w:val="00A95F90"/>
    <w:rsid w:val="00A97237"/>
    <w:rsid w:val="00AA0CE6"/>
    <w:rsid w:val="00AB0303"/>
    <w:rsid w:val="00AB04FB"/>
    <w:rsid w:val="00AB0761"/>
    <w:rsid w:val="00AB2A48"/>
    <w:rsid w:val="00AB3A0A"/>
    <w:rsid w:val="00AB3CE1"/>
    <w:rsid w:val="00AB3D51"/>
    <w:rsid w:val="00AB4260"/>
    <w:rsid w:val="00AB7218"/>
    <w:rsid w:val="00AC1343"/>
    <w:rsid w:val="00AC156B"/>
    <w:rsid w:val="00AC32C2"/>
    <w:rsid w:val="00AC4B34"/>
    <w:rsid w:val="00AC5E69"/>
    <w:rsid w:val="00AC6AEF"/>
    <w:rsid w:val="00AC7DF8"/>
    <w:rsid w:val="00AD00FB"/>
    <w:rsid w:val="00AD0B48"/>
    <w:rsid w:val="00AD20FB"/>
    <w:rsid w:val="00AD23D3"/>
    <w:rsid w:val="00AD5C89"/>
    <w:rsid w:val="00AD6251"/>
    <w:rsid w:val="00AD64AC"/>
    <w:rsid w:val="00AD6ACF"/>
    <w:rsid w:val="00AD7087"/>
    <w:rsid w:val="00AD79F0"/>
    <w:rsid w:val="00AE0FAE"/>
    <w:rsid w:val="00AE1CA5"/>
    <w:rsid w:val="00AE20FB"/>
    <w:rsid w:val="00AE4358"/>
    <w:rsid w:val="00AE446E"/>
    <w:rsid w:val="00AE4783"/>
    <w:rsid w:val="00AE6AC8"/>
    <w:rsid w:val="00AE6CCD"/>
    <w:rsid w:val="00AE7512"/>
    <w:rsid w:val="00AE7B12"/>
    <w:rsid w:val="00AF2F3E"/>
    <w:rsid w:val="00AF43A9"/>
    <w:rsid w:val="00AF44EC"/>
    <w:rsid w:val="00AF4C99"/>
    <w:rsid w:val="00AF5E39"/>
    <w:rsid w:val="00AF5FE2"/>
    <w:rsid w:val="00B002D3"/>
    <w:rsid w:val="00B0102D"/>
    <w:rsid w:val="00B07CF7"/>
    <w:rsid w:val="00B07EC1"/>
    <w:rsid w:val="00B107C3"/>
    <w:rsid w:val="00B10F67"/>
    <w:rsid w:val="00B12ECB"/>
    <w:rsid w:val="00B16237"/>
    <w:rsid w:val="00B16D56"/>
    <w:rsid w:val="00B21095"/>
    <w:rsid w:val="00B22C72"/>
    <w:rsid w:val="00B23779"/>
    <w:rsid w:val="00B300D1"/>
    <w:rsid w:val="00B30CB5"/>
    <w:rsid w:val="00B30F5E"/>
    <w:rsid w:val="00B36904"/>
    <w:rsid w:val="00B36C15"/>
    <w:rsid w:val="00B36C9B"/>
    <w:rsid w:val="00B3772C"/>
    <w:rsid w:val="00B436D1"/>
    <w:rsid w:val="00B43CA5"/>
    <w:rsid w:val="00B44495"/>
    <w:rsid w:val="00B457E4"/>
    <w:rsid w:val="00B47E68"/>
    <w:rsid w:val="00B504F7"/>
    <w:rsid w:val="00B54CEC"/>
    <w:rsid w:val="00B60508"/>
    <w:rsid w:val="00B649D4"/>
    <w:rsid w:val="00B66330"/>
    <w:rsid w:val="00B66C3F"/>
    <w:rsid w:val="00B70142"/>
    <w:rsid w:val="00B730F1"/>
    <w:rsid w:val="00B73E20"/>
    <w:rsid w:val="00B74248"/>
    <w:rsid w:val="00B7522B"/>
    <w:rsid w:val="00B8101A"/>
    <w:rsid w:val="00B81EDA"/>
    <w:rsid w:val="00B82E66"/>
    <w:rsid w:val="00B831C6"/>
    <w:rsid w:val="00B90E21"/>
    <w:rsid w:val="00B926FC"/>
    <w:rsid w:val="00B951C8"/>
    <w:rsid w:val="00B96DCF"/>
    <w:rsid w:val="00BA4F64"/>
    <w:rsid w:val="00BA61CF"/>
    <w:rsid w:val="00BA7888"/>
    <w:rsid w:val="00BB05E1"/>
    <w:rsid w:val="00BB1277"/>
    <w:rsid w:val="00BB6866"/>
    <w:rsid w:val="00BC15EB"/>
    <w:rsid w:val="00BC2CC8"/>
    <w:rsid w:val="00BC4E6D"/>
    <w:rsid w:val="00BD1309"/>
    <w:rsid w:val="00BD2BA6"/>
    <w:rsid w:val="00BD4586"/>
    <w:rsid w:val="00BE14BB"/>
    <w:rsid w:val="00BE366C"/>
    <w:rsid w:val="00BE3ECB"/>
    <w:rsid w:val="00BE6BBF"/>
    <w:rsid w:val="00BE75BF"/>
    <w:rsid w:val="00BE79B6"/>
    <w:rsid w:val="00BF0A0D"/>
    <w:rsid w:val="00BF0A9B"/>
    <w:rsid w:val="00BF0D01"/>
    <w:rsid w:val="00BF1B8A"/>
    <w:rsid w:val="00BF1C30"/>
    <w:rsid w:val="00BF438B"/>
    <w:rsid w:val="00BF44CD"/>
    <w:rsid w:val="00BF5C94"/>
    <w:rsid w:val="00C032F0"/>
    <w:rsid w:val="00C04932"/>
    <w:rsid w:val="00C04B2A"/>
    <w:rsid w:val="00C06962"/>
    <w:rsid w:val="00C0775C"/>
    <w:rsid w:val="00C07F58"/>
    <w:rsid w:val="00C106FF"/>
    <w:rsid w:val="00C12A31"/>
    <w:rsid w:val="00C14BCA"/>
    <w:rsid w:val="00C1529C"/>
    <w:rsid w:val="00C163A2"/>
    <w:rsid w:val="00C16AE6"/>
    <w:rsid w:val="00C1789B"/>
    <w:rsid w:val="00C238DA"/>
    <w:rsid w:val="00C242BD"/>
    <w:rsid w:val="00C242D3"/>
    <w:rsid w:val="00C258EF"/>
    <w:rsid w:val="00C26FA1"/>
    <w:rsid w:val="00C26FEE"/>
    <w:rsid w:val="00C27839"/>
    <w:rsid w:val="00C27984"/>
    <w:rsid w:val="00C27D48"/>
    <w:rsid w:val="00C305A7"/>
    <w:rsid w:val="00C30788"/>
    <w:rsid w:val="00C30EDE"/>
    <w:rsid w:val="00C3218F"/>
    <w:rsid w:val="00C329F9"/>
    <w:rsid w:val="00C33B4B"/>
    <w:rsid w:val="00C33EED"/>
    <w:rsid w:val="00C34BF4"/>
    <w:rsid w:val="00C35E0E"/>
    <w:rsid w:val="00C37852"/>
    <w:rsid w:val="00C4000E"/>
    <w:rsid w:val="00C40292"/>
    <w:rsid w:val="00C40862"/>
    <w:rsid w:val="00C44EFF"/>
    <w:rsid w:val="00C50CD0"/>
    <w:rsid w:val="00C5116B"/>
    <w:rsid w:val="00C55B01"/>
    <w:rsid w:val="00C62AFB"/>
    <w:rsid w:val="00C63FFF"/>
    <w:rsid w:val="00C64916"/>
    <w:rsid w:val="00C650A0"/>
    <w:rsid w:val="00C65B44"/>
    <w:rsid w:val="00C65FC2"/>
    <w:rsid w:val="00C66ED7"/>
    <w:rsid w:val="00C67874"/>
    <w:rsid w:val="00C67D4C"/>
    <w:rsid w:val="00C74A2C"/>
    <w:rsid w:val="00C77D74"/>
    <w:rsid w:val="00C80F2F"/>
    <w:rsid w:val="00C81216"/>
    <w:rsid w:val="00C820CC"/>
    <w:rsid w:val="00C82E41"/>
    <w:rsid w:val="00C837B3"/>
    <w:rsid w:val="00C85A9A"/>
    <w:rsid w:val="00C86241"/>
    <w:rsid w:val="00C86261"/>
    <w:rsid w:val="00C90353"/>
    <w:rsid w:val="00C906FB"/>
    <w:rsid w:val="00C9101D"/>
    <w:rsid w:val="00C92E65"/>
    <w:rsid w:val="00C932DE"/>
    <w:rsid w:val="00C9487B"/>
    <w:rsid w:val="00C956BB"/>
    <w:rsid w:val="00C95957"/>
    <w:rsid w:val="00C95C39"/>
    <w:rsid w:val="00C96224"/>
    <w:rsid w:val="00CA174D"/>
    <w:rsid w:val="00CA209B"/>
    <w:rsid w:val="00CA4CED"/>
    <w:rsid w:val="00CA6F8E"/>
    <w:rsid w:val="00CB3755"/>
    <w:rsid w:val="00CB4E26"/>
    <w:rsid w:val="00CB4F60"/>
    <w:rsid w:val="00CC081D"/>
    <w:rsid w:val="00CC25AD"/>
    <w:rsid w:val="00CC6669"/>
    <w:rsid w:val="00CC6BB9"/>
    <w:rsid w:val="00CD02A0"/>
    <w:rsid w:val="00CD02CB"/>
    <w:rsid w:val="00CD1474"/>
    <w:rsid w:val="00CD1E23"/>
    <w:rsid w:val="00CD677C"/>
    <w:rsid w:val="00CE10D8"/>
    <w:rsid w:val="00CE3764"/>
    <w:rsid w:val="00CE4196"/>
    <w:rsid w:val="00CE5F8C"/>
    <w:rsid w:val="00CF0B90"/>
    <w:rsid w:val="00CF3B02"/>
    <w:rsid w:val="00CF40CB"/>
    <w:rsid w:val="00CF63EC"/>
    <w:rsid w:val="00D00151"/>
    <w:rsid w:val="00D013BF"/>
    <w:rsid w:val="00D023CB"/>
    <w:rsid w:val="00D05F25"/>
    <w:rsid w:val="00D0735D"/>
    <w:rsid w:val="00D07583"/>
    <w:rsid w:val="00D110AD"/>
    <w:rsid w:val="00D11A80"/>
    <w:rsid w:val="00D125A6"/>
    <w:rsid w:val="00D13EE9"/>
    <w:rsid w:val="00D14123"/>
    <w:rsid w:val="00D20233"/>
    <w:rsid w:val="00D2410A"/>
    <w:rsid w:val="00D24C2D"/>
    <w:rsid w:val="00D26F35"/>
    <w:rsid w:val="00D27713"/>
    <w:rsid w:val="00D314DB"/>
    <w:rsid w:val="00D34DB7"/>
    <w:rsid w:val="00D351E1"/>
    <w:rsid w:val="00D35DC4"/>
    <w:rsid w:val="00D375C1"/>
    <w:rsid w:val="00D379AF"/>
    <w:rsid w:val="00D41B37"/>
    <w:rsid w:val="00D41EF4"/>
    <w:rsid w:val="00D4353B"/>
    <w:rsid w:val="00D44841"/>
    <w:rsid w:val="00D44CA7"/>
    <w:rsid w:val="00D45742"/>
    <w:rsid w:val="00D4586F"/>
    <w:rsid w:val="00D50BBE"/>
    <w:rsid w:val="00D512DC"/>
    <w:rsid w:val="00D54BE3"/>
    <w:rsid w:val="00D6133B"/>
    <w:rsid w:val="00D64B5B"/>
    <w:rsid w:val="00D673A6"/>
    <w:rsid w:val="00D7077E"/>
    <w:rsid w:val="00D75F3E"/>
    <w:rsid w:val="00D76477"/>
    <w:rsid w:val="00D77B7B"/>
    <w:rsid w:val="00D80862"/>
    <w:rsid w:val="00D846CB"/>
    <w:rsid w:val="00D8486E"/>
    <w:rsid w:val="00D87F0A"/>
    <w:rsid w:val="00D90AE4"/>
    <w:rsid w:val="00D9100C"/>
    <w:rsid w:val="00D91B64"/>
    <w:rsid w:val="00D91E03"/>
    <w:rsid w:val="00D938DB"/>
    <w:rsid w:val="00D953C0"/>
    <w:rsid w:val="00D957DC"/>
    <w:rsid w:val="00D97512"/>
    <w:rsid w:val="00DA2759"/>
    <w:rsid w:val="00DB077E"/>
    <w:rsid w:val="00DB3F5B"/>
    <w:rsid w:val="00DC08E8"/>
    <w:rsid w:val="00DC2AE3"/>
    <w:rsid w:val="00DC3B04"/>
    <w:rsid w:val="00DC50F7"/>
    <w:rsid w:val="00DC563F"/>
    <w:rsid w:val="00DC75C3"/>
    <w:rsid w:val="00DC77BA"/>
    <w:rsid w:val="00DD5235"/>
    <w:rsid w:val="00DD5307"/>
    <w:rsid w:val="00DD6B75"/>
    <w:rsid w:val="00DE273E"/>
    <w:rsid w:val="00DE46B1"/>
    <w:rsid w:val="00DE6FFC"/>
    <w:rsid w:val="00DE7AAE"/>
    <w:rsid w:val="00DF1476"/>
    <w:rsid w:val="00DF1506"/>
    <w:rsid w:val="00DF316E"/>
    <w:rsid w:val="00DF436C"/>
    <w:rsid w:val="00DF6228"/>
    <w:rsid w:val="00E0205A"/>
    <w:rsid w:val="00E055DE"/>
    <w:rsid w:val="00E07B15"/>
    <w:rsid w:val="00E10521"/>
    <w:rsid w:val="00E12849"/>
    <w:rsid w:val="00E1768B"/>
    <w:rsid w:val="00E2081B"/>
    <w:rsid w:val="00E22C67"/>
    <w:rsid w:val="00E25BA0"/>
    <w:rsid w:val="00E27DF2"/>
    <w:rsid w:val="00E3007C"/>
    <w:rsid w:val="00E30FD4"/>
    <w:rsid w:val="00E3101A"/>
    <w:rsid w:val="00E31EBD"/>
    <w:rsid w:val="00E32034"/>
    <w:rsid w:val="00E32E84"/>
    <w:rsid w:val="00E3337B"/>
    <w:rsid w:val="00E34C67"/>
    <w:rsid w:val="00E36260"/>
    <w:rsid w:val="00E36E5D"/>
    <w:rsid w:val="00E377FE"/>
    <w:rsid w:val="00E40A7A"/>
    <w:rsid w:val="00E40E9C"/>
    <w:rsid w:val="00E42575"/>
    <w:rsid w:val="00E43E31"/>
    <w:rsid w:val="00E44445"/>
    <w:rsid w:val="00E45A93"/>
    <w:rsid w:val="00E510D6"/>
    <w:rsid w:val="00E55179"/>
    <w:rsid w:val="00E55CDB"/>
    <w:rsid w:val="00E578DD"/>
    <w:rsid w:val="00E61337"/>
    <w:rsid w:val="00E62C0B"/>
    <w:rsid w:val="00E6322D"/>
    <w:rsid w:val="00E64589"/>
    <w:rsid w:val="00E655F1"/>
    <w:rsid w:val="00E712CB"/>
    <w:rsid w:val="00E76775"/>
    <w:rsid w:val="00E773A8"/>
    <w:rsid w:val="00E8054F"/>
    <w:rsid w:val="00E815E0"/>
    <w:rsid w:val="00E819EE"/>
    <w:rsid w:val="00E820F7"/>
    <w:rsid w:val="00E86DCF"/>
    <w:rsid w:val="00E878A4"/>
    <w:rsid w:val="00E87A2E"/>
    <w:rsid w:val="00E90058"/>
    <w:rsid w:val="00E9085B"/>
    <w:rsid w:val="00E91790"/>
    <w:rsid w:val="00E92E13"/>
    <w:rsid w:val="00E93DA0"/>
    <w:rsid w:val="00E949DE"/>
    <w:rsid w:val="00E977D2"/>
    <w:rsid w:val="00EA0238"/>
    <w:rsid w:val="00EA3DC0"/>
    <w:rsid w:val="00EA588B"/>
    <w:rsid w:val="00EA6BF9"/>
    <w:rsid w:val="00EB0007"/>
    <w:rsid w:val="00EB3CD1"/>
    <w:rsid w:val="00EB5AAE"/>
    <w:rsid w:val="00EC17AD"/>
    <w:rsid w:val="00EC7CA2"/>
    <w:rsid w:val="00ED15F6"/>
    <w:rsid w:val="00ED3FCA"/>
    <w:rsid w:val="00ED4573"/>
    <w:rsid w:val="00ED565F"/>
    <w:rsid w:val="00ED6538"/>
    <w:rsid w:val="00EE124B"/>
    <w:rsid w:val="00EE2DAF"/>
    <w:rsid w:val="00EE5C49"/>
    <w:rsid w:val="00EE6059"/>
    <w:rsid w:val="00EE6854"/>
    <w:rsid w:val="00EE7679"/>
    <w:rsid w:val="00EF22C5"/>
    <w:rsid w:val="00EF67C0"/>
    <w:rsid w:val="00F02329"/>
    <w:rsid w:val="00F02EE1"/>
    <w:rsid w:val="00F03E3E"/>
    <w:rsid w:val="00F049A3"/>
    <w:rsid w:val="00F106ED"/>
    <w:rsid w:val="00F114F5"/>
    <w:rsid w:val="00F118E7"/>
    <w:rsid w:val="00F11DB0"/>
    <w:rsid w:val="00F123F6"/>
    <w:rsid w:val="00F12E79"/>
    <w:rsid w:val="00F13995"/>
    <w:rsid w:val="00F1484C"/>
    <w:rsid w:val="00F15446"/>
    <w:rsid w:val="00F1650E"/>
    <w:rsid w:val="00F248D8"/>
    <w:rsid w:val="00F26BEA"/>
    <w:rsid w:val="00F27A2C"/>
    <w:rsid w:val="00F30ACD"/>
    <w:rsid w:val="00F32301"/>
    <w:rsid w:val="00F34BDC"/>
    <w:rsid w:val="00F34C18"/>
    <w:rsid w:val="00F354DB"/>
    <w:rsid w:val="00F36D9B"/>
    <w:rsid w:val="00F519C0"/>
    <w:rsid w:val="00F528B7"/>
    <w:rsid w:val="00F52AF6"/>
    <w:rsid w:val="00F53526"/>
    <w:rsid w:val="00F53C51"/>
    <w:rsid w:val="00F5471C"/>
    <w:rsid w:val="00F56BA6"/>
    <w:rsid w:val="00F57AF6"/>
    <w:rsid w:val="00F61B73"/>
    <w:rsid w:val="00F61FCB"/>
    <w:rsid w:val="00F6304D"/>
    <w:rsid w:val="00F632BD"/>
    <w:rsid w:val="00F641BD"/>
    <w:rsid w:val="00F642A3"/>
    <w:rsid w:val="00F653FD"/>
    <w:rsid w:val="00F67FA6"/>
    <w:rsid w:val="00F70A78"/>
    <w:rsid w:val="00F74430"/>
    <w:rsid w:val="00F7453E"/>
    <w:rsid w:val="00F7466A"/>
    <w:rsid w:val="00F74A80"/>
    <w:rsid w:val="00F77633"/>
    <w:rsid w:val="00F77C28"/>
    <w:rsid w:val="00F801B7"/>
    <w:rsid w:val="00F80B92"/>
    <w:rsid w:val="00F811E2"/>
    <w:rsid w:val="00F82191"/>
    <w:rsid w:val="00F85996"/>
    <w:rsid w:val="00F8653B"/>
    <w:rsid w:val="00F90B52"/>
    <w:rsid w:val="00F92EFF"/>
    <w:rsid w:val="00F94D69"/>
    <w:rsid w:val="00F95056"/>
    <w:rsid w:val="00F95A3B"/>
    <w:rsid w:val="00F97782"/>
    <w:rsid w:val="00F978C3"/>
    <w:rsid w:val="00FA0153"/>
    <w:rsid w:val="00FA1FD3"/>
    <w:rsid w:val="00FA43BD"/>
    <w:rsid w:val="00FA633B"/>
    <w:rsid w:val="00FA65DE"/>
    <w:rsid w:val="00FB154F"/>
    <w:rsid w:val="00FB2557"/>
    <w:rsid w:val="00FB5670"/>
    <w:rsid w:val="00FB724F"/>
    <w:rsid w:val="00FC00E2"/>
    <w:rsid w:val="00FC0A74"/>
    <w:rsid w:val="00FC2634"/>
    <w:rsid w:val="00FC2CCF"/>
    <w:rsid w:val="00FD050C"/>
    <w:rsid w:val="00FD0FA3"/>
    <w:rsid w:val="00FD2803"/>
    <w:rsid w:val="00FD5895"/>
    <w:rsid w:val="00FE4D93"/>
    <w:rsid w:val="00FE5EF1"/>
    <w:rsid w:val="00FF0E38"/>
    <w:rsid w:val="00FF1467"/>
    <w:rsid w:val="00FF2E80"/>
    <w:rsid w:val="00FF42E1"/>
    <w:rsid w:val="00FF4F4F"/>
    <w:rsid w:val="00FF5E81"/>
    <w:rsid w:val="00FF69D3"/>
    <w:rsid w:val="00FF6B3D"/>
    <w:rsid w:val="00FF7A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091EF2E-49AE-45C0-A832-FD81D9B2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9B2"/>
  </w:style>
  <w:style w:type="paragraph" w:styleId="Ttulo1">
    <w:name w:val="heading 1"/>
    <w:basedOn w:val="Normal"/>
    <w:next w:val="Normal"/>
    <w:link w:val="Ttulo1Car"/>
    <w:uiPriority w:val="9"/>
    <w:qFormat/>
    <w:rsid w:val="00390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5596B"/>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FC00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4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3BB9"/>
    <w:pPr>
      <w:ind w:left="720"/>
      <w:contextualSpacing/>
    </w:pPr>
  </w:style>
  <w:style w:type="character" w:customStyle="1" w:styleId="Ttulo2Car">
    <w:name w:val="Título 2 Car"/>
    <w:basedOn w:val="Fuentedeprrafopredeter"/>
    <w:link w:val="Ttulo2"/>
    <w:uiPriority w:val="9"/>
    <w:rsid w:val="0035596B"/>
    <w:rPr>
      <w:rFonts w:ascii="Arial" w:eastAsiaTheme="majorEastAsia" w:hAnsi="Arial" w:cstheme="majorBidi"/>
      <w:b/>
      <w:sz w:val="24"/>
      <w:szCs w:val="26"/>
    </w:rPr>
  </w:style>
  <w:style w:type="paragraph" w:styleId="Encabezado">
    <w:name w:val="header"/>
    <w:basedOn w:val="Normal"/>
    <w:link w:val="EncabezadoCar"/>
    <w:uiPriority w:val="99"/>
    <w:unhideWhenUsed/>
    <w:rsid w:val="00B22C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C72"/>
  </w:style>
  <w:style w:type="paragraph" w:styleId="Piedepgina">
    <w:name w:val="footer"/>
    <w:basedOn w:val="Normal"/>
    <w:link w:val="PiedepginaCar"/>
    <w:uiPriority w:val="99"/>
    <w:unhideWhenUsed/>
    <w:rsid w:val="00B22C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C72"/>
  </w:style>
  <w:style w:type="paragraph" w:styleId="Sinespaciado">
    <w:name w:val="No Spacing"/>
    <w:link w:val="SinespaciadoCar"/>
    <w:uiPriority w:val="1"/>
    <w:qFormat/>
    <w:rsid w:val="00390DA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90DAE"/>
    <w:rPr>
      <w:rFonts w:eastAsiaTheme="minorEastAsia"/>
      <w:lang w:eastAsia="es-ES"/>
    </w:rPr>
  </w:style>
  <w:style w:type="character" w:customStyle="1" w:styleId="Ttulo1Car">
    <w:name w:val="Título 1 Car"/>
    <w:basedOn w:val="Fuentedeprrafopredeter"/>
    <w:link w:val="Ttulo1"/>
    <w:uiPriority w:val="9"/>
    <w:rsid w:val="00390DAE"/>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390DAE"/>
    <w:pPr>
      <w:outlineLvl w:val="9"/>
    </w:pPr>
    <w:rPr>
      <w:lang w:eastAsia="es-ES"/>
    </w:rPr>
  </w:style>
  <w:style w:type="paragraph" w:styleId="TDC1">
    <w:name w:val="toc 1"/>
    <w:basedOn w:val="Normal"/>
    <w:next w:val="Normal"/>
    <w:autoRedefine/>
    <w:uiPriority w:val="39"/>
    <w:unhideWhenUsed/>
    <w:rsid w:val="00390DAE"/>
    <w:pPr>
      <w:spacing w:after="100"/>
    </w:pPr>
  </w:style>
  <w:style w:type="character" w:styleId="Hipervnculo">
    <w:name w:val="Hyperlink"/>
    <w:basedOn w:val="Fuentedeprrafopredeter"/>
    <w:uiPriority w:val="99"/>
    <w:unhideWhenUsed/>
    <w:rsid w:val="00390DAE"/>
    <w:rPr>
      <w:color w:val="0563C1" w:themeColor="hyperlink"/>
      <w:u w:val="single"/>
    </w:rPr>
  </w:style>
  <w:style w:type="paragraph" w:styleId="TDC2">
    <w:name w:val="toc 2"/>
    <w:basedOn w:val="Normal"/>
    <w:next w:val="Normal"/>
    <w:autoRedefine/>
    <w:uiPriority w:val="39"/>
    <w:unhideWhenUsed/>
    <w:rsid w:val="006D45B5"/>
    <w:pPr>
      <w:spacing w:after="100"/>
      <w:ind w:left="220"/>
    </w:pPr>
  </w:style>
  <w:style w:type="paragraph" w:styleId="NormalWeb">
    <w:name w:val="Normal (Web)"/>
    <w:basedOn w:val="Normal"/>
    <w:uiPriority w:val="99"/>
    <w:unhideWhenUsed/>
    <w:rsid w:val="00915C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52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235"/>
    <w:rPr>
      <w:rFonts w:ascii="Segoe UI" w:hAnsi="Segoe UI" w:cs="Segoe UI"/>
      <w:sz w:val="18"/>
      <w:szCs w:val="18"/>
    </w:rPr>
  </w:style>
  <w:style w:type="table" w:customStyle="1" w:styleId="Tablaconcuadrcula1">
    <w:name w:val="Tabla con cuadrícula1"/>
    <w:basedOn w:val="Tablanormal"/>
    <w:next w:val="Tablaconcuadrcula"/>
    <w:uiPriority w:val="39"/>
    <w:rsid w:val="00110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FC00E2"/>
    <w:rPr>
      <w:rFonts w:asciiTheme="majorHAnsi" w:eastAsiaTheme="majorEastAsia" w:hAnsiTheme="majorHAnsi" w:cstheme="majorBidi"/>
      <w:color w:val="1F4D78" w:themeColor="accent1" w:themeShade="7F"/>
      <w:sz w:val="24"/>
      <w:szCs w:val="24"/>
    </w:rPr>
  </w:style>
  <w:style w:type="character" w:customStyle="1" w:styleId="tlid-translationtranslation">
    <w:name w:val="tlid-translationtranslation"/>
    <w:basedOn w:val="Fuentedeprrafopredeter"/>
    <w:rsid w:val="002E7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855">
      <w:bodyDiv w:val="1"/>
      <w:marLeft w:val="0"/>
      <w:marRight w:val="0"/>
      <w:marTop w:val="0"/>
      <w:marBottom w:val="0"/>
      <w:divBdr>
        <w:top w:val="none" w:sz="0" w:space="0" w:color="auto"/>
        <w:left w:val="none" w:sz="0" w:space="0" w:color="auto"/>
        <w:bottom w:val="none" w:sz="0" w:space="0" w:color="auto"/>
        <w:right w:val="none" w:sz="0" w:space="0" w:color="auto"/>
      </w:divBdr>
    </w:div>
    <w:div w:id="41446014">
      <w:bodyDiv w:val="1"/>
      <w:marLeft w:val="0"/>
      <w:marRight w:val="0"/>
      <w:marTop w:val="0"/>
      <w:marBottom w:val="0"/>
      <w:divBdr>
        <w:top w:val="none" w:sz="0" w:space="0" w:color="auto"/>
        <w:left w:val="none" w:sz="0" w:space="0" w:color="auto"/>
        <w:bottom w:val="none" w:sz="0" w:space="0" w:color="auto"/>
        <w:right w:val="none" w:sz="0" w:space="0" w:color="auto"/>
      </w:divBdr>
    </w:div>
    <w:div w:id="43726350">
      <w:bodyDiv w:val="1"/>
      <w:marLeft w:val="0"/>
      <w:marRight w:val="0"/>
      <w:marTop w:val="0"/>
      <w:marBottom w:val="0"/>
      <w:divBdr>
        <w:top w:val="none" w:sz="0" w:space="0" w:color="auto"/>
        <w:left w:val="none" w:sz="0" w:space="0" w:color="auto"/>
        <w:bottom w:val="none" w:sz="0" w:space="0" w:color="auto"/>
        <w:right w:val="none" w:sz="0" w:space="0" w:color="auto"/>
      </w:divBdr>
    </w:div>
    <w:div w:id="48115734">
      <w:bodyDiv w:val="1"/>
      <w:marLeft w:val="0"/>
      <w:marRight w:val="0"/>
      <w:marTop w:val="0"/>
      <w:marBottom w:val="0"/>
      <w:divBdr>
        <w:top w:val="none" w:sz="0" w:space="0" w:color="auto"/>
        <w:left w:val="none" w:sz="0" w:space="0" w:color="auto"/>
        <w:bottom w:val="none" w:sz="0" w:space="0" w:color="auto"/>
        <w:right w:val="none" w:sz="0" w:space="0" w:color="auto"/>
      </w:divBdr>
    </w:div>
    <w:div w:id="54161521">
      <w:bodyDiv w:val="1"/>
      <w:marLeft w:val="0"/>
      <w:marRight w:val="0"/>
      <w:marTop w:val="0"/>
      <w:marBottom w:val="0"/>
      <w:divBdr>
        <w:top w:val="none" w:sz="0" w:space="0" w:color="auto"/>
        <w:left w:val="none" w:sz="0" w:space="0" w:color="auto"/>
        <w:bottom w:val="none" w:sz="0" w:space="0" w:color="auto"/>
        <w:right w:val="none" w:sz="0" w:space="0" w:color="auto"/>
      </w:divBdr>
    </w:div>
    <w:div w:id="56171449">
      <w:bodyDiv w:val="1"/>
      <w:marLeft w:val="0"/>
      <w:marRight w:val="0"/>
      <w:marTop w:val="0"/>
      <w:marBottom w:val="0"/>
      <w:divBdr>
        <w:top w:val="none" w:sz="0" w:space="0" w:color="auto"/>
        <w:left w:val="none" w:sz="0" w:space="0" w:color="auto"/>
        <w:bottom w:val="none" w:sz="0" w:space="0" w:color="auto"/>
        <w:right w:val="none" w:sz="0" w:space="0" w:color="auto"/>
      </w:divBdr>
    </w:div>
    <w:div w:id="57872792">
      <w:bodyDiv w:val="1"/>
      <w:marLeft w:val="0"/>
      <w:marRight w:val="0"/>
      <w:marTop w:val="0"/>
      <w:marBottom w:val="0"/>
      <w:divBdr>
        <w:top w:val="none" w:sz="0" w:space="0" w:color="auto"/>
        <w:left w:val="none" w:sz="0" w:space="0" w:color="auto"/>
        <w:bottom w:val="none" w:sz="0" w:space="0" w:color="auto"/>
        <w:right w:val="none" w:sz="0" w:space="0" w:color="auto"/>
      </w:divBdr>
    </w:div>
    <w:div w:id="65687934">
      <w:bodyDiv w:val="1"/>
      <w:marLeft w:val="0"/>
      <w:marRight w:val="0"/>
      <w:marTop w:val="0"/>
      <w:marBottom w:val="0"/>
      <w:divBdr>
        <w:top w:val="none" w:sz="0" w:space="0" w:color="auto"/>
        <w:left w:val="none" w:sz="0" w:space="0" w:color="auto"/>
        <w:bottom w:val="none" w:sz="0" w:space="0" w:color="auto"/>
        <w:right w:val="none" w:sz="0" w:space="0" w:color="auto"/>
      </w:divBdr>
    </w:div>
    <w:div w:id="69691938">
      <w:bodyDiv w:val="1"/>
      <w:marLeft w:val="0"/>
      <w:marRight w:val="0"/>
      <w:marTop w:val="0"/>
      <w:marBottom w:val="0"/>
      <w:divBdr>
        <w:top w:val="none" w:sz="0" w:space="0" w:color="auto"/>
        <w:left w:val="none" w:sz="0" w:space="0" w:color="auto"/>
        <w:bottom w:val="none" w:sz="0" w:space="0" w:color="auto"/>
        <w:right w:val="none" w:sz="0" w:space="0" w:color="auto"/>
      </w:divBdr>
    </w:div>
    <w:div w:id="84807335">
      <w:bodyDiv w:val="1"/>
      <w:marLeft w:val="0"/>
      <w:marRight w:val="0"/>
      <w:marTop w:val="0"/>
      <w:marBottom w:val="0"/>
      <w:divBdr>
        <w:top w:val="none" w:sz="0" w:space="0" w:color="auto"/>
        <w:left w:val="none" w:sz="0" w:space="0" w:color="auto"/>
        <w:bottom w:val="none" w:sz="0" w:space="0" w:color="auto"/>
        <w:right w:val="none" w:sz="0" w:space="0" w:color="auto"/>
      </w:divBdr>
    </w:div>
    <w:div w:id="87194376">
      <w:bodyDiv w:val="1"/>
      <w:marLeft w:val="0"/>
      <w:marRight w:val="0"/>
      <w:marTop w:val="0"/>
      <w:marBottom w:val="0"/>
      <w:divBdr>
        <w:top w:val="none" w:sz="0" w:space="0" w:color="auto"/>
        <w:left w:val="none" w:sz="0" w:space="0" w:color="auto"/>
        <w:bottom w:val="none" w:sz="0" w:space="0" w:color="auto"/>
        <w:right w:val="none" w:sz="0" w:space="0" w:color="auto"/>
      </w:divBdr>
    </w:div>
    <w:div w:id="94517334">
      <w:bodyDiv w:val="1"/>
      <w:marLeft w:val="0"/>
      <w:marRight w:val="0"/>
      <w:marTop w:val="0"/>
      <w:marBottom w:val="0"/>
      <w:divBdr>
        <w:top w:val="none" w:sz="0" w:space="0" w:color="auto"/>
        <w:left w:val="none" w:sz="0" w:space="0" w:color="auto"/>
        <w:bottom w:val="none" w:sz="0" w:space="0" w:color="auto"/>
        <w:right w:val="none" w:sz="0" w:space="0" w:color="auto"/>
      </w:divBdr>
    </w:div>
    <w:div w:id="94518850">
      <w:bodyDiv w:val="1"/>
      <w:marLeft w:val="0"/>
      <w:marRight w:val="0"/>
      <w:marTop w:val="0"/>
      <w:marBottom w:val="0"/>
      <w:divBdr>
        <w:top w:val="none" w:sz="0" w:space="0" w:color="auto"/>
        <w:left w:val="none" w:sz="0" w:space="0" w:color="auto"/>
        <w:bottom w:val="none" w:sz="0" w:space="0" w:color="auto"/>
        <w:right w:val="none" w:sz="0" w:space="0" w:color="auto"/>
      </w:divBdr>
    </w:div>
    <w:div w:id="95492290">
      <w:bodyDiv w:val="1"/>
      <w:marLeft w:val="0"/>
      <w:marRight w:val="0"/>
      <w:marTop w:val="0"/>
      <w:marBottom w:val="0"/>
      <w:divBdr>
        <w:top w:val="none" w:sz="0" w:space="0" w:color="auto"/>
        <w:left w:val="none" w:sz="0" w:space="0" w:color="auto"/>
        <w:bottom w:val="none" w:sz="0" w:space="0" w:color="auto"/>
        <w:right w:val="none" w:sz="0" w:space="0" w:color="auto"/>
      </w:divBdr>
    </w:div>
    <w:div w:id="103034997">
      <w:bodyDiv w:val="1"/>
      <w:marLeft w:val="0"/>
      <w:marRight w:val="0"/>
      <w:marTop w:val="0"/>
      <w:marBottom w:val="0"/>
      <w:divBdr>
        <w:top w:val="none" w:sz="0" w:space="0" w:color="auto"/>
        <w:left w:val="none" w:sz="0" w:space="0" w:color="auto"/>
        <w:bottom w:val="none" w:sz="0" w:space="0" w:color="auto"/>
        <w:right w:val="none" w:sz="0" w:space="0" w:color="auto"/>
      </w:divBdr>
    </w:div>
    <w:div w:id="135878276">
      <w:bodyDiv w:val="1"/>
      <w:marLeft w:val="0"/>
      <w:marRight w:val="0"/>
      <w:marTop w:val="0"/>
      <w:marBottom w:val="0"/>
      <w:divBdr>
        <w:top w:val="none" w:sz="0" w:space="0" w:color="auto"/>
        <w:left w:val="none" w:sz="0" w:space="0" w:color="auto"/>
        <w:bottom w:val="none" w:sz="0" w:space="0" w:color="auto"/>
        <w:right w:val="none" w:sz="0" w:space="0" w:color="auto"/>
      </w:divBdr>
    </w:div>
    <w:div w:id="142352615">
      <w:bodyDiv w:val="1"/>
      <w:marLeft w:val="0"/>
      <w:marRight w:val="0"/>
      <w:marTop w:val="0"/>
      <w:marBottom w:val="0"/>
      <w:divBdr>
        <w:top w:val="none" w:sz="0" w:space="0" w:color="auto"/>
        <w:left w:val="none" w:sz="0" w:space="0" w:color="auto"/>
        <w:bottom w:val="none" w:sz="0" w:space="0" w:color="auto"/>
        <w:right w:val="none" w:sz="0" w:space="0" w:color="auto"/>
      </w:divBdr>
    </w:div>
    <w:div w:id="152378817">
      <w:bodyDiv w:val="1"/>
      <w:marLeft w:val="0"/>
      <w:marRight w:val="0"/>
      <w:marTop w:val="0"/>
      <w:marBottom w:val="0"/>
      <w:divBdr>
        <w:top w:val="none" w:sz="0" w:space="0" w:color="auto"/>
        <w:left w:val="none" w:sz="0" w:space="0" w:color="auto"/>
        <w:bottom w:val="none" w:sz="0" w:space="0" w:color="auto"/>
        <w:right w:val="none" w:sz="0" w:space="0" w:color="auto"/>
      </w:divBdr>
    </w:div>
    <w:div w:id="164788292">
      <w:bodyDiv w:val="1"/>
      <w:marLeft w:val="0"/>
      <w:marRight w:val="0"/>
      <w:marTop w:val="0"/>
      <w:marBottom w:val="0"/>
      <w:divBdr>
        <w:top w:val="none" w:sz="0" w:space="0" w:color="auto"/>
        <w:left w:val="none" w:sz="0" w:space="0" w:color="auto"/>
        <w:bottom w:val="none" w:sz="0" w:space="0" w:color="auto"/>
        <w:right w:val="none" w:sz="0" w:space="0" w:color="auto"/>
      </w:divBdr>
    </w:div>
    <w:div w:id="167257754">
      <w:bodyDiv w:val="1"/>
      <w:marLeft w:val="0"/>
      <w:marRight w:val="0"/>
      <w:marTop w:val="0"/>
      <w:marBottom w:val="0"/>
      <w:divBdr>
        <w:top w:val="none" w:sz="0" w:space="0" w:color="auto"/>
        <w:left w:val="none" w:sz="0" w:space="0" w:color="auto"/>
        <w:bottom w:val="none" w:sz="0" w:space="0" w:color="auto"/>
        <w:right w:val="none" w:sz="0" w:space="0" w:color="auto"/>
      </w:divBdr>
    </w:div>
    <w:div w:id="167792088">
      <w:bodyDiv w:val="1"/>
      <w:marLeft w:val="0"/>
      <w:marRight w:val="0"/>
      <w:marTop w:val="0"/>
      <w:marBottom w:val="0"/>
      <w:divBdr>
        <w:top w:val="none" w:sz="0" w:space="0" w:color="auto"/>
        <w:left w:val="none" w:sz="0" w:space="0" w:color="auto"/>
        <w:bottom w:val="none" w:sz="0" w:space="0" w:color="auto"/>
        <w:right w:val="none" w:sz="0" w:space="0" w:color="auto"/>
      </w:divBdr>
    </w:div>
    <w:div w:id="171144162">
      <w:bodyDiv w:val="1"/>
      <w:marLeft w:val="0"/>
      <w:marRight w:val="0"/>
      <w:marTop w:val="0"/>
      <w:marBottom w:val="0"/>
      <w:divBdr>
        <w:top w:val="none" w:sz="0" w:space="0" w:color="auto"/>
        <w:left w:val="none" w:sz="0" w:space="0" w:color="auto"/>
        <w:bottom w:val="none" w:sz="0" w:space="0" w:color="auto"/>
        <w:right w:val="none" w:sz="0" w:space="0" w:color="auto"/>
      </w:divBdr>
    </w:div>
    <w:div w:id="175582075">
      <w:bodyDiv w:val="1"/>
      <w:marLeft w:val="0"/>
      <w:marRight w:val="0"/>
      <w:marTop w:val="0"/>
      <w:marBottom w:val="0"/>
      <w:divBdr>
        <w:top w:val="none" w:sz="0" w:space="0" w:color="auto"/>
        <w:left w:val="none" w:sz="0" w:space="0" w:color="auto"/>
        <w:bottom w:val="none" w:sz="0" w:space="0" w:color="auto"/>
        <w:right w:val="none" w:sz="0" w:space="0" w:color="auto"/>
      </w:divBdr>
    </w:div>
    <w:div w:id="177081866">
      <w:bodyDiv w:val="1"/>
      <w:marLeft w:val="0"/>
      <w:marRight w:val="0"/>
      <w:marTop w:val="0"/>
      <w:marBottom w:val="0"/>
      <w:divBdr>
        <w:top w:val="none" w:sz="0" w:space="0" w:color="auto"/>
        <w:left w:val="none" w:sz="0" w:space="0" w:color="auto"/>
        <w:bottom w:val="none" w:sz="0" w:space="0" w:color="auto"/>
        <w:right w:val="none" w:sz="0" w:space="0" w:color="auto"/>
      </w:divBdr>
    </w:div>
    <w:div w:id="184949826">
      <w:bodyDiv w:val="1"/>
      <w:marLeft w:val="0"/>
      <w:marRight w:val="0"/>
      <w:marTop w:val="0"/>
      <w:marBottom w:val="0"/>
      <w:divBdr>
        <w:top w:val="none" w:sz="0" w:space="0" w:color="auto"/>
        <w:left w:val="none" w:sz="0" w:space="0" w:color="auto"/>
        <w:bottom w:val="none" w:sz="0" w:space="0" w:color="auto"/>
        <w:right w:val="none" w:sz="0" w:space="0" w:color="auto"/>
      </w:divBdr>
    </w:div>
    <w:div w:id="190650390">
      <w:bodyDiv w:val="1"/>
      <w:marLeft w:val="0"/>
      <w:marRight w:val="0"/>
      <w:marTop w:val="0"/>
      <w:marBottom w:val="0"/>
      <w:divBdr>
        <w:top w:val="none" w:sz="0" w:space="0" w:color="auto"/>
        <w:left w:val="none" w:sz="0" w:space="0" w:color="auto"/>
        <w:bottom w:val="none" w:sz="0" w:space="0" w:color="auto"/>
        <w:right w:val="none" w:sz="0" w:space="0" w:color="auto"/>
      </w:divBdr>
    </w:div>
    <w:div w:id="193663230">
      <w:bodyDiv w:val="1"/>
      <w:marLeft w:val="0"/>
      <w:marRight w:val="0"/>
      <w:marTop w:val="0"/>
      <w:marBottom w:val="0"/>
      <w:divBdr>
        <w:top w:val="none" w:sz="0" w:space="0" w:color="auto"/>
        <w:left w:val="none" w:sz="0" w:space="0" w:color="auto"/>
        <w:bottom w:val="none" w:sz="0" w:space="0" w:color="auto"/>
        <w:right w:val="none" w:sz="0" w:space="0" w:color="auto"/>
      </w:divBdr>
    </w:div>
    <w:div w:id="196893048">
      <w:bodyDiv w:val="1"/>
      <w:marLeft w:val="0"/>
      <w:marRight w:val="0"/>
      <w:marTop w:val="0"/>
      <w:marBottom w:val="0"/>
      <w:divBdr>
        <w:top w:val="none" w:sz="0" w:space="0" w:color="auto"/>
        <w:left w:val="none" w:sz="0" w:space="0" w:color="auto"/>
        <w:bottom w:val="none" w:sz="0" w:space="0" w:color="auto"/>
        <w:right w:val="none" w:sz="0" w:space="0" w:color="auto"/>
      </w:divBdr>
    </w:div>
    <w:div w:id="201326787">
      <w:bodyDiv w:val="1"/>
      <w:marLeft w:val="0"/>
      <w:marRight w:val="0"/>
      <w:marTop w:val="0"/>
      <w:marBottom w:val="0"/>
      <w:divBdr>
        <w:top w:val="none" w:sz="0" w:space="0" w:color="auto"/>
        <w:left w:val="none" w:sz="0" w:space="0" w:color="auto"/>
        <w:bottom w:val="none" w:sz="0" w:space="0" w:color="auto"/>
        <w:right w:val="none" w:sz="0" w:space="0" w:color="auto"/>
      </w:divBdr>
    </w:div>
    <w:div w:id="205681584">
      <w:bodyDiv w:val="1"/>
      <w:marLeft w:val="0"/>
      <w:marRight w:val="0"/>
      <w:marTop w:val="0"/>
      <w:marBottom w:val="0"/>
      <w:divBdr>
        <w:top w:val="none" w:sz="0" w:space="0" w:color="auto"/>
        <w:left w:val="none" w:sz="0" w:space="0" w:color="auto"/>
        <w:bottom w:val="none" w:sz="0" w:space="0" w:color="auto"/>
        <w:right w:val="none" w:sz="0" w:space="0" w:color="auto"/>
      </w:divBdr>
    </w:div>
    <w:div w:id="218825888">
      <w:bodyDiv w:val="1"/>
      <w:marLeft w:val="0"/>
      <w:marRight w:val="0"/>
      <w:marTop w:val="0"/>
      <w:marBottom w:val="0"/>
      <w:divBdr>
        <w:top w:val="none" w:sz="0" w:space="0" w:color="auto"/>
        <w:left w:val="none" w:sz="0" w:space="0" w:color="auto"/>
        <w:bottom w:val="none" w:sz="0" w:space="0" w:color="auto"/>
        <w:right w:val="none" w:sz="0" w:space="0" w:color="auto"/>
      </w:divBdr>
    </w:div>
    <w:div w:id="225141465">
      <w:bodyDiv w:val="1"/>
      <w:marLeft w:val="0"/>
      <w:marRight w:val="0"/>
      <w:marTop w:val="0"/>
      <w:marBottom w:val="0"/>
      <w:divBdr>
        <w:top w:val="none" w:sz="0" w:space="0" w:color="auto"/>
        <w:left w:val="none" w:sz="0" w:space="0" w:color="auto"/>
        <w:bottom w:val="none" w:sz="0" w:space="0" w:color="auto"/>
        <w:right w:val="none" w:sz="0" w:space="0" w:color="auto"/>
      </w:divBdr>
    </w:div>
    <w:div w:id="242448845">
      <w:bodyDiv w:val="1"/>
      <w:marLeft w:val="0"/>
      <w:marRight w:val="0"/>
      <w:marTop w:val="0"/>
      <w:marBottom w:val="0"/>
      <w:divBdr>
        <w:top w:val="none" w:sz="0" w:space="0" w:color="auto"/>
        <w:left w:val="none" w:sz="0" w:space="0" w:color="auto"/>
        <w:bottom w:val="none" w:sz="0" w:space="0" w:color="auto"/>
        <w:right w:val="none" w:sz="0" w:space="0" w:color="auto"/>
      </w:divBdr>
    </w:div>
    <w:div w:id="250357142">
      <w:bodyDiv w:val="1"/>
      <w:marLeft w:val="0"/>
      <w:marRight w:val="0"/>
      <w:marTop w:val="0"/>
      <w:marBottom w:val="0"/>
      <w:divBdr>
        <w:top w:val="none" w:sz="0" w:space="0" w:color="auto"/>
        <w:left w:val="none" w:sz="0" w:space="0" w:color="auto"/>
        <w:bottom w:val="none" w:sz="0" w:space="0" w:color="auto"/>
        <w:right w:val="none" w:sz="0" w:space="0" w:color="auto"/>
      </w:divBdr>
    </w:div>
    <w:div w:id="253243566">
      <w:bodyDiv w:val="1"/>
      <w:marLeft w:val="0"/>
      <w:marRight w:val="0"/>
      <w:marTop w:val="0"/>
      <w:marBottom w:val="0"/>
      <w:divBdr>
        <w:top w:val="none" w:sz="0" w:space="0" w:color="auto"/>
        <w:left w:val="none" w:sz="0" w:space="0" w:color="auto"/>
        <w:bottom w:val="none" w:sz="0" w:space="0" w:color="auto"/>
        <w:right w:val="none" w:sz="0" w:space="0" w:color="auto"/>
      </w:divBdr>
    </w:div>
    <w:div w:id="263657325">
      <w:bodyDiv w:val="1"/>
      <w:marLeft w:val="0"/>
      <w:marRight w:val="0"/>
      <w:marTop w:val="0"/>
      <w:marBottom w:val="0"/>
      <w:divBdr>
        <w:top w:val="none" w:sz="0" w:space="0" w:color="auto"/>
        <w:left w:val="none" w:sz="0" w:space="0" w:color="auto"/>
        <w:bottom w:val="none" w:sz="0" w:space="0" w:color="auto"/>
        <w:right w:val="none" w:sz="0" w:space="0" w:color="auto"/>
      </w:divBdr>
    </w:div>
    <w:div w:id="284388060">
      <w:bodyDiv w:val="1"/>
      <w:marLeft w:val="0"/>
      <w:marRight w:val="0"/>
      <w:marTop w:val="0"/>
      <w:marBottom w:val="0"/>
      <w:divBdr>
        <w:top w:val="none" w:sz="0" w:space="0" w:color="auto"/>
        <w:left w:val="none" w:sz="0" w:space="0" w:color="auto"/>
        <w:bottom w:val="none" w:sz="0" w:space="0" w:color="auto"/>
        <w:right w:val="none" w:sz="0" w:space="0" w:color="auto"/>
      </w:divBdr>
    </w:div>
    <w:div w:id="339502964">
      <w:bodyDiv w:val="1"/>
      <w:marLeft w:val="0"/>
      <w:marRight w:val="0"/>
      <w:marTop w:val="0"/>
      <w:marBottom w:val="0"/>
      <w:divBdr>
        <w:top w:val="none" w:sz="0" w:space="0" w:color="auto"/>
        <w:left w:val="none" w:sz="0" w:space="0" w:color="auto"/>
        <w:bottom w:val="none" w:sz="0" w:space="0" w:color="auto"/>
        <w:right w:val="none" w:sz="0" w:space="0" w:color="auto"/>
      </w:divBdr>
    </w:div>
    <w:div w:id="345979724">
      <w:bodyDiv w:val="1"/>
      <w:marLeft w:val="0"/>
      <w:marRight w:val="0"/>
      <w:marTop w:val="0"/>
      <w:marBottom w:val="0"/>
      <w:divBdr>
        <w:top w:val="none" w:sz="0" w:space="0" w:color="auto"/>
        <w:left w:val="none" w:sz="0" w:space="0" w:color="auto"/>
        <w:bottom w:val="none" w:sz="0" w:space="0" w:color="auto"/>
        <w:right w:val="none" w:sz="0" w:space="0" w:color="auto"/>
      </w:divBdr>
    </w:div>
    <w:div w:id="349529386">
      <w:bodyDiv w:val="1"/>
      <w:marLeft w:val="0"/>
      <w:marRight w:val="0"/>
      <w:marTop w:val="0"/>
      <w:marBottom w:val="0"/>
      <w:divBdr>
        <w:top w:val="none" w:sz="0" w:space="0" w:color="auto"/>
        <w:left w:val="none" w:sz="0" w:space="0" w:color="auto"/>
        <w:bottom w:val="none" w:sz="0" w:space="0" w:color="auto"/>
        <w:right w:val="none" w:sz="0" w:space="0" w:color="auto"/>
      </w:divBdr>
    </w:div>
    <w:div w:id="350910947">
      <w:bodyDiv w:val="1"/>
      <w:marLeft w:val="0"/>
      <w:marRight w:val="0"/>
      <w:marTop w:val="0"/>
      <w:marBottom w:val="0"/>
      <w:divBdr>
        <w:top w:val="none" w:sz="0" w:space="0" w:color="auto"/>
        <w:left w:val="none" w:sz="0" w:space="0" w:color="auto"/>
        <w:bottom w:val="none" w:sz="0" w:space="0" w:color="auto"/>
        <w:right w:val="none" w:sz="0" w:space="0" w:color="auto"/>
      </w:divBdr>
    </w:div>
    <w:div w:id="368454018">
      <w:bodyDiv w:val="1"/>
      <w:marLeft w:val="0"/>
      <w:marRight w:val="0"/>
      <w:marTop w:val="0"/>
      <w:marBottom w:val="0"/>
      <w:divBdr>
        <w:top w:val="none" w:sz="0" w:space="0" w:color="auto"/>
        <w:left w:val="none" w:sz="0" w:space="0" w:color="auto"/>
        <w:bottom w:val="none" w:sz="0" w:space="0" w:color="auto"/>
        <w:right w:val="none" w:sz="0" w:space="0" w:color="auto"/>
      </w:divBdr>
    </w:div>
    <w:div w:id="385301956">
      <w:bodyDiv w:val="1"/>
      <w:marLeft w:val="0"/>
      <w:marRight w:val="0"/>
      <w:marTop w:val="0"/>
      <w:marBottom w:val="0"/>
      <w:divBdr>
        <w:top w:val="none" w:sz="0" w:space="0" w:color="auto"/>
        <w:left w:val="none" w:sz="0" w:space="0" w:color="auto"/>
        <w:bottom w:val="none" w:sz="0" w:space="0" w:color="auto"/>
        <w:right w:val="none" w:sz="0" w:space="0" w:color="auto"/>
      </w:divBdr>
    </w:div>
    <w:div w:id="400253378">
      <w:bodyDiv w:val="1"/>
      <w:marLeft w:val="0"/>
      <w:marRight w:val="0"/>
      <w:marTop w:val="0"/>
      <w:marBottom w:val="0"/>
      <w:divBdr>
        <w:top w:val="none" w:sz="0" w:space="0" w:color="auto"/>
        <w:left w:val="none" w:sz="0" w:space="0" w:color="auto"/>
        <w:bottom w:val="none" w:sz="0" w:space="0" w:color="auto"/>
        <w:right w:val="none" w:sz="0" w:space="0" w:color="auto"/>
      </w:divBdr>
    </w:div>
    <w:div w:id="420175886">
      <w:bodyDiv w:val="1"/>
      <w:marLeft w:val="0"/>
      <w:marRight w:val="0"/>
      <w:marTop w:val="0"/>
      <w:marBottom w:val="0"/>
      <w:divBdr>
        <w:top w:val="none" w:sz="0" w:space="0" w:color="auto"/>
        <w:left w:val="none" w:sz="0" w:space="0" w:color="auto"/>
        <w:bottom w:val="none" w:sz="0" w:space="0" w:color="auto"/>
        <w:right w:val="none" w:sz="0" w:space="0" w:color="auto"/>
      </w:divBdr>
    </w:div>
    <w:div w:id="426460329">
      <w:bodyDiv w:val="1"/>
      <w:marLeft w:val="0"/>
      <w:marRight w:val="0"/>
      <w:marTop w:val="0"/>
      <w:marBottom w:val="0"/>
      <w:divBdr>
        <w:top w:val="none" w:sz="0" w:space="0" w:color="auto"/>
        <w:left w:val="none" w:sz="0" w:space="0" w:color="auto"/>
        <w:bottom w:val="none" w:sz="0" w:space="0" w:color="auto"/>
        <w:right w:val="none" w:sz="0" w:space="0" w:color="auto"/>
      </w:divBdr>
    </w:div>
    <w:div w:id="435369922">
      <w:bodyDiv w:val="1"/>
      <w:marLeft w:val="0"/>
      <w:marRight w:val="0"/>
      <w:marTop w:val="0"/>
      <w:marBottom w:val="0"/>
      <w:divBdr>
        <w:top w:val="none" w:sz="0" w:space="0" w:color="auto"/>
        <w:left w:val="none" w:sz="0" w:space="0" w:color="auto"/>
        <w:bottom w:val="none" w:sz="0" w:space="0" w:color="auto"/>
        <w:right w:val="none" w:sz="0" w:space="0" w:color="auto"/>
      </w:divBdr>
    </w:div>
    <w:div w:id="437026212">
      <w:bodyDiv w:val="1"/>
      <w:marLeft w:val="0"/>
      <w:marRight w:val="0"/>
      <w:marTop w:val="0"/>
      <w:marBottom w:val="0"/>
      <w:divBdr>
        <w:top w:val="none" w:sz="0" w:space="0" w:color="auto"/>
        <w:left w:val="none" w:sz="0" w:space="0" w:color="auto"/>
        <w:bottom w:val="none" w:sz="0" w:space="0" w:color="auto"/>
        <w:right w:val="none" w:sz="0" w:space="0" w:color="auto"/>
      </w:divBdr>
    </w:div>
    <w:div w:id="440034594">
      <w:bodyDiv w:val="1"/>
      <w:marLeft w:val="0"/>
      <w:marRight w:val="0"/>
      <w:marTop w:val="0"/>
      <w:marBottom w:val="0"/>
      <w:divBdr>
        <w:top w:val="none" w:sz="0" w:space="0" w:color="auto"/>
        <w:left w:val="none" w:sz="0" w:space="0" w:color="auto"/>
        <w:bottom w:val="none" w:sz="0" w:space="0" w:color="auto"/>
        <w:right w:val="none" w:sz="0" w:space="0" w:color="auto"/>
      </w:divBdr>
    </w:div>
    <w:div w:id="454063574">
      <w:bodyDiv w:val="1"/>
      <w:marLeft w:val="0"/>
      <w:marRight w:val="0"/>
      <w:marTop w:val="0"/>
      <w:marBottom w:val="0"/>
      <w:divBdr>
        <w:top w:val="none" w:sz="0" w:space="0" w:color="auto"/>
        <w:left w:val="none" w:sz="0" w:space="0" w:color="auto"/>
        <w:bottom w:val="none" w:sz="0" w:space="0" w:color="auto"/>
        <w:right w:val="none" w:sz="0" w:space="0" w:color="auto"/>
      </w:divBdr>
    </w:div>
    <w:div w:id="463473299">
      <w:bodyDiv w:val="1"/>
      <w:marLeft w:val="0"/>
      <w:marRight w:val="0"/>
      <w:marTop w:val="0"/>
      <w:marBottom w:val="0"/>
      <w:divBdr>
        <w:top w:val="none" w:sz="0" w:space="0" w:color="auto"/>
        <w:left w:val="none" w:sz="0" w:space="0" w:color="auto"/>
        <w:bottom w:val="none" w:sz="0" w:space="0" w:color="auto"/>
        <w:right w:val="none" w:sz="0" w:space="0" w:color="auto"/>
      </w:divBdr>
    </w:div>
    <w:div w:id="472451925">
      <w:bodyDiv w:val="1"/>
      <w:marLeft w:val="0"/>
      <w:marRight w:val="0"/>
      <w:marTop w:val="0"/>
      <w:marBottom w:val="0"/>
      <w:divBdr>
        <w:top w:val="none" w:sz="0" w:space="0" w:color="auto"/>
        <w:left w:val="none" w:sz="0" w:space="0" w:color="auto"/>
        <w:bottom w:val="none" w:sz="0" w:space="0" w:color="auto"/>
        <w:right w:val="none" w:sz="0" w:space="0" w:color="auto"/>
      </w:divBdr>
    </w:div>
    <w:div w:id="478303941">
      <w:bodyDiv w:val="1"/>
      <w:marLeft w:val="0"/>
      <w:marRight w:val="0"/>
      <w:marTop w:val="0"/>
      <w:marBottom w:val="0"/>
      <w:divBdr>
        <w:top w:val="none" w:sz="0" w:space="0" w:color="auto"/>
        <w:left w:val="none" w:sz="0" w:space="0" w:color="auto"/>
        <w:bottom w:val="none" w:sz="0" w:space="0" w:color="auto"/>
        <w:right w:val="none" w:sz="0" w:space="0" w:color="auto"/>
      </w:divBdr>
    </w:div>
    <w:div w:id="495995054">
      <w:bodyDiv w:val="1"/>
      <w:marLeft w:val="0"/>
      <w:marRight w:val="0"/>
      <w:marTop w:val="0"/>
      <w:marBottom w:val="0"/>
      <w:divBdr>
        <w:top w:val="none" w:sz="0" w:space="0" w:color="auto"/>
        <w:left w:val="none" w:sz="0" w:space="0" w:color="auto"/>
        <w:bottom w:val="none" w:sz="0" w:space="0" w:color="auto"/>
        <w:right w:val="none" w:sz="0" w:space="0" w:color="auto"/>
      </w:divBdr>
    </w:div>
    <w:div w:id="506553012">
      <w:bodyDiv w:val="1"/>
      <w:marLeft w:val="0"/>
      <w:marRight w:val="0"/>
      <w:marTop w:val="0"/>
      <w:marBottom w:val="0"/>
      <w:divBdr>
        <w:top w:val="none" w:sz="0" w:space="0" w:color="auto"/>
        <w:left w:val="none" w:sz="0" w:space="0" w:color="auto"/>
        <w:bottom w:val="none" w:sz="0" w:space="0" w:color="auto"/>
        <w:right w:val="none" w:sz="0" w:space="0" w:color="auto"/>
      </w:divBdr>
    </w:div>
    <w:div w:id="515464097">
      <w:bodyDiv w:val="1"/>
      <w:marLeft w:val="0"/>
      <w:marRight w:val="0"/>
      <w:marTop w:val="0"/>
      <w:marBottom w:val="0"/>
      <w:divBdr>
        <w:top w:val="none" w:sz="0" w:space="0" w:color="auto"/>
        <w:left w:val="none" w:sz="0" w:space="0" w:color="auto"/>
        <w:bottom w:val="none" w:sz="0" w:space="0" w:color="auto"/>
        <w:right w:val="none" w:sz="0" w:space="0" w:color="auto"/>
      </w:divBdr>
    </w:div>
    <w:div w:id="518470187">
      <w:bodyDiv w:val="1"/>
      <w:marLeft w:val="0"/>
      <w:marRight w:val="0"/>
      <w:marTop w:val="0"/>
      <w:marBottom w:val="0"/>
      <w:divBdr>
        <w:top w:val="none" w:sz="0" w:space="0" w:color="auto"/>
        <w:left w:val="none" w:sz="0" w:space="0" w:color="auto"/>
        <w:bottom w:val="none" w:sz="0" w:space="0" w:color="auto"/>
        <w:right w:val="none" w:sz="0" w:space="0" w:color="auto"/>
      </w:divBdr>
    </w:div>
    <w:div w:id="519974950">
      <w:bodyDiv w:val="1"/>
      <w:marLeft w:val="0"/>
      <w:marRight w:val="0"/>
      <w:marTop w:val="0"/>
      <w:marBottom w:val="0"/>
      <w:divBdr>
        <w:top w:val="none" w:sz="0" w:space="0" w:color="auto"/>
        <w:left w:val="none" w:sz="0" w:space="0" w:color="auto"/>
        <w:bottom w:val="none" w:sz="0" w:space="0" w:color="auto"/>
        <w:right w:val="none" w:sz="0" w:space="0" w:color="auto"/>
      </w:divBdr>
    </w:div>
    <w:div w:id="545918629">
      <w:bodyDiv w:val="1"/>
      <w:marLeft w:val="0"/>
      <w:marRight w:val="0"/>
      <w:marTop w:val="0"/>
      <w:marBottom w:val="0"/>
      <w:divBdr>
        <w:top w:val="none" w:sz="0" w:space="0" w:color="auto"/>
        <w:left w:val="none" w:sz="0" w:space="0" w:color="auto"/>
        <w:bottom w:val="none" w:sz="0" w:space="0" w:color="auto"/>
        <w:right w:val="none" w:sz="0" w:space="0" w:color="auto"/>
      </w:divBdr>
    </w:div>
    <w:div w:id="550651981">
      <w:bodyDiv w:val="1"/>
      <w:marLeft w:val="0"/>
      <w:marRight w:val="0"/>
      <w:marTop w:val="0"/>
      <w:marBottom w:val="0"/>
      <w:divBdr>
        <w:top w:val="none" w:sz="0" w:space="0" w:color="auto"/>
        <w:left w:val="none" w:sz="0" w:space="0" w:color="auto"/>
        <w:bottom w:val="none" w:sz="0" w:space="0" w:color="auto"/>
        <w:right w:val="none" w:sz="0" w:space="0" w:color="auto"/>
      </w:divBdr>
    </w:div>
    <w:div w:id="553931946">
      <w:bodyDiv w:val="1"/>
      <w:marLeft w:val="0"/>
      <w:marRight w:val="0"/>
      <w:marTop w:val="0"/>
      <w:marBottom w:val="0"/>
      <w:divBdr>
        <w:top w:val="none" w:sz="0" w:space="0" w:color="auto"/>
        <w:left w:val="none" w:sz="0" w:space="0" w:color="auto"/>
        <w:bottom w:val="none" w:sz="0" w:space="0" w:color="auto"/>
        <w:right w:val="none" w:sz="0" w:space="0" w:color="auto"/>
      </w:divBdr>
    </w:div>
    <w:div w:id="572198954">
      <w:bodyDiv w:val="1"/>
      <w:marLeft w:val="0"/>
      <w:marRight w:val="0"/>
      <w:marTop w:val="0"/>
      <w:marBottom w:val="0"/>
      <w:divBdr>
        <w:top w:val="none" w:sz="0" w:space="0" w:color="auto"/>
        <w:left w:val="none" w:sz="0" w:space="0" w:color="auto"/>
        <w:bottom w:val="none" w:sz="0" w:space="0" w:color="auto"/>
        <w:right w:val="none" w:sz="0" w:space="0" w:color="auto"/>
      </w:divBdr>
    </w:div>
    <w:div w:id="582227821">
      <w:bodyDiv w:val="1"/>
      <w:marLeft w:val="0"/>
      <w:marRight w:val="0"/>
      <w:marTop w:val="0"/>
      <w:marBottom w:val="0"/>
      <w:divBdr>
        <w:top w:val="none" w:sz="0" w:space="0" w:color="auto"/>
        <w:left w:val="none" w:sz="0" w:space="0" w:color="auto"/>
        <w:bottom w:val="none" w:sz="0" w:space="0" w:color="auto"/>
        <w:right w:val="none" w:sz="0" w:space="0" w:color="auto"/>
      </w:divBdr>
    </w:div>
    <w:div w:id="589196914">
      <w:bodyDiv w:val="1"/>
      <w:marLeft w:val="0"/>
      <w:marRight w:val="0"/>
      <w:marTop w:val="0"/>
      <w:marBottom w:val="0"/>
      <w:divBdr>
        <w:top w:val="none" w:sz="0" w:space="0" w:color="auto"/>
        <w:left w:val="none" w:sz="0" w:space="0" w:color="auto"/>
        <w:bottom w:val="none" w:sz="0" w:space="0" w:color="auto"/>
        <w:right w:val="none" w:sz="0" w:space="0" w:color="auto"/>
      </w:divBdr>
    </w:div>
    <w:div w:id="592477294">
      <w:bodyDiv w:val="1"/>
      <w:marLeft w:val="0"/>
      <w:marRight w:val="0"/>
      <w:marTop w:val="0"/>
      <w:marBottom w:val="0"/>
      <w:divBdr>
        <w:top w:val="none" w:sz="0" w:space="0" w:color="auto"/>
        <w:left w:val="none" w:sz="0" w:space="0" w:color="auto"/>
        <w:bottom w:val="none" w:sz="0" w:space="0" w:color="auto"/>
        <w:right w:val="none" w:sz="0" w:space="0" w:color="auto"/>
      </w:divBdr>
    </w:div>
    <w:div w:id="597518029">
      <w:bodyDiv w:val="1"/>
      <w:marLeft w:val="0"/>
      <w:marRight w:val="0"/>
      <w:marTop w:val="0"/>
      <w:marBottom w:val="0"/>
      <w:divBdr>
        <w:top w:val="none" w:sz="0" w:space="0" w:color="auto"/>
        <w:left w:val="none" w:sz="0" w:space="0" w:color="auto"/>
        <w:bottom w:val="none" w:sz="0" w:space="0" w:color="auto"/>
        <w:right w:val="none" w:sz="0" w:space="0" w:color="auto"/>
      </w:divBdr>
    </w:div>
    <w:div w:id="609825264">
      <w:bodyDiv w:val="1"/>
      <w:marLeft w:val="0"/>
      <w:marRight w:val="0"/>
      <w:marTop w:val="0"/>
      <w:marBottom w:val="0"/>
      <w:divBdr>
        <w:top w:val="none" w:sz="0" w:space="0" w:color="auto"/>
        <w:left w:val="none" w:sz="0" w:space="0" w:color="auto"/>
        <w:bottom w:val="none" w:sz="0" w:space="0" w:color="auto"/>
        <w:right w:val="none" w:sz="0" w:space="0" w:color="auto"/>
      </w:divBdr>
    </w:div>
    <w:div w:id="618222392">
      <w:bodyDiv w:val="1"/>
      <w:marLeft w:val="0"/>
      <w:marRight w:val="0"/>
      <w:marTop w:val="0"/>
      <w:marBottom w:val="0"/>
      <w:divBdr>
        <w:top w:val="none" w:sz="0" w:space="0" w:color="auto"/>
        <w:left w:val="none" w:sz="0" w:space="0" w:color="auto"/>
        <w:bottom w:val="none" w:sz="0" w:space="0" w:color="auto"/>
        <w:right w:val="none" w:sz="0" w:space="0" w:color="auto"/>
      </w:divBdr>
    </w:div>
    <w:div w:id="621426446">
      <w:bodyDiv w:val="1"/>
      <w:marLeft w:val="0"/>
      <w:marRight w:val="0"/>
      <w:marTop w:val="0"/>
      <w:marBottom w:val="0"/>
      <w:divBdr>
        <w:top w:val="none" w:sz="0" w:space="0" w:color="auto"/>
        <w:left w:val="none" w:sz="0" w:space="0" w:color="auto"/>
        <w:bottom w:val="none" w:sz="0" w:space="0" w:color="auto"/>
        <w:right w:val="none" w:sz="0" w:space="0" w:color="auto"/>
      </w:divBdr>
    </w:div>
    <w:div w:id="630020756">
      <w:bodyDiv w:val="1"/>
      <w:marLeft w:val="0"/>
      <w:marRight w:val="0"/>
      <w:marTop w:val="0"/>
      <w:marBottom w:val="0"/>
      <w:divBdr>
        <w:top w:val="none" w:sz="0" w:space="0" w:color="auto"/>
        <w:left w:val="none" w:sz="0" w:space="0" w:color="auto"/>
        <w:bottom w:val="none" w:sz="0" w:space="0" w:color="auto"/>
        <w:right w:val="none" w:sz="0" w:space="0" w:color="auto"/>
      </w:divBdr>
    </w:div>
    <w:div w:id="644504666">
      <w:bodyDiv w:val="1"/>
      <w:marLeft w:val="0"/>
      <w:marRight w:val="0"/>
      <w:marTop w:val="0"/>
      <w:marBottom w:val="0"/>
      <w:divBdr>
        <w:top w:val="none" w:sz="0" w:space="0" w:color="auto"/>
        <w:left w:val="none" w:sz="0" w:space="0" w:color="auto"/>
        <w:bottom w:val="none" w:sz="0" w:space="0" w:color="auto"/>
        <w:right w:val="none" w:sz="0" w:space="0" w:color="auto"/>
      </w:divBdr>
    </w:div>
    <w:div w:id="645743617">
      <w:bodyDiv w:val="1"/>
      <w:marLeft w:val="0"/>
      <w:marRight w:val="0"/>
      <w:marTop w:val="0"/>
      <w:marBottom w:val="0"/>
      <w:divBdr>
        <w:top w:val="none" w:sz="0" w:space="0" w:color="auto"/>
        <w:left w:val="none" w:sz="0" w:space="0" w:color="auto"/>
        <w:bottom w:val="none" w:sz="0" w:space="0" w:color="auto"/>
        <w:right w:val="none" w:sz="0" w:space="0" w:color="auto"/>
      </w:divBdr>
    </w:div>
    <w:div w:id="650403838">
      <w:bodyDiv w:val="1"/>
      <w:marLeft w:val="0"/>
      <w:marRight w:val="0"/>
      <w:marTop w:val="0"/>
      <w:marBottom w:val="0"/>
      <w:divBdr>
        <w:top w:val="none" w:sz="0" w:space="0" w:color="auto"/>
        <w:left w:val="none" w:sz="0" w:space="0" w:color="auto"/>
        <w:bottom w:val="none" w:sz="0" w:space="0" w:color="auto"/>
        <w:right w:val="none" w:sz="0" w:space="0" w:color="auto"/>
      </w:divBdr>
    </w:div>
    <w:div w:id="653677102">
      <w:bodyDiv w:val="1"/>
      <w:marLeft w:val="0"/>
      <w:marRight w:val="0"/>
      <w:marTop w:val="0"/>
      <w:marBottom w:val="0"/>
      <w:divBdr>
        <w:top w:val="none" w:sz="0" w:space="0" w:color="auto"/>
        <w:left w:val="none" w:sz="0" w:space="0" w:color="auto"/>
        <w:bottom w:val="none" w:sz="0" w:space="0" w:color="auto"/>
        <w:right w:val="none" w:sz="0" w:space="0" w:color="auto"/>
      </w:divBdr>
    </w:div>
    <w:div w:id="653879156">
      <w:bodyDiv w:val="1"/>
      <w:marLeft w:val="0"/>
      <w:marRight w:val="0"/>
      <w:marTop w:val="0"/>
      <w:marBottom w:val="0"/>
      <w:divBdr>
        <w:top w:val="none" w:sz="0" w:space="0" w:color="auto"/>
        <w:left w:val="none" w:sz="0" w:space="0" w:color="auto"/>
        <w:bottom w:val="none" w:sz="0" w:space="0" w:color="auto"/>
        <w:right w:val="none" w:sz="0" w:space="0" w:color="auto"/>
      </w:divBdr>
    </w:div>
    <w:div w:id="657882639">
      <w:bodyDiv w:val="1"/>
      <w:marLeft w:val="0"/>
      <w:marRight w:val="0"/>
      <w:marTop w:val="0"/>
      <w:marBottom w:val="0"/>
      <w:divBdr>
        <w:top w:val="none" w:sz="0" w:space="0" w:color="auto"/>
        <w:left w:val="none" w:sz="0" w:space="0" w:color="auto"/>
        <w:bottom w:val="none" w:sz="0" w:space="0" w:color="auto"/>
        <w:right w:val="none" w:sz="0" w:space="0" w:color="auto"/>
      </w:divBdr>
    </w:div>
    <w:div w:id="659697271">
      <w:bodyDiv w:val="1"/>
      <w:marLeft w:val="0"/>
      <w:marRight w:val="0"/>
      <w:marTop w:val="0"/>
      <w:marBottom w:val="0"/>
      <w:divBdr>
        <w:top w:val="none" w:sz="0" w:space="0" w:color="auto"/>
        <w:left w:val="none" w:sz="0" w:space="0" w:color="auto"/>
        <w:bottom w:val="none" w:sz="0" w:space="0" w:color="auto"/>
        <w:right w:val="none" w:sz="0" w:space="0" w:color="auto"/>
      </w:divBdr>
    </w:div>
    <w:div w:id="668293915">
      <w:bodyDiv w:val="1"/>
      <w:marLeft w:val="0"/>
      <w:marRight w:val="0"/>
      <w:marTop w:val="0"/>
      <w:marBottom w:val="0"/>
      <w:divBdr>
        <w:top w:val="none" w:sz="0" w:space="0" w:color="auto"/>
        <w:left w:val="none" w:sz="0" w:space="0" w:color="auto"/>
        <w:bottom w:val="none" w:sz="0" w:space="0" w:color="auto"/>
        <w:right w:val="none" w:sz="0" w:space="0" w:color="auto"/>
      </w:divBdr>
    </w:div>
    <w:div w:id="675958817">
      <w:bodyDiv w:val="1"/>
      <w:marLeft w:val="0"/>
      <w:marRight w:val="0"/>
      <w:marTop w:val="0"/>
      <w:marBottom w:val="0"/>
      <w:divBdr>
        <w:top w:val="none" w:sz="0" w:space="0" w:color="auto"/>
        <w:left w:val="none" w:sz="0" w:space="0" w:color="auto"/>
        <w:bottom w:val="none" w:sz="0" w:space="0" w:color="auto"/>
        <w:right w:val="none" w:sz="0" w:space="0" w:color="auto"/>
      </w:divBdr>
    </w:div>
    <w:div w:id="688407823">
      <w:bodyDiv w:val="1"/>
      <w:marLeft w:val="0"/>
      <w:marRight w:val="0"/>
      <w:marTop w:val="0"/>
      <w:marBottom w:val="0"/>
      <w:divBdr>
        <w:top w:val="none" w:sz="0" w:space="0" w:color="auto"/>
        <w:left w:val="none" w:sz="0" w:space="0" w:color="auto"/>
        <w:bottom w:val="none" w:sz="0" w:space="0" w:color="auto"/>
        <w:right w:val="none" w:sz="0" w:space="0" w:color="auto"/>
      </w:divBdr>
    </w:div>
    <w:div w:id="695011364">
      <w:bodyDiv w:val="1"/>
      <w:marLeft w:val="0"/>
      <w:marRight w:val="0"/>
      <w:marTop w:val="0"/>
      <w:marBottom w:val="0"/>
      <w:divBdr>
        <w:top w:val="none" w:sz="0" w:space="0" w:color="auto"/>
        <w:left w:val="none" w:sz="0" w:space="0" w:color="auto"/>
        <w:bottom w:val="none" w:sz="0" w:space="0" w:color="auto"/>
        <w:right w:val="none" w:sz="0" w:space="0" w:color="auto"/>
      </w:divBdr>
    </w:div>
    <w:div w:id="705177489">
      <w:bodyDiv w:val="1"/>
      <w:marLeft w:val="0"/>
      <w:marRight w:val="0"/>
      <w:marTop w:val="0"/>
      <w:marBottom w:val="0"/>
      <w:divBdr>
        <w:top w:val="none" w:sz="0" w:space="0" w:color="auto"/>
        <w:left w:val="none" w:sz="0" w:space="0" w:color="auto"/>
        <w:bottom w:val="none" w:sz="0" w:space="0" w:color="auto"/>
        <w:right w:val="none" w:sz="0" w:space="0" w:color="auto"/>
      </w:divBdr>
      <w:divsChild>
        <w:div w:id="775440320">
          <w:marLeft w:val="0"/>
          <w:marRight w:val="0"/>
          <w:marTop w:val="0"/>
          <w:marBottom w:val="0"/>
          <w:divBdr>
            <w:top w:val="none" w:sz="0" w:space="0" w:color="auto"/>
            <w:left w:val="none" w:sz="0" w:space="0" w:color="auto"/>
            <w:bottom w:val="none" w:sz="0" w:space="0" w:color="auto"/>
            <w:right w:val="none" w:sz="0" w:space="0" w:color="auto"/>
          </w:divBdr>
        </w:div>
      </w:divsChild>
    </w:div>
    <w:div w:id="710618087">
      <w:bodyDiv w:val="1"/>
      <w:marLeft w:val="0"/>
      <w:marRight w:val="0"/>
      <w:marTop w:val="0"/>
      <w:marBottom w:val="0"/>
      <w:divBdr>
        <w:top w:val="none" w:sz="0" w:space="0" w:color="auto"/>
        <w:left w:val="none" w:sz="0" w:space="0" w:color="auto"/>
        <w:bottom w:val="none" w:sz="0" w:space="0" w:color="auto"/>
        <w:right w:val="none" w:sz="0" w:space="0" w:color="auto"/>
      </w:divBdr>
    </w:div>
    <w:div w:id="728961672">
      <w:bodyDiv w:val="1"/>
      <w:marLeft w:val="0"/>
      <w:marRight w:val="0"/>
      <w:marTop w:val="0"/>
      <w:marBottom w:val="0"/>
      <w:divBdr>
        <w:top w:val="none" w:sz="0" w:space="0" w:color="auto"/>
        <w:left w:val="none" w:sz="0" w:space="0" w:color="auto"/>
        <w:bottom w:val="none" w:sz="0" w:space="0" w:color="auto"/>
        <w:right w:val="none" w:sz="0" w:space="0" w:color="auto"/>
      </w:divBdr>
    </w:div>
    <w:div w:id="769930610">
      <w:bodyDiv w:val="1"/>
      <w:marLeft w:val="0"/>
      <w:marRight w:val="0"/>
      <w:marTop w:val="0"/>
      <w:marBottom w:val="0"/>
      <w:divBdr>
        <w:top w:val="none" w:sz="0" w:space="0" w:color="auto"/>
        <w:left w:val="none" w:sz="0" w:space="0" w:color="auto"/>
        <w:bottom w:val="none" w:sz="0" w:space="0" w:color="auto"/>
        <w:right w:val="none" w:sz="0" w:space="0" w:color="auto"/>
      </w:divBdr>
    </w:div>
    <w:div w:id="775248295">
      <w:bodyDiv w:val="1"/>
      <w:marLeft w:val="0"/>
      <w:marRight w:val="0"/>
      <w:marTop w:val="0"/>
      <w:marBottom w:val="0"/>
      <w:divBdr>
        <w:top w:val="none" w:sz="0" w:space="0" w:color="auto"/>
        <w:left w:val="none" w:sz="0" w:space="0" w:color="auto"/>
        <w:bottom w:val="none" w:sz="0" w:space="0" w:color="auto"/>
        <w:right w:val="none" w:sz="0" w:space="0" w:color="auto"/>
      </w:divBdr>
    </w:div>
    <w:div w:id="781337738">
      <w:bodyDiv w:val="1"/>
      <w:marLeft w:val="0"/>
      <w:marRight w:val="0"/>
      <w:marTop w:val="0"/>
      <w:marBottom w:val="0"/>
      <w:divBdr>
        <w:top w:val="none" w:sz="0" w:space="0" w:color="auto"/>
        <w:left w:val="none" w:sz="0" w:space="0" w:color="auto"/>
        <w:bottom w:val="none" w:sz="0" w:space="0" w:color="auto"/>
        <w:right w:val="none" w:sz="0" w:space="0" w:color="auto"/>
      </w:divBdr>
    </w:div>
    <w:div w:id="785076034">
      <w:bodyDiv w:val="1"/>
      <w:marLeft w:val="0"/>
      <w:marRight w:val="0"/>
      <w:marTop w:val="0"/>
      <w:marBottom w:val="0"/>
      <w:divBdr>
        <w:top w:val="none" w:sz="0" w:space="0" w:color="auto"/>
        <w:left w:val="none" w:sz="0" w:space="0" w:color="auto"/>
        <w:bottom w:val="none" w:sz="0" w:space="0" w:color="auto"/>
        <w:right w:val="none" w:sz="0" w:space="0" w:color="auto"/>
      </w:divBdr>
    </w:div>
    <w:div w:id="791022826">
      <w:bodyDiv w:val="1"/>
      <w:marLeft w:val="0"/>
      <w:marRight w:val="0"/>
      <w:marTop w:val="0"/>
      <w:marBottom w:val="0"/>
      <w:divBdr>
        <w:top w:val="none" w:sz="0" w:space="0" w:color="auto"/>
        <w:left w:val="none" w:sz="0" w:space="0" w:color="auto"/>
        <w:bottom w:val="none" w:sz="0" w:space="0" w:color="auto"/>
        <w:right w:val="none" w:sz="0" w:space="0" w:color="auto"/>
      </w:divBdr>
    </w:div>
    <w:div w:id="794370408">
      <w:bodyDiv w:val="1"/>
      <w:marLeft w:val="0"/>
      <w:marRight w:val="0"/>
      <w:marTop w:val="0"/>
      <w:marBottom w:val="0"/>
      <w:divBdr>
        <w:top w:val="none" w:sz="0" w:space="0" w:color="auto"/>
        <w:left w:val="none" w:sz="0" w:space="0" w:color="auto"/>
        <w:bottom w:val="none" w:sz="0" w:space="0" w:color="auto"/>
        <w:right w:val="none" w:sz="0" w:space="0" w:color="auto"/>
      </w:divBdr>
    </w:div>
    <w:div w:id="803502976">
      <w:bodyDiv w:val="1"/>
      <w:marLeft w:val="0"/>
      <w:marRight w:val="0"/>
      <w:marTop w:val="0"/>
      <w:marBottom w:val="0"/>
      <w:divBdr>
        <w:top w:val="none" w:sz="0" w:space="0" w:color="auto"/>
        <w:left w:val="none" w:sz="0" w:space="0" w:color="auto"/>
        <w:bottom w:val="none" w:sz="0" w:space="0" w:color="auto"/>
        <w:right w:val="none" w:sz="0" w:space="0" w:color="auto"/>
      </w:divBdr>
    </w:div>
    <w:div w:id="809907893">
      <w:bodyDiv w:val="1"/>
      <w:marLeft w:val="0"/>
      <w:marRight w:val="0"/>
      <w:marTop w:val="0"/>
      <w:marBottom w:val="0"/>
      <w:divBdr>
        <w:top w:val="none" w:sz="0" w:space="0" w:color="auto"/>
        <w:left w:val="none" w:sz="0" w:space="0" w:color="auto"/>
        <w:bottom w:val="none" w:sz="0" w:space="0" w:color="auto"/>
        <w:right w:val="none" w:sz="0" w:space="0" w:color="auto"/>
      </w:divBdr>
    </w:div>
    <w:div w:id="813834450">
      <w:bodyDiv w:val="1"/>
      <w:marLeft w:val="0"/>
      <w:marRight w:val="0"/>
      <w:marTop w:val="0"/>
      <w:marBottom w:val="0"/>
      <w:divBdr>
        <w:top w:val="none" w:sz="0" w:space="0" w:color="auto"/>
        <w:left w:val="none" w:sz="0" w:space="0" w:color="auto"/>
        <w:bottom w:val="none" w:sz="0" w:space="0" w:color="auto"/>
        <w:right w:val="none" w:sz="0" w:space="0" w:color="auto"/>
      </w:divBdr>
    </w:div>
    <w:div w:id="821889931">
      <w:bodyDiv w:val="1"/>
      <w:marLeft w:val="0"/>
      <w:marRight w:val="0"/>
      <w:marTop w:val="0"/>
      <w:marBottom w:val="0"/>
      <w:divBdr>
        <w:top w:val="none" w:sz="0" w:space="0" w:color="auto"/>
        <w:left w:val="none" w:sz="0" w:space="0" w:color="auto"/>
        <w:bottom w:val="none" w:sz="0" w:space="0" w:color="auto"/>
        <w:right w:val="none" w:sz="0" w:space="0" w:color="auto"/>
      </w:divBdr>
    </w:div>
    <w:div w:id="828403990">
      <w:bodyDiv w:val="1"/>
      <w:marLeft w:val="0"/>
      <w:marRight w:val="0"/>
      <w:marTop w:val="0"/>
      <w:marBottom w:val="0"/>
      <w:divBdr>
        <w:top w:val="none" w:sz="0" w:space="0" w:color="auto"/>
        <w:left w:val="none" w:sz="0" w:space="0" w:color="auto"/>
        <w:bottom w:val="none" w:sz="0" w:space="0" w:color="auto"/>
        <w:right w:val="none" w:sz="0" w:space="0" w:color="auto"/>
      </w:divBdr>
    </w:div>
    <w:div w:id="831140520">
      <w:bodyDiv w:val="1"/>
      <w:marLeft w:val="0"/>
      <w:marRight w:val="0"/>
      <w:marTop w:val="0"/>
      <w:marBottom w:val="0"/>
      <w:divBdr>
        <w:top w:val="none" w:sz="0" w:space="0" w:color="auto"/>
        <w:left w:val="none" w:sz="0" w:space="0" w:color="auto"/>
        <w:bottom w:val="none" w:sz="0" w:space="0" w:color="auto"/>
        <w:right w:val="none" w:sz="0" w:space="0" w:color="auto"/>
      </w:divBdr>
    </w:div>
    <w:div w:id="850221233">
      <w:bodyDiv w:val="1"/>
      <w:marLeft w:val="0"/>
      <w:marRight w:val="0"/>
      <w:marTop w:val="0"/>
      <w:marBottom w:val="0"/>
      <w:divBdr>
        <w:top w:val="none" w:sz="0" w:space="0" w:color="auto"/>
        <w:left w:val="none" w:sz="0" w:space="0" w:color="auto"/>
        <w:bottom w:val="none" w:sz="0" w:space="0" w:color="auto"/>
        <w:right w:val="none" w:sz="0" w:space="0" w:color="auto"/>
      </w:divBdr>
    </w:div>
    <w:div w:id="867840848">
      <w:bodyDiv w:val="1"/>
      <w:marLeft w:val="0"/>
      <w:marRight w:val="0"/>
      <w:marTop w:val="0"/>
      <w:marBottom w:val="0"/>
      <w:divBdr>
        <w:top w:val="none" w:sz="0" w:space="0" w:color="auto"/>
        <w:left w:val="none" w:sz="0" w:space="0" w:color="auto"/>
        <w:bottom w:val="none" w:sz="0" w:space="0" w:color="auto"/>
        <w:right w:val="none" w:sz="0" w:space="0" w:color="auto"/>
      </w:divBdr>
    </w:div>
    <w:div w:id="869490547">
      <w:bodyDiv w:val="1"/>
      <w:marLeft w:val="0"/>
      <w:marRight w:val="0"/>
      <w:marTop w:val="0"/>
      <w:marBottom w:val="0"/>
      <w:divBdr>
        <w:top w:val="none" w:sz="0" w:space="0" w:color="auto"/>
        <w:left w:val="none" w:sz="0" w:space="0" w:color="auto"/>
        <w:bottom w:val="none" w:sz="0" w:space="0" w:color="auto"/>
        <w:right w:val="none" w:sz="0" w:space="0" w:color="auto"/>
      </w:divBdr>
    </w:div>
    <w:div w:id="874466035">
      <w:bodyDiv w:val="1"/>
      <w:marLeft w:val="0"/>
      <w:marRight w:val="0"/>
      <w:marTop w:val="0"/>
      <w:marBottom w:val="0"/>
      <w:divBdr>
        <w:top w:val="none" w:sz="0" w:space="0" w:color="auto"/>
        <w:left w:val="none" w:sz="0" w:space="0" w:color="auto"/>
        <w:bottom w:val="none" w:sz="0" w:space="0" w:color="auto"/>
        <w:right w:val="none" w:sz="0" w:space="0" w:color="auto"/>
      </w:divBdr>
    </w:div>
    <w:div w:id="875236536">
      <w:bodyDiv w:val="1"/>
      <w:marLeft w:val="0"/>
      <w:marRight w:val="0"/>
      <w:marTop w:val="0"/>
      <w:marBottom w:val="0"/>
      <w:divBdr>
        <w:top w:val="none" w:sz="0" w:space="0" w:color="auto"/>
        <w:left w:val="none" w:sz="0" w:space="0" w:color="auto"/>
        <w:bottom w:val="none" w:sz="0" w:space="0" w:color="auto"/>
        <w:right w:val="none" w:sz="0" w:space="0" w:color="auto"/>
      </w:divBdr>
    </w:div>
    <w:div w:id="876625751">
      <w:bodyDiv w:val="1"/>
      <w:marLeft w:val="0"/>
      <w:marRight w:val="0"/>
      <w:marTop w:val="0"/>
      <w:marBottom w:val="0"/>
      <w:divBdr>
        <w:top w:val="none" w:sz="0" w:space="0" w:color="auto"/>
        <w:left w:val="none" w:sz="0" w:space="0" w:color="auto"/>
        <w:bottom w:val="none" w:sz="0" w:space="0" w:color="auto"/>
        <w:right w:val="none" w:sz="0" w:space="0" w:color="auto"/>
      </w:divBdr>
    </w:div>
    <w:div w:id="879126544">
      <w:bodyDiv w:val="1"/>
      <w:marLeft w:val="0"/>
      <w:marRight w:val="0"/>
      <w:marTop w:val="0"/>
      <w:marBottom w:val="0"/>
      <w:divBdr>
        <w:top w:val="none" w:sz="0" w:space="0" w:color="auto"/>
        <w:left w:val="none" w:sz="0" w:space="0" w:color="auto"/>
        <w:bottom w:val="none" w:sz="0" w:space="0" w:color="auto"/>
        <w:right w:val="none" w:sz="0" w:space="0" w:color="auto"/>
      </w:divBdr>
    </w:div>
    <w:div w:id="892697719">
      <w:bodyDiv w:val="1"/>
      <w:marLeft w:val="0"/>
      <w:marRight w:val="0"/>
      <w:marTop w:val="0"/>
      <w:marBottom w:val="0"/>
      <w:divBdr>
        <w:top w:val="none" w:sz="0" w:space="0" w:color="auto"/>
        <w:left w:val="none" w:sz="0" w:space="0" w:color="auto"/>
        <w:bottom w:val="none" w:sz="0" w:space="0" w:color="auto"/>
        <w:right w:val="none" w:sz="0" w:space="0" w:color="auto"/>
      </w:divBdr>
    </w:div>
    <w:div w:id="901715986">
      <w:bodyDiv w:val="1"/>
      <w:marLeft w:val="0"/>
      <w:marRight w:val="0"/>
      <w:marTop w:val="0"/>
      <w:marBottom w:val="0"/>
      <w:divBdr>
        <w:top w:val="none" w:sz="0" w:space="0" w:color="auto"/>
        <w:left w:val="none" w:sz="0" w:space="0" w:color="auto"/>
        <w:bottom w:val="none" w:sz="0" w:space="0" w:color="auto"/>
        <w:right w:val="none" w:sz="0" w:space="0" w:color="auto"/>
      </w:divBdr>
    </w:div>
    <w:div w:id="919603601">
      <w:bodyDiv w:val="1"/>
      <w:marLeft w:val="0"/>
      <w:marRight w:val="0"/>
      <w:marTop w:val="0"/>
      <w:marBottom w:val="0"/>
      <w:divBdr>
        <w:top w:val="none" w:sz="0" w:space="0" w:color="auto"/>
        <w:left w:val="none" w:sz="0" w:space="0" w:color="auto"/>
        <w:bottom w:val="none" w:sz="0" w:space="0" w:color="auto"/>
        <w:right w:val="none" w:sz="0" w:space="0" w:color="auto"/>
      </w:divBdr>
    </w:div>
    <w:div w:id="939600904">
      <w:bodyDiv w:val="1"/>
      <w:marLeft w:val="0"/>
      <w:marRight w:val="0"/>
      <w:marTop w:val="0"/>
      <w:marBottom w:val="0"/>
      <w:divBdr>
        <w:top w:val="none" w:sz="0" w:space="0" w:color="auto"/>
        <w:left w:val="none" w:sz="0" w:space="0" w:color="auto"/>
        <w:bottom w:val="none" w:sz="0" w:space="0" w:color="auto"/>
        <w:right w:val="none" w:sz="0" w:space="0" w:color="auto"/>
      </w:divBdr>
    </w:div>
    <w:div w:id="940601079">
      <w:bodyDiv w:val="1"/>
      <w:marLeft w:val="0"/>
      <w:marRight w:val="0"/>
      <w:marTop w:val="0"/>
      <w:marBottom w:val="0"/>
      <w:divBdr>
        <w:top w:val="none" w:sz="0" w:space="0" w:color="auto"/>
        <w:left w:val="none" w:sz="0" w:space="0" w:color="auto"/>
        <w:bottom w:val="none" w:sz="0" w:space="0" w:color="auto"/>
        <w:right w:val="none" w:sz="0" w:space="0" w:color="auto"/>
      </w:divBdr>
    </w:div>
    <w:div w:id="943920002">
      <w:bodyDiv w:val="1"/>
      <w:marLeft w:val="0"/>
      <w:marRight w:val="0"/>
      <w:marTop w:val="0"/>
      <w:marBottom w:val="0"/>
      <w:divBdr>
        <w:top w:val="none" w:sz="0" w:space="0" w:color="auto"/>
        <w:left w:val="none" w:sz="0" w:space="0" w:color="auto"/>
        <w:bottom w:val="none" w:sz="0" w:space="0" w:color="auto"/>
        <w:right w:val="none" w:sz="0" w:space="0" w:color="auto"/>
      </w:divBdr>
    </w:div>
    <w:div w:id="944532902">
      <w:bodyDiv w:val="1"/>
      <w:marLeft w:val="0"/>
      <w:marRight w:val="0"/>
      <w:marTop w:val="0"/>
      <w:marBottom w:val="0"/>
      <w:divBdr>
        <w:top w:val="none" w:sz="0" w:space="0" w:color="auto"/>
        <w:left w:val="none" w:sz="0" w:space="0" w:color="auto"/>
        <w:bottom w:val="none" w:sz="0" w:space="0" w:color="auto"/>
        <w:right w:val="none" w:sz="0" w:space="0" w:color="auto"/>
      </w:divBdr>
    </w:div>
    <w:div w:id="948703157">
      <w:bodyDiv w:val="1"/>
      <w:marLeft w:val="0"/>
      <w:marRight w:val="0"/>
      <w:marTop w:val="0"/>
      <w:marBottom w:val="0"/>
      <w:divBdr>
        <w:top w:val="none" w:sz="0" w:space="0" w:color="auto"/>
        <w:left w:val="none" w:sz="0" w:space="0" w:color="auto"/>
        <w:bottom w:val="none" w:sz="0" w:space="0" w:color="auto"/>
        <w:right w:val="none" w:sz="0" w:space="0" w:color="auto"/>
      </w:divBdr>
    </w:div>
    <w:div w:id="953556960">
      <w:bodyDiv w:val="1"/>
      <w:marLeft w:val="0"/>
      <w:marRight w:val="0"/>
      <w:marTop w:val="0"/>
      <w:marBottom w:val="0"/>
      <w:divBdr>
        <w:top w:val="none" w:sz="0" w:space="0" w:color="auto"/>
        <w:left w:val="none" w:sz="0" w:space="0" w:color="auto"/>
        <w:bottom w:val="none" w:sz="0" w:space="0" w:color="auto"/>
        <w:right w:val="none" w:sz="0" w:space="0" w:color="auto"/>
      </w:divBdr>
    </w:div>
    <w:div w:id="1006009549">
      <w:bodyDiv w:val="1"/>
      <w:marLeft w:val="0"/>
      <w:marRight w:val="0"/>
      <w:marTop w:val="0"/>
      <w:marBottom w:val="0"/>
      <w:divBdr>
        <w:top w:val="none" w:sz="0" w:space="0" w:color="auto"/>
        <w:left w:val="none" w:sz="0" w:space="0" w:color="auto"/>
        <w:bottom w:val="none" w:sz="0" w:space="0" w:color="auto"/>
        <w:right w:val="none" w:sz="0" w:space="0" w:color="auto"/>
      </w:divBdr>
    </w:div>
    <w:div w:id="1036274643">
      <w:bodyDiv w:val="1"/>
      <w:marLeft w:val="0"/>
      <w:marRight w:val="0"/>
      <w:marTop w:val="0"/>
      <w:marBottom w:val="0"/>
      <w:divBdr>
        <w:top w:val="none" w:sz="0" w:space="0" w:color="auto"/>
        <w:left w:val="none" w:sz="0" w:space="0" w:color="auto"/>
        <w:bottom w:val="none" w:sz="0" w:space="0" w:color="auto"/>
        <w:right w:val="none" w:sz="0" w:space="0" w:color="auto"/>
      </w:divBdr>
    </w:div>
    <w:div w:id="1036587329">
      <w:bodyDiv w:val="1"/>
      <w:marLeft w:val="0"/>
      <w:marRight w:val="0"/>
      <w:marTop w:val="0"/>
      <w:marBottom w:val="0"/>
      <w:divBdr>
        <w:top w:val="none" w:sz="0" w:space="0" w:color="auto"/>
        <w:left w:val="none" w:sz="0" w:space="0" w:color="auto"/>
        <w:bottom w:val="none" w:sz="0" w:space="0" w:color="auto"/>
        <w:right w:val="none" w:sz="0" w:space="0" w:color="auto"/>
      </w:divBdr>
    </w:div>
    <w:div w:id="1048604915">
      <w:bodyDiv w:val="1"/>
      <w:marLeft w:val="0"/>
      <w:marRight w:val="0"/>
      <w:marTop w:val="0"/>
      <w:marBottom w:val="0"/>
      <w:divBdr>
        <w:top w:val="none" w:sz="0" w:space="0" w:color="auto"/>
        <w:left w:val="none" w:sz="0" w:space="0" w:color="auto"/>
        <w:bottom w:val="none" w:sz="0" w:space="0" w:color="auto"/>
        <w:right w:val="none" w:sz="0" w:space="0" w:color="auto"/>
      </w:divBdr>
    </w:div>
    <w:div w:id="1066881961">
      <w:bodyDiv w:val="1"/>
      <w:marLeft w:val="0"/>
      <w:marRight w:val="0"/>
      <w:marTop w:val="0"/>
      <w:marBottom w:val="0"/>
      <w:divBdr>
        <w:top w:val="none" w:sz="0" w:space="0" w:color="auto"/>
        <w:left w:val="none" w:sz="0" w:space="0" w:color="auto"/>
        <w:bottom w:val="none" w:sz="0" w:space="0" w:color="auto"/>
        <w:right w:val="none" w:sz="0" w:space="0" w:color="auto"/>
      </w:divBdr>
    </w:div>
    <w:div w:id="1078668845">
      <w:bodyDiv w:val="1"/>
      <w:marLeft w:val="0"/>
      <w:marRight w:val="0"/>
      <w:marTop w:val="0"/>
      <w:marBottom w:val="0"/>
      <w:divBdr>
        <w:top w:val="none" w:sz="0" w:space="0" w:color="auto"/>
        <w:left w:val="none" w:sz="0" w:space="0" w:color="auto"/>
        <w:bottom w:val="none" w:sz="0" w:space="0" w:color="auto"/>
        <w:right w:val="none" w:sz="0" w:space="0" w:color="auto"/>
      </w:divBdr>
    </w:div>
    <w:div w:id="1101222025">
      <w:bodyDiv w:val="1"/>
      <w:marLeft w:val="0"/>
      <w:marRight w:val="0"/>
      <w:marTop w:val="0"/>
      <w:marBottom w:val="0"/>
      <w:divBdr>
        <w:top w:val="none" w:sz="0" w:space="0" w:color="auto"/>
        <w:left w:val="none" w:sz="0" w:space="0" w:color="auto"/>
        <w:bottom w:val="none" w:sz="0" w:space="0" w:color="auto"/>
        <w:right w:val="none" w:sz="0" w:space="0" w:color="auto"/>
      </w:divBdr>
    </w:div>
    <w:div w:id="1109154707">
      <w:bodyDiv w:val="1"/>
      <w:marLeft w:val="0"/>
      <w:marRight w:val="0"/>
      <w:marTop w:val="0"/>
      <w:marBottom w:val="0"/>
      <w:divBdr>
        <w:top w:val="none" w:sz="0" w:space="0" w:color="auto"/>
        <w:left w:val="none" w:sz="0" w:space="0" w:color="auto"/>
        <w:bottom w:val="none" w:sz="0" w:space="0" w:color="auto"/>
        <w:right w:val="none" w:sz="0" w:space="0" w:color="auto"/>
      </w:divBdr>
    </w:div>
    <w:div w:id="1121068898">
      <w:bodyDiv w:val="1"/>
      <w:marLeft w:val="0"/>
      <w:marRight w:val="0"/>
      <w:marTop w:val="0"/>
      <w:marBottom w:val="0"/>
      <w:divBdr>
        <w:top w:val="none" w:sz="0" w:space="0" w:color="auto"/>
        <w:left w:val="none" w:sz="0" w:space="0" w:color="auto"/>
        <w:bottom w:val="none" w:sz="0" w:space="0" w:color="auto"/>
        <w:right w:val="none" w:sz="0" w:space="0" w:color="auto"/>
      </w:divBdr>
      <w:divsChild>
        <w:div w:id="862405635">
          <w:marLeft w:val="0"/>
          <w:marRight w:val="0"/>
          <w:marTop w:val="0"/>
          <w:marBottom w:val="0"/>
          <w:divBdr>
            <w:top w:val="none" w:sz="0" w:space="0" w:color="auto"/>
            <w:left w:val="none" w:sz="0" w:space="0" w:color="auto"/>
            <w:bottom w:val="none" w:sz="0" w:space="0" w:color="auto"/>
            <w:right w:val="none" w:sz="0" w:space="0" w:color="auto"/>
          </w:divBdr>
          <w:divsChild>
            <w:div w:id="842010273">
              <w:marLeft w:val="0"/>
              <w:marRight w:val="0"/>
              <w:marTop w:val="0"/>
              <w:marBottom w:val="0"/>
              <w:divBdr>
                <w:top w:val="none" w:sz="0" w:space="0" w:color="auto"/>
                <w:left w:val="none" w:sz="0" w:space="0" w:color="auto"/>
                <w:bottom w:val="none" w:sz="0" w:space="0" w:color="auto"/>
                <w:right w:val="none" w:sz="0" w:space="0" w:color="auto"/>
              </w:divBdr>
              <w:divsChild>
                <w:div w:id="6363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4441">
      <w:bodyDiv w:val="1"/>
      <w:marLeft w:val="0"/>
      <w:marRight w:val="0"/>
      <w:marTop w:val="0"/>
      <w:marBottom w:val="0"/>
      <w:divBdr>
        <w:top w:val="none" w:sz="0" w:space="0" w:color="auto"/>
        <w:left w:val="none" w:sz="0" w:space="0" w:color="auto"/>
        <w:bottom w:val="none" w:sz="0" w:space="0" w:color="auto"/>
        <w:right w:val="none" w:sz="0" w:space="0" w:color="auto"/>
      </w:divBdr>
    </w:div>
    <w:div w:id="1123965860">
      <w:bodyDiv w:val="1"/>
      <w:marLeft w:val="0"/>
      <w:marRight w:val="0"/>
      <w:marTop w:val="0"/>
      <w:marBottom w:val="0"/>
      <w:divBdr>
        <w:top w:val="none" w:sz="0" w:space="0" w:color="auto"/>
        <w:left w:val="none" w:sz="0" w:space="0" w:color="auto"/>
        <w:bottom w:val="none" w:sz="0" w:space="0" w:color="auto"/>
        <w:right w:val="none" w:sz="0" w:space="0" w:color="auto"/>
      </w:divBdr>
      <w:divsChild>
        <w:div w:id="307169839">
          <w:marLeft w:val="0"/>
          <w:marRight w:val="0"/>
          <w:marTop w:val="0"/>
          <w:marBottom w:val="0"/>
          <w:divBdr>
            <w:top w:val="none" w:sz="0" w:space="0" w:color="auto"/>
            <w:left w:val="none" w:sz="0" w:space="0" w:color="auto"/>
            <w:bottom w:val="none" w:sz="0" w:space="0" w:color="auto"/>
            <w:right w:val="none" w:sz="0" w:space="0" w:color="auto"/>
          </w:divBdr>
          <w:divsChild>
            <w:div w:id="1833451261">
              <w:marLeft w:val="0"/>
              <w:marRight w:val="0"/>
              <w:marTop w:val="0"/>
              <w:marBottom w:val="0"/>
              <w:divBdr>
                <w:top w:val="none" w:sz="0" w:space="0" w:color="auto"/>
                <w:left w:val="none" w:sz="0" w:space="0" w:color="auto"/>
                <w:bottom w:val="none" w:sz="0" w:space="0" w:color="auto"/>
                <w:right w:val="none" w:sz="0" w:space="0" w:color="auto"/>
              </w:divBdr>
              <w:divsChild>
                <w:div w:id="11769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44807">
      <w:bodyDiv w:val="1"/>
      <w:marLeft w:val="0"/>
      <w:marRight w:val="0"/>
      <w:marTop w:val="0"/>
      <w:marBottom w:val="0"/>
      <w:divBdr>
        <w:top w:val="none" w:sz="0" w:space="0" w:color="auto"/>
        <w:left w:val="none" w:sz="0" w:space="0" w:color="auto"/>
        <w:bottom w:val="none" w:sz="0" w:space="0" w:color="auto"/>
        <w:right w:val="none" w:sz="0" w:space="0" w:color="auto"/>
      </w:divBdr>
    </w:div>
    <w:div w:id="1156339926">
      <w:bodyDiv w:val="1"/>
      <w:marLeft w:val="0"/>
      <w:marRight w:val="0"/>
      <w:marTop w:val="0"/>
      <w:marBottom w:val="0"/>
      <w:divBdr>
        <w:top w:val="none" w:sz="0" w:space="0" w:color="auto"/>
        <w:left w:val="none" w:sz="0" w:space="0" w:color="auto"/>
        <w:bottom w:val="none" w:sz="0" w:space="0" w:color="auto"/>
        <w:right w:val="none" w:sz="0" w:space="0" w:color="auto"/>
      </w:divBdr>
    </w:div>
    <w:div w:id="1165897118">
      <w:bodyDiv w:val="1"/>
      <w:marLeft w:val="0"/>
      <w:marRight w:val="0"/>
      <w:marTop w:val="0"/>
      <w:marBottom w:val="0"/>
      <w:divBdr>
        <w:top w:val="none" w:sz="0" w:space="0" w:color="auto"/>
        <w:left w:val="none" w:sz="0" w:space="0" w:color="auto"/>
        <w:bottom w:val="none" w:sz="0" w:space="0" w:color="auto"/>
        <w:right w:val="none" w:sz="0" w:space="0" w:color="auto"/>
      </w:divBdr>
    </w:div>
    <w:div w:id="1170678186">
      <w:bodyDiv w:val="1"/>
      <w:marLeft w:val="0"/>
      <w:marRight w:val="0"/>
      <w:marTop w:val="0"/>
      <w:marBottom w:val="0"/>
      <w:divBdr>
        <w:top w:val="none" w:sz="0" w:space="0" w:color="auto"/>
        <w:left w:val="none" w:sz="0" w:space="0" w:color="auto"/>
        <w:bottom w:val="none" w:sz="0" w:space="0" w:color="auto"/>
        <w:right w:val="none" w:sz="0" w:space="0" w:color="auto"/>
      </w:divBdr>
    </w:div>
    <w:div w:id="1173187336">
      <w:bodyDiv w:val="1"/>
      <w:marLeft w:val="0"/>
      <w:marRight w:val="0"/>
      <w:marTop w:val="0"/>
      <w:marBottom w:val="0"/>
      <w:divBdr>
        <w:top w:val="none" w:sz="0" w:space="0" w:color="auto"/>
        <w:left w:val="none" w:sz="0" w:space="0" w:color="auto"/>
        <w:bottom w:val="none" w:sz="0" w:space="0" w:color="auto"/>
        <w:right w:val="none" w:sz="0" w:space="0" w:color="auto"/>
      </w:divBdr>
    </w:div>
    <w:div w:id="1197305103">
      <w:bodyDiv w:val="1"/>
      <w:marLeft w:val="0"/>
      <w:marRight w:val="0"/>
      <w:marTop w:val="0"/>
      <w:marBottom w:val="0"/>
      <w:divBdr>
        <w:top w:val="none" w:sz="0" w:space="0" w:color="auto"/>
        <w:left w:val="none" w:sz="0" w:space="0" w:color="auto"/>
        <w:bottom w:val="none" w:sz="0" w:space="0" w:color="auto"/>
        <w:right w:val="none" w:sz="0" w:space="0" w:color="auto"/>
      </w:divBdr>
    </w:div>
    <w:div w:id="1199204076">
      <w:bodyDiv w:val="1"/>
      <w:marLeft w:val="0"/>
      <w:marRight w:val="0"/>
      <w:marTop w:val="0"/>
      <w:marBottom w:val="0"/>
      <w:divBdr>
        <w:top w:val="none" w:sz="0" w:space="0" w:color="auto"/>
        <w:left w:val="none" w:sz="0" w:space="0" w:color="auto"/>
        <w:bottom w:val="none" w:sz="0" w:space="0" w:color="auto"/>
        <w:right w:val="none" w:sz="0" w:space="0" w:color="auto"/>
      </w:divBdr>
      <w:divsChild>
        <w:div w:id="507595957">
          <w:marLeft w:val="0"/>
          <w:marRight w:val="0"/>
          <w:marTop w:val="0"/>
          <w:marBottom w:val="0"/>
          <w:divBdr>
            <w:top w:val="none" w:sz="0" w:space="0" w:color="auto"/>
            <w:left w:val="none" w:sz="0" w:space="0" w:color="auto"/>
            <w:bottom w:val="none" w:sz="0" w:space="0" w:color="auto"/>
            <w:right w:val="none" w:sz="0" w:space="0" w:color="auto"/>
          </w:divBdr>
          <w:divsChild>
            <w:div w:id="753624008">
              <w:marLeft w:val="0"/>
              <w:marRight w:val="0"/>
              <w:marTop w:val="0"/>
              <w:marBottom w:val="0"/>
              <w:divBdr>
                <w:top w:val="none" w:sz="0" w:space="0" w:color="auto"/>
                <w:left w:val="none" w:sz="0" w:space="0" w:color="auto"/>
                <w:bottom w:val="none" w:sz="0" w:space="0" w:color="auto"/>
                <w:right w:val="none" w:sz="0" w:space="0" w:color="auto"/>
              </w:divBdr>
              <w:divsChild>
                <w:div w:id="9132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5454">
      <w:bodyDiv w:val="1"/>
      <w:marLeft w:val="0"/>
      <w:marRight w:val="0"/>
      <w:marTop w:val="0"/>
      <w:marBottom w:val="0"/>
      <w:divBdr>
        <w:top w:val="none" w:sz="0" w:space="0" w:color="auto"/>
        <w:left w:val="none" w:sz="0" w:space="0" w:color="auto"/>
        <w:bottom w:val="none" w:sz="0" w:space="0" w:color="auto"/>
        <w:right w:val="none" w:sz="0" w:space="0" w:color="auto"/>
      </w:divBdr>
    </w:div>
    <w:div w:id="1209685316">
      <w:bodyDiv w:val="1"/>
      <w:marLeft w:val="0"/>
      <w:marRight w:val="0"/>
      <w:marTop w:val="0"/>
      <w:marBottom w:val="0"/>
      <w:divBdr>
        <w:top w:val="none" w:sz="0" w:space="0" w:color="auto"/>
        <w:left w:val="none" w:sz="0" w:space="0" w:color="auto"/>
        <w:bottom w:val="none" w:sz="0" w:space="0" w:color="auto"/>
        <w:right w:val="none" w:sz="0" w:space="0" w:color="auto"/>
      </w:divBdr>
    </w:div>
    <w:div w:id="1210649750">
      <w:bodyDiv w:val="1"/>
      <w:marLeft w:val="0"/>
      <w:marRight w:val="0"/>
      <w:marTop w:val="0"/>
      <w:marBottom w:val="0"/>
      <w:divBdr>
        <w:top w:val="none" w:sz="0" w:space="0" w:color="auto"/>
        <w:left w:val="none" w:sz="0" w:space="0" w:color="auto"/>
        <w:bottom w:val="none" w:sz="0" w:space="0" w:color="auto"/>
        <w:right w:val="none" w:sz="0" w:space="0" w:color="auto"/>
      </w:divBdr>
    </w:div>
    <w:div w:id="1214930686">
      <w:bodyDiv w:val="1"/>
      <w:marLeft w:val="0"/>
      <w:marRight w:val="0"/>
      <w:marTop w:val="0"/>
      <w:marBottom w:val="0"/>
      <w:divBdr>
        <w:top w:val="none" w:sz="0" w:space="0" w:color="auto"/>
        <w:left w:val="none" w:sz="0" w:space="0" w:color="auto"/>
        <w:bottom w:val="none" w:sz="0" w:space="0" w:color="auto"/>
        <w:right w:val="none" w:sz="0" w:space="0" w:color="auto"/>
      </w:divBdr>
    </w:div>
    <w:div w:id="1223295052">
      <w:bodyDiv w:val="1"/>
      <w:marLeft w:val="0"/>
      <w:marRight w:val="0"/>
      <w:marTop w:val="0"/>
      <w:marBottom w:val="0"/>
      <w:divBdr>
        <w:top w:val="none" w:sz="0" w:space="0" w:color="auto"/>
        <w:left w:val="none" w:sz="0" w:space="0" w:color="auto"/>
        <w:bottom w:val="none" w:sz="0" w:space="0" w:color="auto"/>
        <w:right w:val="none" w:sz="0" w:space="0" w:color="auto"/>
      </w:divBdr>
    </w:div>
    <w:div w:id="1265334982">
      <w:bodyDiv w:val="1"/>
      <w:marLeft w:val="0"/>
      <w:marRight w:val="0"/>
      <w:marTop w:val="0"/>
      <w:marBottom w:val="0"/>
      <w:divBdr>
        <w:top w:val="none" w:sz="0" w:space="0" w:color="auto"/>
        <w:left w:val="none" w:sz="0" w:space="0" w:color="auto"/>
        <w:bottom w:val="none" w:sz="0" w:space="0" w:color="auto"/>
        <w:right w:val="none" w:sz="0" w:space="0" w:color="auto"/>
      </w:divBdr>
    </w:div>
    <w:div w:id="1266842357">
      <w:bodyDiv w:val="1"/>
      <w:marLeft w:val="0"/>
      <w:marRight w:val="0"/>
      <w:marTop w:val="0"/>
      <w:marBottom w:val="0"/>
      <w:divBdr>
        <w:top w:val="none" w:sz="0" w:space="0" w:color="auto"/>
        <w:left w:val="none" w:sz="0" w:space="0" w:color="auto"/>
        <w:bottom w:val="none" w:sz="0" w:space="0" w:color="auto"/>
        <w:right w:val="none" w:sz="0" w:space="0" w:color="auto"/>
      </w:divBdr>
    </w:div>
    <w:div w:id="1271011297">
      <w:bodyDiv w:val="1"/>
      <w:marLeft w:val="0"/>
      <w:marRight w:val="0"/>
      <w:marTop w:val="0"/>
      <w:marBottom w:val="0"/>
      <w:divBdr>
        <w:top w:val="none" w:sz="0" w:space="0" w:color="auto"/>
        <w:left w:val="none" w:sz="0" w:space="0" w:color="auto"/>
        <w:bottom w:val="none" w:sz="0" w:space="0" w:color="auto"/>
        <w:right w:val="none" w:sz="0" w:space="0" w:color="auto"/>
      </w:divBdr>
    </w:div>
    <w:div w:id="1287465842">
      <w:bodyDiv w:val="1"/>
      <w:marLeft w:val="0"/>
      <w:marRight w:val="0"/>
      <w:marTop w:val="0"/>
      <w:marBottom w:val="0"/>
      <w:divBdr>
        <w:top w:val="none" w:sz="0" w:space="0" w:color="auto"/>
        <w:left w:val="none" w:sz="0" w:space="0" w:color="auto"/>
        <w:bottom w:val="none" w:sz="0" w:space="0" w:color="auto"/>
        <w:right w:val="none" w:sz="0" w:space="0" w:color="auto"/>
      </w:divBdr>
    </w:div>
    <w:div w:id="1289166472">
      <w:bodyDiv w:val="1"/>
      <w:marLeft w:val="0"/>
      <w:marRight w:val="0"/>
      <w:marTop w:val="0"/>
      <w:marBottom w:val="0"/>
      <w:divBdr>
        <w:top w:val="none" w:sz="0" w:space="0" w:color="auto"/>
        <w:left w:val="none" w:sz="0" w:space="0" w:color="auto"/>
        <w:bottom w:val="none" w:sz="0" w:space="0" w:color="auto"/>
        <w:right w:val="none" w:sz="0" w:space="0" w:color="auto"/>
      </w:divBdr>
    </w:div>
    <w:div w:id="1302805286">
      <w:bodyDiv w:val="1"/>
      <w:marLeft w:val="0"/>
      <w:marRight w:val="0"/>
      <w:marTop w:val="0"/>
      <w:marBottom w:val="0"/>
      <w:divBdr>
        <w:top w:val="none" w:sz="0" w:space="0" w:color="auto"/>
        <w:left w:val="none" w:sz="0" w:space="0" w:color="auto"/>
        <w:bottom w:val="none" w:sz="0" w:space="0" w:color="auto"/>
        <w:right w:val="none" w:sz="0" w:space="0" w:color="auto"/>
      </w:divBdr>
    </w:div>
    <w:div w:id="1303197175">
      <w:bodyDiv w:val="1"/>
      <w:marLeft w:val="0"/>
      <w:marRight w:val="0"/>
      <w:marTop w:val="0"/>
      <w:marBottom w:val="0"/>
      <w:divBdr>
        <w:top w:val="none" w:sz="0" w:space="0" w:color="auto"/>
        <w:left w:val="none" w:sz="0" w:space="0" w:color="auto"/>
        <w:bottom w:val="none" w:sz="0" w:space="0" w:color="auto"/>
        <w:right w:val="none" w:sz="0" w:space="0" w:color="auto"/>
      </w:divBdr>
    </w:div>
    <w:div w:id="1319308101">
      <w:bodyDiv w:val="1"/>
      <w:marLeft w:val="0"/>
      <w:marRight w:val="0"/>
      <w:marTop w:val="0"/>
      <w:marBottom w:val="0"/>
      <w:divBdr>
        <w:top w:val="none" w:sz="0" w:space="0" w:color="auto"/>
        <w:left w:val="none" w:sz="0" w:space="0" w:color="auto"/>
        <w:bottom w:val="none" w:sz="0" w:space="0" w:color="auto"/>
        <w:right w:val="none" w:sz="0" w:space="0" w:color="auto"/>
      </w:divBdr>
    </w:div>
    <w:div w:id="1322083529">
      <w:bodyDiv w:val="1"/>
      <w:marLeft w:val="0"/>
      <w:marRight w:val="0"/>
      <w:marTop w:val="0"/>
      <w:marBottom w:val="0"/>
      <w:divBdr>
        <w:top w:val="none" w:sz="0" w:space="0" w:color="auto"/>
        <w:left w:val="none" w:sz="0" w:space="0" w:color="auto"/>
        <w:bottom w:val="none" w:sz="0" w:space="0" w:color="auto"/>
        <w:right w:val="none" w:sz="0" w:space="0" w:color="auto"/>
      </w:divBdr>
    </w:div>
    <w:div w:id="1322779866">
      <w:bodyDiv w:val="1"/>
      <w:marLeft w:val="0"/>
      <w:marRight w:val="0"/>
      <w:marTop w:val="0"/>
      <w:marBottom w:val="0"/>
      <w:divBdr>
        <w:top w:val="none" w:sz="0" w:space="0" w:color="auto"/>
        <w:left w:val="none" w:sz="0" w:space="0" w:color="auto"/>
        <w:bottom w:val="none" w:sz="0" w:space="0" w:color="auto"/>
        <w:right w:val="none" w:sz="0" w:space="0" w:color="auto"/>
      </w:divBdr>
    </w:div>
    <w:div w:id="1334600513">
      <w:bodyDiv w:val="1"/>
      <w:marLeft w:val="0"/>
      <w:marRight w:val="0"/>
      <w:marTop w:val="0"/>
      <w:marBottom w:val="0"/>
      <w:divBdr>
        <w:top w:val="none" w:sz="0" w:space="0" w:color="auto"/>
        <w:left w:val="none" w:sz="0" w:space="0" w:color="auto"/>
        <w:bottom w:val="none" w:sz="0" w:space="0" w:color="auto"/>
        <w:right w:val="none" w:sz="0" w:space="0" w:color="auto"/>
      </w:divBdr>
    </w:div>
    <w:div w:id="1335373140">
      <w:bodyDiv w:val="1"/>
      <w:marLeft w:val="0"/>
      <w:marRight w:val="0"/>
      <w:marTop w:val="0"/>
      <w:marBottom w:val="0"/>
      <w:divBdr>
        <w:top w:val="none" w:sz="0" w:space="0" w:color="auto"/>
        <w:left w:val="none" w:sz="0" w:space="0" w:color="auto"/>
        <w:bottom w:val="none" w:sz="0" w:space="0" w:color="auto"/>
        <w:right w:val="none" w:sz="0" w:space="0" w:color="auto"/>
      </w:divBdr>
    </w:div>
    <w:div w:id="1335648180">
      <w:bodyDiv w:val="1"/>
      <w:marLeft w:val="0"/>
      <w:marRight w:val="0"/>
      <w:marTop w:val="0"/>
      <w:marBottom w:val="0"/>
      <w:divBdr>
        <w:top w:val="none" w:sz="0" w:space="0" w:color="auto"/>
        <w:left w:val="none" w:sz="0" w:space="0" w:color="auto"/>
        <w:bottom w:val="none" w:sz="0" w:space="0" w:color="auto"/>
        <w:right w:val="none" w:sz="0" w:space="0" w:color="auto"/>
      </w:divBdr>
    </w:div>
    <w:div w:id="1336766987">
      <w:bodyDiv w:val="1"/>
      <w:marLeft w:val="0"/>
      <w:marRight w:val="0"/>
      <w:marTop w:val="0"/>
      <w:marBottom w:val="0"/>
      <w:divBdr>
        <w:top w:val="none" w:sz="0" w:space="0" w:color="auto"/>
        <w:left w:val="none" w:sz="0" w:space="0" w:color="auto"/>
        <w:bottom w:val="none" w:sz="0" w:space="0" w:color="auto"/>
        <w:right w:val="none" w:sz="0" w:space="0" w:color="auto"/>
      </w:divBdr>
    </w:div>
    <w:div w:id="1338078144">
      <w:bodyDiv w:val="1"/>
      <w:marLeft w:val="0"/>
      <w:marRight w:val="0"/>
      <w:marTop w:val="0"/>
      <w:marBottom w:val="0"/>
      <w:divBdr>
        <w:top w:val="none" w:sz="0" w:space="0" w:color="auto"/>
        <w:left w:val="none" w:sz="0" w:space="0" w:color="auto"/>
        <w:bottom w:val="none" w:sz="0" w:space="0" w:color="auto"/>
        <w:right w:val="none" w:sz="0" w:space="0" w:color="auto"/>
      </w:divBdr>
      <w:divsChild>
        <w:div w:id="1038549481">
          <w:marLeft w:val="0"/>
          <w:marRight w:val="0"/>
          <w:marTop w:val="0"/>
          <w:marBottom w:val="0"/>
          <w:divBdr>
            <w:top w:val="none" w:sz="0" w:space="0" w:color="auto"/>
            <w:left w:val="none" w:sz="0" w:space="0" w:color="auto"/>
            <w:bottom w:val="none" w:sz="0" w:space="0" w:color="auto"/>
            <w:right w:val="none" w:sz="0" w:space="0" w:color="auto"/>
          </w:divBdr>
          <w:divsChild>
            <w:div w:id="1182938844">
              <w:marLeft w:val="0"/>
              <w:marRight w:val="0"/>
              <w:marTop w:val="0"/>
              <w:marBottom w:val="0"/>
              <w:divBdr>
                <w:top w:val="none" w:sz="0" w:space="0" w:color="auto"/>
                <w:left w:val="none" w:sz="0" w:space="0" w:color="auto"/>
                <w:bottom w:val="none" w:sz="0" w:space="0" w:color="auto"/>
                <w:right w:val="none" w:sz="0" w:space="0" w:color="auto"/>
              </w:divBdr>
              <w:divsChild>
                <w:div w:id="771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241201">
      <w:bodyDiv w:val="1"/>
      <w:marLeft w:val="0"/>
      <w:marRight w:val="0"/>
      <w:marTop w:val="0"/>
      <w:marBottom w:val="0"/>
      <w:divBdr>
        <w:top w:val="none" w:sz="0" w:space="0" w:color="auto"/>
        <w:left w:val="none" w:sz="0" w:space="0" w:color="auto"/>
        <w:bottom w:val="none" w:sz="0" w:space="0" w:color="auto"/>
        <w:right w:val="none" w:sz="0" w:space="0" w:color="auto"/>
      </w:divBdr>
    </w:div>
    <w:div w:id="1363631872">
      <w:bodyDiv w:val="1"/>
      <w:marLeft w:val="0"/>
      <w:marRight w:val="0"/>
      <w:marTop w:val="0"/>
      <w:marBottom w:val="0"/>
      <w:divBdr>
        <w:top w:val="none" w:sz="0" w:space="0" w:color="auto"/>
        <w:left w:val="none" w:sz="0" w:space="0" w:color="auto"/>
        <w:bottom w:val="none" w:sz="0" w:space="0" w:color="auto"/>
        <w:right w:val="none" w:sz="0" w:space="0" w:color="auto"/>
      </w:divBdr>
    </w:div>
    <w:div w:id="1368523856">
      <w:bodyDiv w:val="1"/>
      <w:marLeft w:val="0"/>
      <w:marRight w:val="0"/>
      <w:marTop w:val="0"/>
      <w:marBottom w:val="0"/>
      <w:divBdr>
        <w:top w:val="none" w:sz="0" w:space="0" w:color="auto"/>
        <w:left w:val="none" w:sz="0" w:space="0" w:color="auto"/>
        <w:bottom w:val="none" w:sz="0" w:space="0" w:color="auto"/>
        <w:right w:val="none" w:sz="0" w:space="0" w:color="auto"/>
      </w:divBdr>
    </w:div>
    <w:div w:id="1382636564">
      <w:bodyDiv w:val="1"/>
      <w:marLeft w:val="0"/>
      <w:marRight w:val="0"/>
      <w:marTop w:val="0"/>
      <w:marBottom w:val="0"/>
      <w:divBdr>
        <w:top w:val="none" w:sz="0" w:space="0" w:color="auto"/>
        <w:left w:val="none" w:sz="0" w:space="0" w:color="auto"/>
        <w:bottom w:val="none" w:sz="0" w:space="0" w:color="auto"/>
        <w:right w:val="none" w:sz="0" w:space="0" w:color="auto"/>
      </w:divBdr>
    </w:div>
    <w:div w:id="1389038485">
      <w:bodyDiv w:val="1"/>
      <w:marLeft w:val="0"/>
      <w:marRight w:val="0"/>
      <w:marTop w:val="0"/>
      <w:marBottom w:val="0"/>
      <w:divBdr>
        <w:top w:val="none" w:sz="0" w:space="0" w:color="auto"/>
        <w:left w:val="none" w:sz="0" w:space="0" w:color="auto"/>
        <w:bottom w:val="none" w:sz="0" w:space="0" w:color="auto"/>
        <w:right w:val="none" w:sz="0" w:space="0" w:color="auto"/>
      </w:divBdr>
    </w:div>
    <w:div w:id="1410695162">
      <w:bodyDiv w:val="1"/>
      <w:marLeft w:val="0"/>
      <w:marRight w:val="0"/>
      <w:marTop w:val="0"/>
      <w:marBottom w:val="0"/>
      <w:divBdr>
        <w:top w:val="none" w:sz="0" w:space="0" w:color="auto"/>
        <w:left w:val="none" w:sz="0" w:space="0" w:color="auto"/>
        <w:bottom w:val="none" w:sz="0" w:space="0" w:color="auto"/>
        <w:right w:val="none" w:sz="0" w:space="0" w:color="auto"/>
      </w:divBdr>
    </w:div>
    <w:div w:id="1412580694">
      <w:bodyDiv w:val="1"/>
      <w:marLeft w:val="0"/>
      <w:marRight w:val="0"/>
      <w:marTop w:val="0"/>
      <w:marBottom w:val="0"/>
      <w:divBdr>
        <w:top w:val="none" w:sz="0" w:space="0" w:color="auto"/>
        <w:left w:val="none" w:sz="0" w:space="0" w:color="auto"/>
        <w:bottom w:val="none" w:sz="0" w:space="0" w:color="auto"/>
        <w:right w:val="none" w:sz="0" w:space="0" w:color="auto"/>
      </w:divBdr>
    </w:div>
    <w:div w:id="1415971708">
      <w:bodyDiv w:val="1"/>
      <w:marLeft w:val="0"/>
      <w:marRight w:val="0"/>
      <w:marTop w:val="0"/>
      <w:marBottom w:val="0"/>
      <w:divBdr>
        <w:top w:val="none" w:sz="0" w:space="0" w:color="auto"/>
        <w:left w:val="none" w:sz="0" w:space="0" w:color="auto"/>
        <w:bottom w:val="none" w:sz="0" w:space="0" w:color="auto"/>
        <w:right w:val="none" w:sz="0" w:space="0" w:color="auto"/>
      </w:divBdr>
    </w:div>
    <w:div w:id="1434016041">
      <w:bodyDiv w:val="1"/>
      <w:marLeft w:val="0"/>
      <w:marRight w:val="0"/>
      <w:marTop w:val="0"/>
      <w:marBottom w:val="0"/>
      <w:divBdr>
        <w:top w:val="none" w:sz="0" w:space="0" w:color="auto"/>
        <w:left w:val="none" w:sz="0" w:space="0" w:color="auto"/>
        <w:bottom w:val="none" w:sz="0" w:space="0" w:color="auto"/>
        <w:right w:val="none" w:sz="0" w:space="0" w:color="auto"/>
      </w:divBdr>
    </w:div>
    <w:div w:id="1434939155">
      <w:bodyDiv w:val="1"/>
      <w:marLeft w:val="0"/>
      <w:marRight w:val="0"/>
      <w:marTop w:val="0"/>
      <w:marBottom w:val="0"/>
      <w:divBdr>
        <w:top w:val="none" w:sz="0" w:space="0" w:color="auto"/>
        <w:left w:val="none" w:sz="0" w:space="0" w:color="auto"/>
        <w:bottom w:val="none" w:sz="0" w:space="0" w:color="auto"/>
        <w:right w:val="none" w:sz="0" w:space="0" w:color="auto"/>
      </w:divBdr>
    </w:div>
    <w:div w:id="1443695376">
      <w:bodyDiv w:val="1"/>
      <w:marLeft w:val="0"/>
      <w:marRight w:val="0"/>
      <w:marTop w:val="0"/>
      <w:marBottom w:val="0"/>
      <w:divBdr>
        <w:top w:val="none" w:sz="0" w:space="0" w:color="auto"/>
        <w:left w:val="none" w:sz="0" w:space="0" w:color="auto"/>
        <w:bottom w:val="none" w:sz="0" w:space="0" w:color="auto"/>
        <w:right w:val="none" w:sz="0" w:space="0" w:color="auto"/>
      </w:divBdr>
    </w:div>
    <w:div w:id="1447195354">
      <w:bodyDiv w:val="1"/>
      <w:marLeft w:val="0"/>
      <w:marRight w:val="0"/>
      <w:marTop w:val="0"/>
      <w:marBottom w:val="0"/>
      <w:divBdr>
        <w:top w:val="none" w:sz="0" w:space="0" w:color="auto"/>
        <w:left w:val="none" w:sz="0" w:space="0" w:color="auto"/>
        <w:bottom w:val="none" w:sz="0" w:space="0" w:color="auto"/>
        <w:right w:val="none" w:sz="0" w:space="0" w:color="auto"/>
      </w:divBdr>
    </w:div>
    <w:div w:id="1460370680">
      <w:bodyDiv w:val="1"/>
      <w:marLeft w:val="0"/>
      <w:marRight w:val="0"/>
      <w:marTop w:val="0"/>
      <w:marBottom w:val="0"/>
      <w:divBdr>
        <w:top w:val="none" w:sz="0" w:space="0" w:color="auto"/>
        <w:left w:val="none" w:sz="0" w:space="0" w:color="auto"/>
        <w:bottom w:val="none" w:sz="0" w:space="0" w:color="auto"/>
        <w:right w:val="none" w:sz="0" w:space="0" w:color="auto"/>
      </w:divBdr>
    </w:div>
    <w:div w:id="1462266163">
      <w:bodyDiv w:val="1"/>
      <w:marLeft w:val="0"/>
      <w:marRight w:val="0"/>
      <w:marTop w:val="0"/>
      <w:marBottom w:val="0"/>
      <w:divBdr>
        <w:top w:val="none" w:sz="0" w:space="0" w:color="auto"/>
        <w:left w:val="none" w:sz="0" w:space="0" w:color="auto"/>
        <w:bottom w:val="none" w:sz="0" w:space="0" w:color="auto"/>
        <w:right w:val="none" w:sz="0" w:space="0" w:color="auto"/>
      </w:divBdr>
    </w:div>
    <w:div w:id="1468667633">
      <w:bodyDiv w:val="1"/>
      <w:marLeft w:val="0"/>
      <w:marRight w:val="0"/>
      <w:marTop w:val="0"/>
      <w:marBottom w:val="0"/>
      <w:divBdr>
        <w:top w:val="none" w:sz="0" w:space="0" w:color="auto"/>
        <w:left w:val="none" w:sz="0" w:space="0" w:color="auto"/>
        <w:bottom w:val="none" w:sz="0" w:space="0" w:color="auto"/>
        <w:right w:val="none" w:sz="0" w:space="0" w:color="auto"/>
      </w:divBdr>
    </w:div>
    <w:div w:id="1472478290">
      <w:bodyDiv w:val="1"/>
      <w:marLeft w:val="0"/>
      <w:marRight w:val="0"/>
      <w:marTop w:val="0"/>
      <w:marBottom w:val="0"/>
      <w:divBdr>
        <w:top w:val="none" w:sz="0" w:space="0" w:color="auto"/>
        <w:left w:val="none" w:sz="0" w:space="0" w:color="auto"/>
        <w:bottom w:val="none" w:sz="0" w:space="0" w:color="auto"/>
        <w:right w:val="none" w:sz="0" w:space="0" w:color="auto"/>
      </w:divBdr>
    </w:div>
    <w:div w:id="1478644773">
      <w:bodyDiv w:val="1"/>
      <w:marLeft w:val="0"/>
      <w:marRight w:val="0"/>
      <w:marTop w:val="0"/>
      <w:marBottom w:val="0"/>
      <w:divBdr>
        <w:top w:val="none" w:sz="0" w:space="0" w:color="auto"/>
        <w:left w:val="none" w:sz="0" w:space="0" w:color="auto"/>
        <w:bottom w:val="none" w:sz="0" w:space="0" w:color="auto"/>
        <w:right w:val="none" w:sz="0" w:space="0" w:color="auto"/>
      </w:divBdr>
    </w:div>
    <w:div w:id="1478841671">
      <w:bodyDiv w:val="1"/>
      <w:marLeft w:val="0"/>
      <w:marRight w:val="0"/>
      <w:marTop w:val="0"/>
      <w:marBottom w:val="0"/>
      <w:divBdr>
        <w:top w:val="none" w:sz="0" w:space="0" w:color="auto"/>
        <w:left w:val="none" w:sz="0" w:space="0" w:color="auto"/>
        <w:bottom w:val="none" w:sz="0" w:space="0" w:color="auto"/>
        <w:right w:val="none" w:sz="0" w:space="0" w:color="auto"/>
      </w:divBdr>
    </w:div>
    <w:div w:id="1482310695">
      <w:bodyDiv w:val="1"/>
      <w:marLeft w:val="0"/>
      <w:marRight w:val="0"/>
      <w:marTop w:val="0"/>
      <w:marBottom w:val="0"/>
      <w:divBdr>
        <w:top w:val="none" w:sz="0" w:space="0" w:color="auto"/>
        <w:left w:val="none" w:sz="0" w:space="0" w:color="auto"/>
        <w:bottom w:val="none" w:sz="0" w:space="0" w:color="auto"/>
        <w:right w:val="none" w:sz="0" w:space="0" w:color="auto"/>
      </w:divBdr>
    </w:div>
    <w:div w:id="1510482579">
      <w:bodyDiv w:val="1"/>
      <w:marLeft w:val="0"/>
      <w:marRight w:val="0"/>
      <w:marTop w:val="0"/>
      <w:marBottom w:val="0"/>
      <w:divBdr>
        <w:top w:val="none" w:sz="0" w:space="0" w:color="auto"/>
        <w:left w:val="none" w:sz="0" w:space="0" w:color="auto"/>
        <w:bottom w:val="none" w:sz="0" w:space="0" w:color="auto"/>
        <w:right w:val="none" w:sz="0" w:space="0" w:color="auto"/>
      </w:divBdr>
    </w:div>
    <w:div w:id="1511675972">
      <w:bodyDiv w:val="1"/>
      <w:marLeft w:val="0"/>
      <w:marRight w:val="0"/>
      <w:marTop w:val="0"/>
      <w:marBottom w:val="0"/>
      <w:divBdr>
        <w:top w:val="none" w:sz="0" w:space="0" w:color="auto"/>
        <w:left w:val="none" w:sz="0" w:space="0" w:color="auto"/>
        <w:bottom w:val="none" w:sz="0" w:space="0" w:color="auto"/>
        <w:right w:val="none" w:sz="0" w:space="0" w:color="auto"/>
      </w:divBdr>
    </w:div>
    <w:div w:id="1525512462">
      <w:bodyDiv w:val="1"/>
      <w:marLeft w:val="0"/>
      <w:marRight w:val="0"/>
      <w:marTop w:val="0"/>
      <w:marBottom w:val="0"/>
      <w:divBdr>
        <w:top w:val="none" w:sz="0" w:space="0" w:color="auto"/>
        <w:left w:val="none" w:sz="0" w:space="0" w:color="auto"/>
        <w:bottom w:val="none" w:sz="0" w:space="0" w:color="auto"/>
        <w:right w:val="none" w:sz="0" w:space="0" w:color="auto"/>
      </w:divBdr>
    </w:div>
    <w:div w:id="1531531741">
      <w:bodyDiv w:val="1"/>
      <w:marLeft w:val="0"/>
      <w:marRight w:val="0"/>
      <w:marTop w:val="0"/>
      <w:marBottom w:val="0"/>
      <w:divBdr>
        <w:top w:val="none" w:sz="0" w:space="0" w:color="auto"/>
        <w:left w:val="none" w:sz="0" w:space="0" w:color="auto"/>
        <w:bottom w:val="none" w:sz="0" w:space="0" w:color="auto"/>
        <w:right w:val="none" w:sz="0" w:space="0" w:color="auto"/>
      </w:divBdr>
    </w:div>
    <w:div w:id="1532649759">
      <w:bodyDiv w:val="1"/>
      <w:marLeft w:val="0"/>
      <w:marRight w:val="0"/>
      <w:marTop w:val="0"/>
      <w:marBottom w:val="0"/>
      <w:divBdr>
        <w:top w:val="none" w:sz="0" w:space="0" w:color="auto"/>
        <w:left w:val="none" w:sz="0" w:space="0" w:color="auto"/>
        <w:bottom w:val="none" w:sz="0" w:space="0" w:color="auto"/>
        <w:right w:val="none" w:sz="0" w:space="0" w:color="auto"/>
      </w:divBdr>
    </w:div>
    <w:div w:id="1542204519">
      <w:bodyDiv w:val="1"/>
      <w:marLeft w:val="0"/>
      <w:marRight w:val="0"/>
      <w:marTop w:val="0"/>
      <w:marBottom w:val="0"/>
      <w:divBdr>
        <w:top w:val="none" w:sz="0" w:space="0" w:color="auto"/>
        <w:left w:val="none" w:sz="0" w:space="0" w:color="auto"/>
        <w:bottom w:val="none" w:sz="0" w:space="0" w:color="auto"/>
        <w:right w:val="none" w:sz="0" w:space="0" w:color="auto"/>
      </w:divBdr>
    </w:div>
    <w:div w:id="1543056669">
      <w:bodyDiv w:val="1"/>
      <w:marLeft w:val="0"/>
      <w:marRight w:val="0"/>
      <w:marTop w:val="0"/>
      <w:marBottom w:val="0"/>
      <w:divBdr>
        <w:top w:val="none" w:sz="0" w:space="0" w:color="auto"/>
        <w:left w:val="none" w:sz="0" w:space="0" w:color="auto"/>
        <w:bottom w:val="none" w:sz="0" w:space="0" w:color="auto"/>
        <w:right w:val="none" w:sz="0" w:space="0" w:color="auto"/>
      </w:divBdr>
    </w:div>
    <w:div w:id="1550916716">
      <w:bodyDiv w:val="1"/>
      <w:marLeft w:val="0"/>
      <w:marRight w:val="0"/>
      <w:marTop w:val="0"/>
      <w:marBottom w:val="0"/>
      <w:divBdr>
        <w:top w:val="none" w:sz="0" w:space="0" w:color="auto"/>
        <w:left w:val="none" w:sz="0" w:space="0" w:color="auto"/>
        <w:bottom w:val="none" w:sz="0" w:space="0" w:color="auto"/>
        <w:right w:val="none" w:sz="0" w:space="0" w:color="auto"/>
      </w:divBdr>
    </w:div>
    <w:div w:id="1573732307">
      <w:bodyDiv w:val="1"/>
      <w:marLeft w:val="0"/>
      <w:marRight w:val="0"/>
      <w:marTop w:val="0"/>
      <w:marBottom w:val="0"/>
      <w:divBdr>
        <w:top w:val="none" w:sz="0" w:space="0" w:color="auto"/>
        <w:left w:val="none" w:sz="0" w:space="0" w:color="auto"/>
        <w:bottom w:val="none" w:sz="0" w:space="0" w:color="auto"/>
        <w:right w:val="none" w:sz="0" w:space="0" w:color="auto"/>
      </w:divBdr>
    </w:div>
    <w:div w:id="1581402047">
      <w:bodyDiv w:val="1"/>
      <w:marLeft w:val="0"/>
      <w:marRight w:val="0"/>
      <w:marTop w:val="0"/>
      <w:marBottom w:val="0"/>
      <w:divBdr>
        <w:top w:val="none" w:sz="0" w:space="0" w:color="auto"/>
        <w:left w:val="none" w:sz="0" w:space="0" w:color="auto"/>
        <w:bottom w:val="none" w:sz="0" w:space="0" w:color="auto"/>
        <w:right w:val="none" w:sz="0" w:space="0" w:color="auto"/>
      </w:divBdr>
    </w:div>
    <w:div w:id="1591230722">
      <w:bodyDiv w:val="1"/>
      <w:marLeft w:val="0"/>
      <w:marRight w:val="0"/>
      <w:marTop w:val="0"/>
      <w:marBottom w:val="0"/>
      <w:divBdr>
        <w:top w:val="none" w:sz="0" w:space="0" w:color="auto"/>
        <w:left w:val="none" w:sz="0" w:space="0" w:color="auto"/>
        <w:bottom w:val="none" w:sz="0" w:space="0" w:color="auto"/>
        <w:right w:val="none" w:sz="0" w:space="0" w:color="auto"/>
      </w:divBdr>
    </w:div>
    <w:div w:id="1608079302">
      <w:bodyDiv w:val="1"/>
      <w:marLeft w:val="0"/>
      <w:marRight w:val="0"/>
      <w:marTop w:val="0"/>
      <w:marBottom w:val="0"/>
      <w:divBdr>
        <w:top w:val="none" w:sz="0" w:space="0" w:color="auto"/>
        <w:left w:val="none" w:sz="0" w:space="0" w:color="auto"/>
        <w:bottom w:val="none" w:sz="0" w:space="0" w:color="auto"/>
        <w:right w:val="none" w:sz="0" w:space="0" w:color="auto"/>
      </w:divBdr>
    </w:div>
    <w:div w:id="1608654485">
      <w:bodyDiv w:val="1"/>
      <w:marLeft w:val="0"/>
      <w:marRight w:val="0"/>
      <w:marTop w:val="0"/>
      <w:marBottom w:val="0"/>
      <w:divBdr>
        <w:top w:val="none" w:sz="0" w:space="0" w:color="auto"/>
        <w:left w:val="none" w:sz="0" w:space="0" w:color="auto"/>
        <w:bottom w:val="none" w:sz="0" w:space="0" w:color="auto"/>
        <w:right w:val="none" w:sz="0" w:space="0" w:color="auto"/>
      </w:divBdr>
    </w:div>
    <w:div w:id="1610042167">
      <w:bodyDiv w:val="1"/>
      <w:marLeft w:val="0"/>
      <w:marRight w:val="0"/>
      <w:marTop w:val="0"/>
      <w:marBottom w:val="0"/>
      <w:divBdr>
        <w:top w:val="none" w:sz="0" w:space="0" w:color="auto"/>
        <w:left w:val="none" w:sz="0" w:space="0" w:color="auto"/>
        <w:bottom w:val="none" w:sz="0" w:space="0" w:color="auto"/>
        <w:right w:val="none" w:sz="0" w:space="0" w:color="auto"/>
      </w:divBdr>
    </w:div>
    <w:div w:id="1619946366">
      <w:bodyDiv w:val="1"/>
      <w:marLeft w:val="0"/>
      <w:marRight w:val="0"/>
      <w:marTop w:val="0"/>
      <w:marBottom w:val="0"/>
      <w:divBdr>
        <w:top w:val="none" w:sz="0" w:space="0" w:color="auto"/>
        <w:left w:val="none" w:sz="0" w:space="0" w:color="auto"/>
        <w:bottom w:val="none" w:sz="0" w:space="0" w:color="auto"/>
        <w:right w:val="none" w:sz="0" w:space="0" w:color="auto"/>
      </w:divBdr>
    </w:div>
    <w:div w:id="1620798402">
      <w:bodyDiv w:val="1"/>
      <w:marLeft w:val="0"/>
      <w:marRight w:val="0"/>
      <w:marTop w:val="0"/>
      <w:marBottom w:val="0"/>
      <w:divBdr>
        <w:top w:val="none" w:sz="0" w:space="0" w:color="auto"/>
        <w:left w:val="none" w:sz="0" w:space="0" w:color="auto"/>
        <w:bottom w:val="none" w:sz="0" w:space="0" w:color="auto"/>
        <w:right w:val="none" w:sz="0" w:space="0" w:color="auto"/>
      </w:divBdr>
    </w:div>
    <w:div w:id="1626815347">
      <w:bodyDiv w:val="1"/>
      <w:marLeft w:val="0"/>
      <w:marRight w:val="0"/>
      <w:marTop w:val="0"/>
      <w:marBottom w:val="0"/>
      <w:divBdr>
        <w:top w:val="none" w:sz="0" w:space="0" w:color="auto"/>
        <w:left w:val="none" w:sz="0" w:space="0" w:color="auto"/>
        <w:bottom w:val="none" w:sz="0" w:space="0" w:color="auto"/>
        <w:right w:val="none" w:sz="0" w:space="0" w:color="auto"/>
      </w:divBdr>
    </w:div>
    <w:div w:id="1643387896">
      <w:bodyDiv w:val="1"/>
      <w:marLeft w:val="0"/>
      <w:marRight w:val="0"/>
      <w:marTop w:val="0"/>
      <w:marBottom w:val="0"/>
      <w:divBdr>
        <w:top w:val="none" w:sz="0" w:space="0" w:color="auto"/>
        <w:left w:val="none" w:sz="0" w:space="0" w:color="auto"/>
        <w:bottom w:val="none" w:sz="0" w:space="0" w:color="auto"/>
        <w:right w:val="none" w:sz="0" w:space="0" w:color="auto"/>
      </w:divBdr>
    </w:div>
    <w:div w:id="1656950262">
      <w:bodyDiv w:val="1"/>
      <w:marLeft w:val="0"/>
      <w:marRight w:val="0"/>
      <w:marTop w:val="0"/>
      <w:marBottom w:val="0"/>
      <w:divBdr>
        <w:top w:val="none" w:sz="0" w:space="0" w:color="auto"/>
        <w:left w:val="none" w:sz="0" w:space="0" w:color="auto"/>
        <w:bottom w:val="none" w:sz="0" w:space="0" w:color="auto"/>
        <w:right w:val="none" w:sz="0" w:space="0" w:color="auto"/>
      </w:divBdr>
    </w:div>
    <w:div w:id="1663894609">
      <w:bodyDiv w:val="1"/>
      <w:marLeft w:val="0"/>
      <w:marRight w:val="0"/>
      <w:marTop w:val="0"/>
      <w:marBottom w:val="0"/>
      <w:divBdr>
        <w:top w:val="none" w:sz="0" w:space="0" w:color="auto"/>
        <w:left w:val="none" w:sz="0" w:space="0" w:color="auto"/>
        <w:bottom w:val="none" w:sz="0" w:space="0" w:color="auto"/>
        <w:right w:val="none" w:sz="0" w:space="0" w:color="auto"/>
      </w:divBdr>
    </w:div>
    <w:div w:id="1677077325">
      <w:bodyDiv w:val="1"/>
      <w:marLeft w:val="0"/>
      <w:marRight w:val="0"/>
      <w:marTop w:val="0"/>
      <w:marBottom w:val="0"/>
      <w:divBdr>
        <w:top w:val="none" w:sz="0" w:space="0" w:color="auto"/>
        <w:left w:val="none" w:sz="0" w:space="0" w:color="auto"/>
        <w:bottom w:val="none" w:sz="0" w:space="0" w:color="auto"/>
        <w:right w:val="none" w:sz="0" w:space="0" w:color="auto"/>
      </w:divBdr>
    </w:div>
    <w:div w:id="1677265959">
      <w:bodyDiv w:val="1"/>
      <w:marLeft w:val="0"/>
      <w:marRight w:val="0"/>
      <w:marTop w:val="0"/>
      <w:marBottom w:val="0"/>
      <w:divBdr>
        <w:top w:val="none" w:sz="0" w:space="0" w:color="auto"/>
        <w:left w:val="none" w:sz="0" w:space="0" w:color="auto"/>
        <w:bottom w:val="none" w:sz="0" w:space="0" w:color="auto"/>
        <w:right w:val="none" w:sz="0" w:space="0" w:color="auto"/>
      </w:divBdr>
    </w:div>
    <w:div w:id="1696687254">
      <w:bodyDiv w:val="1"/>
      <w:marLeft w:val="0"/>
      <w:marRight w:val="0"/>
      <w:marTop w:val="0"/>
      <w:marBottom w:val="0"/>
      <w:divBdr>
        <w:top w:val="none" w:sz="0" w:space="0" w:color="auto"/>
        <w:left w:val="none" w:sz="0" w:space="0" w:color="auto"/>
        <w:bottom w:val="none" w:sz="0" w:space="0" w:color="auto"/>
        <w:right w:val="none" w:sz="0" w:space="0" w:color="auto"/>
      </w:divBdr>
    </w:div>
    <w:div w:id="1701319979">
      <w:bodyDiv w:val="1"/>
      <w:marLeft w:val="0"/>
      <w:marRight w:val="0"/>
      <w:marTop w:val="0"/>
      <w:marBottom w:val="0"/>
      <w:divBdr>
        <w:top w:val="none" w:sz="0" w:space="0" w:color="auto"/>
        <w:left w:val="none" w:sz="0" w:space="0" w:color="auto"/>
        <w:bottom w:val="none" w:sz="0" w:space="0" w:color="auto"/>
        <w:right w:val="none" w:sz="0" w:space="0" w:color="auto"/>
      </w:divBdr>
    </w:div>
    <w:div w:id="1702708537">
      <w:bodyDiv w:val="1"/>
      <w:marLeft w:val="0"/>
      <w:marRight w:val="0"/>
      <w:marTop w:val="0"/>
      <w:marBottom w:val="0"/>
      <w:divBdr>
        <w:top w:val="none" w:sz="0" w:space="0" w:color="auto"/>
        <w:left w:val="none" w:sz="0" w:space="0" w:color="auto"/>
        <w:bottom w:val="none" w:sz="0" w:space="0" w:color="auto"/>
        <w:right w:val="none" w:sz="0" w:space="0" w:color="auto"/>
      </w:divBdr>
    </w:div>
    <w:div w:id="1709066585">
      <w:bodyDiv w:val="1"/>
      <w:marLeft w:val="0"/>
      <w:marRight w:val="0"/>
      <w:marTop w:val="0"/>
      <w:marBottom w:val="0"/>
      <w:divBdr>
        <w:top w:val="none" w:sz="0" w:space="0" w:color="auto"/>
        <w:left w:val="none" w:sz="0" w:space="0" w:color="auto"/>
        <w:bottom w:val="none" w:sz="0" w:space="0" w:color="auto"/>
        <w:right w:val="none" w:sz="0" w:space="0" w:color="auto"/>
      </w:divBdr>
    </w:div>
    <w:div w:id="1714502635">
      <w:bodyDiv w:val="1"/>
      <w:marLeft w:val="0"/>
      <w:marRight w:val="0"/>
      <w:marTop w:val="0"/>
      <w:marBottom w:val="0"/>
      <w:divBdr>
        <w:top w:val="none" w:sz="0" w:space="0" w:color="auto"/>
        <w:left w:val="none" w:sz="0" w:space="0" w:color="auto"/>
        <w:bottom w:val="none" w:sz="0" w:space="0" w:color="auto"/>
        <w:right w:val="none" w:sz="0" w:space="0" w:color="auto"/>
      </w:divBdr>
    </w:div>
    <w:div w:id="1716848874">
      <w:bodyDiv w:val="1"/>
      <w:marLeft w:val="0"/>
      <w:marRight w:val="0"/>
      <w:marTop w:val="0"/>
      <w:marBottom w:val="0"/>
      <w:divBdr>
        <w:top w:val="none" w:sz="0" w:space="0" w:color="auto"/>
        <w:left w:val="none" w:sz="0" w:space="0" w:color="auto"/>
        <w:bottom w:val="none" w:sz="0" w:space="0" w:color="auto"/>
        <w:right w:val="none" w:sz="0" w:space="0" w:color="auto"/>
      </w:divBdr>
    </w:div>
    <w:div w:id="1720392904">
      <w:bodyDiv w:val="1"/>
      <w:marLeft w:val="0"/>
      <w:marRight w:val="0"/>
      <w:marTop w:val="0"/>
      <w:marBottom w:val="0"/>
      <w:divBdr>
        <w:top w:val="none" w:sz="0" w:space="0" w:color="auto"/>
        <w:left w:val="none" w:sz="0" w:space="0" w:color="auto"/>
        <w:bottom w:val="none" w:sz="0" w:space="0" w:color="auto"/>
        <w:right w:val="none" w:sz="0" w:space="0" w:color="auto"/>
      </w:divBdr>
    </w:div>
    <w:div w:id="1729497771">
      <w:bodyDiv w:val="1"/>
      <w:marLeft w:val="0"/>
      <w:marRight w:val="0"/>
      <w:marTop w:val="0"/>
      <w:marBottom w:val="0"/>
      <w:divBdr>
        <w:top w:val="none" w:sz="0" w:space="0" w:color="auto"/>
        <w:left w:val="none" w:sz="0" w:space="0" w:color="auto"/>
        <w:bottom w:val="none" w:sz="0" w:space="0" w:color="auto"/>
        <w:right w:val="none" w:sz="0" w:space="0" w:color="auto"/>
      </w:divBdr>
    </w:div>
    <w:div w:id="1729498969">
      <w:bodyDiv w:val="1"/>
      <w:marLeft w:val="0"/>
      <w:marRight w:val="0"/>
      <w:marTop w:val="0"/>
      <w:marBottom w:val="0"/>
      <w:divBdr>
        <w:top w:val="none" w:sz="0" w:space="0" w:color="auto"/>
        <w:left w:val="none" w:sz="0" w:space="0" w:color="auto"/>
        <w:bottom w:val="none" w:sz="0" w:space="0" w:color="auto"/>
        <w:right w:val="none" w:sz="0" w:space="0" w:color="auto"/>
      </w:divBdr>
    </w:div>
    <w:div w:id="1731683409">
      <w:bodyDiv w:val="1"/>
      <w:marLeft w:val="0"/>
      <w:marRight w:val="0"/>
      <w:marTop w:val="0"/>
      <w:marBottom w:val="0"/>
      <w:divBdr>
        <w:top w:val="none" w:sz="0" w:space="0" w:color="auto"/>
        <w:left w:val="none" w:sz="0" w:space="0" w:color="auto"/>
        <w:bottom w:val="none" w:sz="0" w:space="0" w:color="auto"/>
        <w:right w:val="none" w:sz="0" w:space="0" w:color="auto"/>
      </w:divBdr>
    </w:div>
    <w:div w:id="1736322328">
      <w:bodyDiv w:val="1"/>
      <w:marLeft w:val="0"/>
      <w:marRight w:val="0"/>
      <w:marTop w:val="0"/>
      <w:marBottom w:val="0"/>
      <w:divBdr>
        <w:top w:val="none" w:sz="0" w:space="0" w:color="auto"/>
        <w:left w:val="none" w:sz="0" w:space="0" w:color="auto"/>
        <w:bottom w:val="none" w:sz="0" w:space="0" w:color="auto"/>
        <w:right w:val="none" w:sz="0" w:space="0" w:color="auto"/>
      </w:divBdr>
    </w:div>
    <w:div w:id="1744714046">
      <w:bodyDiv w:val="1"/>
      <w:marLeft w:val="0"/>
      <w:marRight w:val="0"/>
      <w:marTop w:val="0"/>
      <w:marBottom w:val="0"/>
      <w:divBdr>
        <w:top w:val="none" w:sz="0" w:space="0" w:color="auto"/>
        <w:left w:val="none" w:sz="0" w:space="0" w:color="auto"/>
        <w:bottom w:val="none" w:sz="0" w:space="0" w:color="auto"/>
        <w:right w:val="none" w:sz="0" w:space="0" w:color="auto"/>
      </w:divBdr>
    </w:div>
    <w:div w:id="1753114103">
      <w:bodyDiv w:val="1"/>
      <w:marLeft w:val="0"/>
      <w:marRight w:val="0"/>
      <w:marTop w:val="0"/>
      <w:marBottom w:val="0"/>
      <w:divBdr>
        <w:top w:val="none" w:sz="0" w:space="0" w:color="auto"/>
        <w:left w:val="none" w:sz="0" w:space="0" w:color="auto"/>
        <w:bottom w:val="none" w:sz="0" w:space="0" w:color="auto"/>
        <w:right w:val="none" w:sz="0" w:space="0" w:color="auto"/>
      </w:divBdr>
    </w:div>
    <w:div w:id="1769228380">
      <w:bodyDiv w:val="1"/>
      <w:marLeft w:val="0"/>
      <w:marRight w:val="0"/>
      <w:marTop w:val="0"/>
      <w:marBottom w:val="0"/>
      <w:divBdr>
        <w:top w:val="none" w:sz="0" w:space="0" w:color="auto"/>
        <w:left w:val="none" w:sz="0" w:space="0" w:color="auto"/>
        <w:bottom w:val="none" w:sz="0" w:space="0" w:color="auto"/>
        <w:right w:val="none" w:sz="0" w:space="0" w:color="auto"/>
      </w:divBdr>
    </w:div>
    <w:div w:id="1772360324">
      <w:bodyDiv w:val="1"/>
      <w:marLeft w:val="0"/>
      <w:marRight w:val="0"/>
      <w:marTop w:val="0"/>
      <w:marBottom w:val="0"/>
      <w:divBdr>
        <w:top w:val="none" w:sz="0" w:space="0" w:color="auto"/>
        <w:left w:val="none" w:sz="0" w:space="0" w:color="auto"/>
        <w:bottom w:val="none" w:sz="0" w:space="0" w:color="auto"/>
        <w:right w:val="none" w:sz="0" w:space="0" w:color="auto"/>
      </w:divBdr>
    </w:div>
    <w:div w:id="1791700439">
      <w:bodyDiv w:val="1"/>
      <w:marLeft w:val="0"/>
      <w:marRight w:val="0"/>
      <w:marTop w:val="0"/>
      <w:marBottom w:val="0"/>
      <w:divBdr>
        <w:top w:val="none" w:sz="0" w:space="0" w:color="auto"/>
        <w:left w:val="none" w:sz="0" w:space="0" w:color="auto"/>
        <w:bottom w:val="none" w:sz="0" w:space="0" w:color="auto"/>
        <w:right w:val="none" w:sz="0" w:space="0" w:color="auto"/>
      </w:divBdr>
    </w:div>
    <w:div w:id="1797018161">
      <w:bodyDiv w:val="1"/>
      <w:marLeft w:val="0"/>
      <w:marRight w:val="0"/>
      <w:marTop w:val="0"/>
      <w:marBottom w:val="0"/>
      <w:divBdr>
        <w:top w:val="none" w:sz="0" w:space="0" w:color="auto"/>
        <w:left w:val="none" w:sz="0" w:space="0" w:color="auto"/>
        <w:bottom w:val="none" w:sz="0" w:space="0" w:color="auto"/>
        <w:right w:val="none" w:sz="0" w:space="0" w:color="auto"/>
      </w:divBdr>
    </w:div>
    <w:div w:id="1803771187">
      <w:bodyDiv w:val="1"/>
      <w:marLeft w:val="0"/>
      <w:marRight w:val="0"/>
      <w:marTop w:val="0"/>
      <w:marBottom w:val="0"/>
      <w:divBdr>
        <w:top w:val="none" w:sz="0" w:space="0" w:color="auto"/>
        <w:left w:val="none" w:sz="0" w:space="0" w:color="auto"/>
        <w:bottom w:val="none" w:sz="0" w:space="0" w:color="auto"/>
        <w:right w:val="none" w:sz="0" w:space="0" w:color="auto"/>
      </w:divBdr>
    </w:div>
    <w:div w:id="1812361739">
      <w:bodyDiv w:val="1"/>
      <w:marLeft w:val="0"/>
      <w:marRight w:val="0"/>
      <w:marTop w:val="0"/>
      <w:marBottom w:val="0"/>
      <w:divBdr>
        <w:top w:val="none" w:sz="0" w:space="0" w:color="auto"/>
        <w:left w:val="none" w:sz="0" w:space="0" w:color="auto"/>
        <w:bottom w:val="none" w:sz="0" w:space="0" w:color="auto"/>
        <w:right w:val="none" w:sz="0" w:space="0" w:color="auto"/>
      </w:divBdr>
    </w:div>
    <w:div w:id="1829713961">
      <w:bodyDiv w:val="1"/>
      <w:marLeft w:val="0"/>
      <w:marRight w:val="0"/>
      <w:marTop w:val="0"/>
      <w:marBottom w:val="0"/>
      <w:divBdr>
        <w:top w:val="none" w:sz="0" w:space="0" w:color="auto"/>
        <w:left w:val="none" w:sz="0" w:space="0" w:color="auto"/>
        <w:bottom w:val="none" w:sz="0" w:space="0" w:color="auto"/>
        <w:right w:val="none" w:sz="0" w:space="0" w:color="auto"/>
      </w:divBdr>
    </w:div>
    <w:div w:id="1845900822">
      <w:bodyDiv w:val="1"/>
      <w:marLeft w:val="0"/>
      <w:marRight w:val="0"/>
      <w:marTop w:val="0"/>
      <w:marBottom w:val="0"/>
      <w:divBdr>
        <w:top w:val="none" w:sz="0" w:space="0" w:color="auto"/>
        <w:left w:val="none" w:sz="0" w:space="0" w:color="auto"/>
        <w:bottom w:val="none" w:sz="0" w:space="0" w:color="auto"/>
        <w:right w:val="none" w:sz="0" w:space="0" w:color="auto"/>
      </w:divBdr>
    </w:div>
    <w:div w:id="1853570842">
      <w:bodyDiv w:val="1"/>
      <w:marLeft w:val="0"/>
      <w:marRight w:val="0"/>
      <w:marTop w:val="0"/>
      <w:marBottom w:val="0"/>
      <w:divBdr>
        <w:top w:val="none" w:sz="0" w:space="0" w:color="auto"/>
        <w:left w:val="none" w:sz="0" w:space="0" w:color="auto"/>
        <w:bottom w:val="none" w:sz="0" w:space="0" w:color="auto"/>
        <w:right w:val="none" w:sz="0" w:space="0" w:color="auto"/>
      </w:divBdr>
    </w:div>
    <w:div w:id="1855612117">
      <w:bodyDiv w:val="1"/>
      <w:marLeft w:val="0"/>
      <w:marRight w:val="0"/>
      <w:marTop w:val="0"/>
      <w:marBottom w:val="0"/>
      <w:divBdr>
        <w:top w:val="none" w:sz="0" w:space="0" w:color="auto"/>
        <w:left w:val="none" w:sz="0" w:space="0" w:color="auto"/>
        <w:bottom w:val="none" w:sz="0" w:space="0" w:color="auto"/>
        <w:right w:val="none" w:sz="0" w:space="0" w:color="auto"/>
      </w:divBdr>
    </w:div>
    <w:div w:id="1867020847">
      <w:bodyDiv w:val="1"/>
      <w:marLeft w:val="0"/>
      <w:marRight w:val="0"/>
      <w:marTop w:val="0"/>
      <w:marBottom w:val="0"/>
      <w:divBdr>
        <w:top w:val="none" w:sz="0" w:space="0" w:color="auto"/>
        <w:left w:val="none" w:sz="0" w:space="0" w:color="auto"/>
        <w:bottom w:val="none" w:sz="0" w:space="0" w:color="auto"/>
        <w:right w:val="none" w:sz="0" w:space="0" w:color="auto"/>
      </w:divBdr>
    </w:div>
    <w:div w:id="1881431060">
      <w:bodyDiv w:val="1"/>
      <w:marLeft w:val="0"/>
      <w:marRight w:val="0"/>
      <w:marTop w:val="0"/>
      <w:marBottom w:val="0"/>
      <w:divBdr>
        <w:top w:val="none" w:sz="0" w:space="0" w:color="auto"/>
        <w:left w:val="none" w:sz="0" w:space="0" w:color="auto"/>
        <w:bottom w:val="none" w:sz="0" w:space="0" w:color="auto"/>
        <w:right w:val="none" w:sz="0" w:space="0" w:color="auto"/>
      </w:divBdr>
    </w:div>
    <w:div w:id="1885556138">
      <w:bodyDiv w:val="1"/>
      <w:marLeft w:val="0"/>
      <w:marRight w:val="0"/>
      <w:marTop w:val="0"/>
      <w:marBottom w:val="0"/>
      <w:divBdr>
        <w:top w:val="none" w:sz="0" w:space="0" w:color="auto"/>
        <w:left w:val="none" w:sz="0" w:space="0" w:color="auto"/>
        <w:bottom w:val="none" w:sz="0" w:space="0" w:color="auto"/>
        <w:right w:val="none" w:sz="0" w:space="0" w:color="auto"/>
      </w:divBdr>
    </w:div>
    <w:div w:id="1894002467">
      <w:bodyDiv w:val="1"/>
      <w:marLeft w:val="0"/>
      <w:marRight w:val="0"/>
      <w:marTop w:val="0"/>
      <w:marBottom w:val="0"/>
      <w:divBdr>
        <w:top w:val="none" w:sz="0" w:space="0" w:color="auto"/>
        <w:left w:val="none" w:sz="0" w:space="0" w:color="auto"/>
        <w:bottom w:val="none" w:sz="0" w:space="0" w:color="auto"/>
        <w:right w:val="none" w:sz="0" w:space="0" w:color="auto"/>
      </w:divBdr>
    </w:div>
    <w:div w:id="1895389357">
      <w:bodyDiv w:val="1"/>
      <w:marLeft w:val="0"/>
      <w:marRight w:val="0"/>
      <w:marTop w:val="0"/>
      <w:marBottom w:val="0"/>
      <w:divBdr>
        <w:top w:val="none" w:sz="0" w:space="0" w:color="auto"/>
        <w:left w:val="none" w:sz="0" w:space="0" w:color="auto"/>
        <w:bottom w:val="none" w:sz="0" w:space="0" w:color="auto"/>
        <w:right w:val="none" w:sz="0" w:space="0" w:color="auto"/>
      </w:divBdr>
    </w:div>
    <w:div w:id="1914509664">
      <w:bodyDiv w:val="1"/>
      <w:marLeft w:val="0"/>
      <w:marRight w:val="0"/>
      <w:marTop w:val="0"/>
      <w:marBottom w:val="0"/>
      <w:divBdr>
        <w:top w:val="none" w:sz="0" w:space="0" w:color="auto"/>
        <w:left w:val="none" w:sz="0" w:space="0" w:color="auto"/>
        <w:bottom w:val="none" w:sz="0" w:space="0" w:color="auto"/>
        <w:right w:val="none" w:sz="0" w:space="0" w:color="auto"/>
      </w:divBdr>
    </w:div>
    <w:div w:id="1924337371">
      <w:bodyDiv w:val="1"/>
      <w:marLeft w:val="0"/>
      <w:marRight w:val="0"/>
      <w:marTop w:val="0"/>
      <w:marBottom w:val="0"/>
      <w:divBdr>
        <w:top w:val="none" w:sz="0" w:space="0" w:color="auto"/>
        <w:left w:val="none" w:sz="0" w:space="0" w:color="auto"/>
        <w:bottom w:val="none" w:sz="0" w:space="0" w:color="auto"/>
        <w:right w:val="none" w:sz="0" w:space="0" w:color="auto"/>
      </w:divBdr>
    </w:div>
    <w:div w:id="1924533053">
      <w:bodyDiv w:val="1"/>
      <w:marLeft w:val="0"/>
      <w:marRight w:val="0"/>
      <w:marTop w:val="0"/>
      <w:marBottom w:val="0"/>
      <w:divBdr>
        <w:top w:val="none" w:sz="0" w:space="0" w:color="auto"/>
        <w:left w:val="none" w:sz="0" w:space="0" w:color="auto"/>
        <w:bottom w:val="none" w:sz="0" w:space="0" w:color="auto"/>
        <w:right w:val="none" w:sz="0" w:space="0" w:color="auto"/>
      </w:divBdr>
    </w:div>
    <w:div w:id="1932855857">
      <w:bodyDiv w:val="1"/>
      <w:marLeft w:val="0"/>
      <w:marRight w:val="0"/>
      <w:marTop w:val="0"/>
      <w:marBottom w:val="0"/>
      <w:divBdr>
        <w:top w:val="none" w:sz="0" w:space="0" w:color="auto"/>
        <w:left w:val="none" w:sz="0" w:space="0" w:color="auto"/>
        <w:bottom w:val="none" w:sz="0" w:space="0" w:color="auto"/>
        <w:right w:val="none" w:sz="0" w:space="0" w:color="auto"/>
      </w:divBdr>
    </w:div>
    <w:div w:id="1956017086">
      <w:bodyDiv w:val="1"/>
      <w:marLeft w:val="0"/>
      <w:marRight w:val="0"/>
      <w:marTop w:val="0"/>
      <w:marBottom w:val="0"/>
      <w:divBdr>
        <w:top w:val="none" w:sz="0" w:space="0" w:color="auto"/>
        <w:left w:val="none" w:sz="0" w:space="0" w:color="auto"/>
        <w:bottom w:val="none" w:sz="0" w:space="0" w:color="auto"/>
        <w:right w:val="none" w:sz="0" w:space="0" w:color="auto"/>
      </w:divBdr>
    </w:div>
    <w:div w:id="1970353204">
      <w:bodyDiv w:val="1"/>
      <w:marLeft w:val="0"/>
      <w:marRight w:val="0"/>
      <w:marTop w:val="0"/>
      <w:marBottom w:val="0"/>
      <w:divBdr>
        <w:top w:val="none" w:sz="0" w:space="0" w:color="auto"/>
        <w:left w:val="none" w:sz="0" w:space="0" w:color="auto"/>
        <w:bottom w:val="none" w:sz="0" w:space="0" w:color="auto"/>
        <w:right w:val="none" w:sz="0" w:space="0" w:color="auto"/>
      </w:divBdr>
    </w:div>
    <w:div w:id="1971931174">
      <w:bodyDiv w:val="1"/>
      <w:marLeft w:val="0"/>
      <w:marRight w:val="0"/>
      <w:marTop w:val="0"/>
      <w:marBottom w:val="0"/>
      <w:divBdr>
        <w:top w:val="none" w:sz="0" w:space="0" w:color="auto"/>
        <w:left w:val="none" w:sz="0" w:space="0" w:color="auto"/>
        <w:bottom w:val="none" w:sz="0" w:space="0" w:color="auto"/>
        <w:right w:val="none" w:sz="0" w:space="0" w:color="auto"/>
      </w:divBdr>
    </w:div>
    <w:div w:id="1980913864">
      <w:bodyDiv w:val="1"/>
      <w:marLeft w:val="0"/>
      <w:marRight w:val="0"/>
      <w:marTop w:val="0"/>
      <w:marBottom w:val="0"/>
      <w:divBdr>
        <w:top w:val="none" w:sz="0" w:space="0" w:color="auto"/>
        <w:left w:val="none" w:sz="0" w:space="0" w:color="auto"/>
        <w:bottom w:val="none" w:sz="0" w:space="0" w:color="auto"/>
        <w:right w:val="none" w:sz="0" w:space="0" w:color="auto"/>
      </w:divBdr>
    </w:div>
    <w:div w:id="1990011322">
      <w:bodyDiv w:val="1"/>
      <w:marLeft w:val="0"/>
      <w:marRight w:val="0"/>
      <w:marTop w:val="0"/>
      <w:marBottom w:val="0"/>
      <w:divBdr>
        <w:top w:val="none" w:sz="0" w:space="0" w:color="auto"/>
        <w:left w:val="none" w:sz="0" w:space="0" w:color="auto"/>
        <w:bottom w:val="none" w:sz="0" w:space="0" w:color="auto"/>
        <w:right w:val="none" w:sz="0" w:space="0" w:color="auto"/>
      </w:divBdr>
    </w:div>
    <w:div w:id="1997418783">
      <w:bodyDiv w:val="1"/>
      <w:marLeft w:val="0"/>
      <w:marRight w:val="0"/>
      <w:marTop w:val="0"/>
      <w:marBottom w:val="0"/>
      <w:divBdr>
        <w:top w:val="none" w:sz="0" w:space="0" w:color="auto"/>
        <w:left w:val="none" w:sz="0" w:space="0" w:color="auto"/>
        <w:bottom w:val="none" w:sz="0" w:space="0" w:color="auto"/>
        <w:right w:val="none" w:sz="0" w:space="0" w:color="auto"/>
      </w:divBdr>
    </w:div>
    <w:div w:id="2009018587">
      <w:bodyDiv w:val="1"/>
      <w:marLeft w:val="0"/>
      <w:marRight w:val="0"/>
      <w:marTop w:val="0"/>
      <w:marBottom w:val="0"/>
      <w:divBdr>
        <w:top w:val="none" w:sz="0" w:space="0" w:color="auto"/>
        <w:left w:val="none" w:sz="0" w:space="0" w:color="auto"/>
        <w:bottom w:val="none" w:sz="0" w:space="0" w:color="auto"/>
        <w:right w:val="none" w:sz="0" w:space="0" w:color="auto"/>
      </w:divBdr>
    </w:div>
    <w:div w:id="2009483828">
      <w:bodyDiv w:val="1"/>
      <w:marLeft w:val="0"/>
      <w:marRight w:val="0"/>
      <w:marTop w:val="0"/>
      <w:marBottom w:val="0"/>
      <w:divBdr>
        <w:top w:val="none" w:sz="0" w:space="0" w:color="auto"/>
        <w:left w:val="none" w:sz="0" w:space="0" w:color="auto"/>
        <w:bottom w:val="none" w:sz="0" w:space="0" w:color="auto"/>
        <w:right w:val="none" w:sz="0" w:space="0" w:color="auto"/>
      </w:divBdr>
    </w:div>
    <w:div w:id="2009862314">
      <w:bodyDiv w:val="1"/>
      <w:marLeft w:val="0"/>
      <w:marRight w:val="0"/>
      <w:marTop w:val="0"/>
      <w:marBottom w:val="0"/>
      <w:divBdr>
        <w:top w:val="none" w:sz="0" w:space="0" w:color="auto"/>
        <w:left w:val="none" w:sz="0" w:space="0" w:color="auto"/>
        <w:bottom w:val="none" w:sz="0" w:space="0" w:color="auto"/>
        <w:right w:val="none" w:sz="0" w:space="0" w:color="auto"/>
      </w:divBdr>
    </w:div>
    <w:div w:id="2016489871">
      <w:bodyDiv w:val="1"/>
      <w:marLeft w:val="0"/>
      <w:marRight w:val="0"/>
      <w:marTop w:val="0"/>
      <w:marBottom w:val="0"/>
      <w:divBdr>
        <w:top w:val="none" w:sz="0" w:space="0" w:color="auto"/>
        <w:left w:val="none" w:sz="0" w:space="0" w:color="auto"/>
        <w:bottom w:val="none" w:sz="0" w:space="0" w:color="auto"/>
        <w:right w:val="none" w:sz="0" w:space="0" w:color="auto"/>
      </w:divBdr>
    </w:div>
    <w:div w:id="2024817406">
      <w:bodyDiv w:val="1"/>
      <w:marLeft w:val="0"/>
      <w:marRight w:val="0"/>
      <w:marTop w:val="0"/>
      <w:marBottom w:val="0"/>
      <w:divBdr>
        <w:top w:val="none" w:sz="0" w:space="0" w:color="auto"/>
        <w:left w:val="none" w:sz="0" w:space="0" w:color="auto"/>
        <w:bottom w:val="none" w:sz="0" w:space="0" w:color="auto"/>
        <w:right w:val="none" w:sz="0" w:space="0" w:color="auto"/>
      </w:divBdr>
    </w:div>
    <w:div w:id="2028872056">
      <w:bodyDiv w:val="1"/>
      <w:marLeft w:val="0"/>
      <w:marRight w:val="0"/>
      <w:marTop w:val="0"/>
      <w:marBottom w:val="0"/>
      <w:divBdr>
        <w:top w:val="none" w:sz="0" w:space="0" w:color="auto"/>
        <w:left w:val="none" w:sz="0" w:space="0" w:color="auto"/>
        <w:bottom w:val="none" w:sz="0" w:space="0" w:color="auto"/>
        <w:right w:val="none" w:sz="0" w:space="0" w:color="auto"/>
      </w:divBdr>
    </w:div>
    <w:div w:id="2047943919">
      <w:bodyDiv w:val="1"/>
      <w:marLeft w:val="0"/>
      <w:marRight w:val="0"/>
      <w:marTop w:val="0"/>
      <w:marBottom w:val="0"/>
      <w:divBdr>
        <w:top w:val="none" w:sz="0" w:space="0" w:color="auto"/>
        <w:left w:val="none" w:sz="0" w:space="0" w:color="auto"/>
        <w:bottom w:val="none" w:sz="0" w:space="0" w:color="auto"/>
        <w:right w:val="none" w:sz="0" w:space="0" w:color="auto"/>
      </w:divBdr>
    </w:div>
    <w:div w:id="2063403282">
      <w:bodyDiv w:val="1"/>
      <w:marLeft w:val="0"/>
      <w:marRight w:val="0"/>
      <w:marTop w:val="0"/>
      <w:marBottom w:val="0"/>
      <w:divBdr>
        <w:top w:val="none" w:sz="0" w:space="0" w:color="auto"/>
        <w:left w:val="none" w:sz="0" w:space="0" w:color="auto"/>
        <w:bottom w:val="none" w:sz="0" w:space="0" w:color="auto"/>
        <w:right w:val="none" w:sz="0" w:space="0" w:color="auto"/>
      </w:divBdr>
    </w:div>
    <w:div w:id="2065256414">
      <w:bodyDiv w:val="1"/>
      <w:marLeft w:val="0"/>
      <w:marRight w:val="0"/>
      <w:marTop w:val="0"/>
      <w:marBottom w:val="0"/>
      <w:divBdr>
        <w:top w:val="none" w:sz="0" w:space="0" w:color="auto"/>
        <w:left w:val="none" w:sz="0" w:space="0" w:color="auto"/>
        <w:bottom w:val="none" w:sz="0" w:space="0" w:color="auto"/>
        <w:right w:val="none" w:sz="0" w:space="0" w:color="auto"/>
      </w:divBdr>
    </w:div>
    <w:div w:id="2071415311">
      <w:bodyDiv w:val="1"/>
      <w:marLeft w:val="0"/>
      <w:marRight w:val="0"/>
      <w:marTop w:val="0"/>
      <w:marBottom w:val="0"/>
      <w:divBdr>
        <w:top w:val="none" w:sz="0" w:space="0" w:color="auto"/>
        <w:left w:val="none" w:sz="0" w:space="0" w:color="auto"/>
        <w:bottom w:val="none" w:sz="0" w:space="0" w:color="auto"/>
        <w:right w:val="none" w:sz="0" w:space="0" w:color="auto"/>
      </w:divBdr>
    </w:div>
    <w:div w:id="2084375918">
      <w:bodyDiv w:val="1"/>
      <w:marLeft w:val="0"/>
      <w:marRight w:val="0"/>
      <w:marTop w:val="0"/>
      <w:marBottom w:val="0"/>
      <w:divBdr>
        <w:top w:val="none" w:sz="0" w:space="0" w:color="auto"/>
        <w:left w:val="none" w:sz="0" w:space="0" w:color="auto"/>
        <w:bottom w:val="none" w:sz="0" w:space="0" w:color="auto"/>
        <w:right w:val="none" w:sz="0" w:space="0" w:color="auto"/>
      </w:divBdr>
    </w:div>
    <w:div w:id="2111469635">
      <w:bodyDiv w:val="1"/>
      <w:marLeft w:val="0"/>
      <w:marRight w:val="0"/>
      <w:marTop w:val="0"/>
      <w:marBottom w:val="0"/>
      <w:divBdr>
        <w:top w:val="none" w:sz="0" w:space="0" w:color="auto"/>
        <w:left w:val="none" w:sz="0" w:space="0" w:color="auto"/>
        <w:bottom w:val="none" w:sz="0" w:space="0" w:color="auto"/>
        <w:right w:val="none" w:sz="0" w:space="0" w:color="auto"/>
      </w:divBdr>
    </w:div>
    <w:div w:id="2122217184">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31587700">
      <w:bodyDiv w:val="1"/>
      <w:marLeft w:val="0"/>
      <w:marRight w:val="0"/>
      <w:marTop w:val="0"/>
      <w:marBottom w:val="0"/>
      <w:divBdr>
        <w:top w:val="none" w:sz="0" w:space="0" w:color="auto"/>
        <w:left w:val="none" w:sz="0" w:space="0" w:color="auto"/>
        <w:bottom w:val="none" w:sz="0" w:space="0" w:color="auto"/>
        <w:right w:val="none" w:sz="0" w:space="0" w:color="auto"/>
      </w:divBdr>
    </w:div>
    <w:div w:id="2138524306">
      <w:bodyDiv w:val="1"/>
      <w:marLeft w:val="0"/>
      <w:marRight w:val="0"/>
      <w:marTop w:val="0"/>
      <w:marBottom w:val="0"/>
      <w:divBdr>
        <w:top w:val="none" w:sz="0" w:space="0" w:color="auto"/>
        <w:left w:val="none" w:sz="0" w:space="0" w:color="auto"/>
        <w:bottom w:val="none" w:sz="0" w:space="0" w:color="auto"/>
        <w:right w:val="none" w:sz="0" w:space="0" w:color="auto"/>
      </w:divBdr>
    </w:div>
    <w:div w:id="21449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4.jpe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E3D375-5B7D-4A06-BE00-99D2417E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8861</TotalTime>
  <Pages>25</Pages>
  <Words>6789</Words>
  <Characters>37340</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Politica 1</dc:creator>
  <cp:keywords/>
  <dc:description/>
  <cp:lastModifiedBy>Oficina Politica 1</cp:lastModifiedBy>
  <cp:revision>1160</cp:revision>
  <dcterms:created xsi:type="dcterms:W3CDTF">2019-04-29T10:02:00Z</dcterms:created>
  <dcterms:modified xsi:type="dcterms:W3CDTF">2021-02-15T10:31:00Z</dcterms:modified>
</cp:coreProperties>
</file>