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E5F5E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E5F5E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6C36A2" w:rsidRPr="000E5F5E">
        <w:rPr>
          <w:rFonts w:ascii="Arial" w:eastAsia="Calibri" w:hAnsi="Arial" w:cs="Arial"/>
          <w:b/>
          <w:sz w:val="24"/>
          <w:szCs w:val="24"/>
        </w:rPr>
        <w:t>21</w:t>
      </w:r>
      <w:r w:rsidR="00E819EE" w:rsidRPr="000E5F5E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F97782" w:rsidRPr="000E5F5E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202FDD" w:rsidRPr="000E5F5E">
        <w:rPr>
          <w:rFonts w:ascii="Arial" w:eastAsia="Calibri" w:hAnsi="Arial" w:cs="Arial"/>
          <w:b/>
          <w:sz w:val="24"/>
          <w:szCs w:val="24"/>
        </w:rPr>
        <w:t>2</w:t>
      </w:r>
      <w:r w:rsidR="006C36A2" w:rsidRPr="000E5F5E">
        <w:rPr>
          <w:rFonts w:ascii="Arial" w:eastAsia="Calibri" w:hAnsi="Arial" w:cs="Arial"/>
          <w:b/>
          <w:sz w:val="24"/>
          <w:szCs w:val="24"/>
        </w:rPr>
        <w:t>7</w:t>
      </w:r>
      <w:r w:rsidR="00F97782" w:rsidRPr="000E5F5E">
        <w:rPr>
          <w:rFonts w:ascii="Arial" w:eastAsia="Calibri" w:hAnsi="Arial" w:cs="Arial"/>
          <w:b/>
          <w:sz w:val="24"/>
          <w:szCs w:val="24"/>
          <w:lang w:val="ru-RU"/>
        </w:rPr>
        <w:t xml:space="preserve"> Декабря </w:t>
      </w:r>
      <w:r w:rsidR="001F277A" w:rsidRPr="000E5F5E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0E5F5E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E5F5E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E5F5E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0E5F5E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4C6456" w:rsidRPr="000E5F5E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0E5F5E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E5F5E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E5F5E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9994173" w:history="1">
            <w:r w:rsidR="004C6456" w:rsidRPr="000E5F5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_Toc59994173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2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74" w:history="1">
            <w:r w:rsidR="004C6456" w:rsidRPr="000E5F5E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Куба: реорганизация экономики гарантирует поддержку иностранных инвестиций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_Toc59994174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2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75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Министерство иностранных дел Кубы отмечает годовщину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_Toc59994175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3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76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Диас-Канель подчеркивает усилия выдающихся деятелей Кубы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_Toc59994176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4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77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Министр иностранных дел Кубы подтверждает необходимость срочных действий по борьбе с изменением климата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_Toc59994177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5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78" w:history="1">
            <w:r w:rsidR="004C6456" w:rsidRPr="000E5F5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rFonts w:cs="Arial"/>
                <w:noProof/>
                <w:lang w:val="ru-RU" w:eastAsia="es-ES"/>
              </w:rPr>
              <w:t>День иберо-американских танцев приносит дань уважения Алисии Алонсо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_Toc59994178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6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79" w:history="1">
            <w:r w:rsidR="004C6456" w:rsidRPr="000E5F5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_Toc59994179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7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0" w:history="1">
            <w:r w:rsidR="004C6456" w:rsidRPr="000E5F5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rFonts w:cs="Arial"/>
                <w:noProof/>
                <w:lang w:val="ru-RU" w:eastAsia="es-ES"/>
              </w:rPr>
              <w:t>Президент Кубы оценивает сложную эпидемиологическую ситуацию в стране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_Toc59994180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8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1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Национальная авиакомпания Кубы возобновляет деятельнос</w:t>
            </w:r>
            <w:bookmarkStart w:id="0" w:name="_GoBack"/>
            <w:bookmarkEnd w:id="0"/>
            <w:r w:rsidR="004C6456" w:rsidRPr="000E5F5E">
              <w:rPr>
                <w:rStyle w:val="Hipervnculo"/>
                <w:noProof/>
                <w:lang w:val="ru-RU"/>
              </w:rPr>
              <w:t>ть в Аргентине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_Toc59994181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9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2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Отель Националь возобновит деятельность для туризма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_Toc59994182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10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3" w:history="1">
            <w:r w:rsidR="004C6456" w:rsidRPr="000E5F5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_Toc59994183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11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4" w:history="1">
            <w:r w:rsidR="004C6456" w:rsidRPr="000E5F5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Новая панорама для Латинской Америки и Карибского бассейна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_Toc59994184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11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5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Куба за укрепление культурного и экологического сотрудничества с Италией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_Toc59994185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12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6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На Кипре выступают за присуждение Нобелевской премии мира кубинским врачам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_Toc59994186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13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7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Ямайка и Куба укрепляют сотрудничество в области здравоохранения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_Toc59994187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14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8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Кубинские врачи прибыли в Панаму для борьбы пандемией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_Toc59994188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14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89" w:history="1">
            <w:r w:rsidR="004C6456" w:rsidRPr="000E5F5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_Toc59994189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16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90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Китай выступает против политизации прав человека для оказания давления на Кубу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_Toc59994190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16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91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Куба подтверждает свою волю противостоять агрессии США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_Toc59994191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17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92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Блокада Кубы и намерение США её продолжить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_Toc59994192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18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4C6456" w:rsidRPr="000E5F5E" w:rsidRDefault="000E5F5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994193" w:history="1">
            <w:r w:rsidR="004C6456" w:rsidRPr="000E5F5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4C6456" w:rsidRPr="000E5F5E">
              <w:rPr>
                <w:rFonts w:eastAsiaTheme="minorEastAsia"/>
                <w:noProof/>
                <w:lang w:eastAsia="es-ES"/>
              </w:rPr>
              <w:tab/>
            </w:r>
            <w:r w:rsidR="004C6456" w:rsidRPr="000E5F5E">
              <w:rPr>
                <w:rStyle w:val="Hipervnculo"/>
                <w:noProof/>
                <w:lang w:val="ru-RU"/>
              </w:rPr>
              <w:t>Подчёркивают международную поддержку Кубы против кампании США</w:t>
            </w:r>
            <w:r w:rsidR="004C6456" w:rsidRPr="000E5F5E">
              <w:rPr>
                <w:noProof/>
                <w:webHidden/>
              </w:rPr>
              <w:tab/>
            </w:r>
            <w:r w:rsidR="004C6456" w:rsidRPr="000E5F5E">
              <w:rPr>
                <w:noProof/>
                <w:webHidden/>
              </w:rPr>
              <w:fldChar w:fldCharType="begin"/>
            </w:r>
            <w:r w:rsidR="004C6456" w:rsidRPr="000E5F5E">
              <w:rPr>
                <w:noProof/>
                <w:webHidden/>
              </w:rPr>
              <w:instrText xml:space="preserve"> PAGEREF _Toc59994193 \h </w:instrText>
            </w:r>
            <w:r w:rsidR="004C6456" w:rsidRPr="000E5F5E">
              <w:rPr>
                <w:noProof/>
                <w:webHidden/>
              </w:rPr>
            </w:r>
            <w:r w:rsidR="004C6456" w:rsidRPr="000E5F5E">
              <w:rPr>
                <w:noProof/>
                <w:webHidden/>
              </w:rPr>
              <w:fldChar w:fldCharType="separate"/>
            </w:r>
            <w:r w:rsidR="004C6456" w:rsidRPr="000E5F5E">
              <w:rPr>
                <w:noProof/>
                <w:webHidden/>
              </w:rPr>
              <w:t>20</w:t>
            </w:r>
            <w:r w:rsidR="004C6456" w:rsidRPr="000E5F5E">
              <w:rPr>
                <w:noProof/>
                <w:webHidden/>
              </w:rPr>
              <w:fldChar w:fldCharType="end"/>
            </w:r>
          </w:hyperlink>
        </w:p>
        <w:p w:rsidR="00390DAE" w:rsidRPr="000E5F5E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0E5F5E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E5F5E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0E5F5E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0E5F5E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0E5F5E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0E5F5E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0E5F5E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0E5F5E" w:rsidTr="007755DA">
        <w:trPr>
          <w:trHeight w:val="166"/>
          <w:jc w:val="center"/>
        </w:trPr>
        <w:tc>
          <w:tcPr>
            <w:tcW w:w="9456" w:type="dxa"/>
          </w:tcPr>
          <w:p w:rsidR="00114327" w:rsidRPr="000E5F5E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59994173"/>
            <w:r w:rsidRPr="000E5F5E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0E5F5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0E5F5E" w:rsidRDefault="00677BD4" w:rsidP="00677BD4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59994174"/>
      <w:r w:rsidRPr="000E5F5E">
        <w:rPr>
          <w:lang w:val="ru-RU"/>
        </w:rPr>
        <w:t>Куба: реорганизация экономики гарантирует поддержку иностранных инвестиций</w:t>
      </w:r>
      <w:bookmarkEnd w:id="2"/>
    </w:p>
    <w:p w:rsidR="0078774D" w:rsidRPr="000E5F5E" w:rsidRDefault="00677BD4" w:rsidP="0078774D">
      <w:pPr>
        <w:jc w:val="center"/>
        <w:rPr>
          <w:lang w:val="ru-RU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1" name="Imagen 11" descr="https://ruso.prensa-latina.cu/images/pl-ru/2020/12/malmierca-mesa211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12/malmierca-mesa21122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D4" w:rsidRPr="000E5F5E" w:rsidRDefault="00367669" w:rsidP="00677B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77BD4" w:rsidRPr="000E5F5E">
        <w:rPr>
          <w:rFonts w:ascii="Arial" w:hAnsi="Arial" w:cs="Arial"/>
          <w:sz w:val="24"/>
          <w:szCs w:val="24"/>
          <w:lang w:val="ru-RU" w:eastAsia="es-ES"/>
        </w:rPr>
        <w:t>22</w:t>
      </w: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677BD4" w:rsidRPr="000E5F5E">
        <w:rPr>
          <w:rFonts w:ascii="Arial" w:hAnsi="Arial" w:cs="Arial"/>
          <w:sz w:val="24"/>
          <w:szCs w:val="24"/>
          <w:lang w:val="ru-RU" w:eastAsia="es-ES"/>
        </w:rPr>
        <w:t>Решение о реорганизации кубинской экономики и, в частности, введение единой валюты, будет способствовать компаниям с иностранным капиталом, в процессе, у которого на сегодня есть стратегия для этого нового сценария.</w:t>
      </w:r>
    </w:p>
    <w:p w:rsidR="00677BD4" w:rsidRPr="000E5F5E" w:rsidRDefault="00677BD4" w:rsidP="00677B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Министр внешней торговли и иностранных инвестиций (Mincex) Родриго Мальмьерка и другие должностные лица этого Министерства уверяют, что отмена кубинского конвертируемого песо (CUC) и установление кубинского песо (CUP) в качестве единственного законного платежного средства станут выгодными для всех предприятий с иностранным капиталом.</w:t>
      </w:r>
    </w:p>
    <w:p w:rsidR="00677BD4" w:rsidRPr="000E5F5E" w:rsidRDefault="00677BD4" w:rsidP="00677B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Выполнение так называемой задачи реорганизации позволит предпринимателям лучше рассчитывать свои инвестиции в более сбалансированном сценарии и в стабильной и прозрачной макроэкономической среде, поскольку имеющиеся в экономике перекосы будут постепенно устраняться.</w:t>
      </w:r>
    </w:p>
    <w:p w:rsidR="00677BD4" w:rsidRPr="000E5F5E" w:rsidRDefault="00677BD4" w:rsidP="00677B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Министр назвал ряд элементов, которые должны принести пользу компаниям с иностранным капиталом, присутствующим в стране. Один из них - относительные цены в народном хозяйстве.</w:t>
      </w:r>
    </w:p>
    <w:p w:rsidR="00677BD4" w:rsidRPr="000E5F5E" w:rsidRDefault="00677BD4" w:rsidP="00677B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Он напомнил, что наибольшую опасность устранения монетарной и валютной двойственности представляет инфляция, поэтому антиинфляционные меры должны применяться ко всем хозяйствующим субъектам в стране, следовательно, иностранные инвестиции также должны будут применять меры, чтобы предотвратить это явление.</w:t>
      </w:r>
    </w:p>
    <w:p w:rsidR="00677BD4" w:rsidRPr="000E5F5E" w:rsidRDefault="00677BD4" w:rsidP="00677B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Эти компании и предприятия работали в конвертируемых песо, а с 1 января они будут делать это в кубинских песо, поэтому счета этих иностранных организаций будут в </w:t>
      </w:r>
      <w:r w:rsidRPr="000E5F5E">
        <w:rPr>
          <w:rFonts w:ascii="Arial" w:hAnsi="Arial" w:cs="Arial"/>
          <w:sz w:val="24"/>
          <w:szCs w:val="24"/>
          <w:lang w:val="ru-RU" w:eastAsia="es-ES"/>
        </w:rPr>
        <w:lastRenderedPageBreak/>
        <w:t>этой валюте и могут по-прежнему использоваться для платежей и местных поставщиков услуг, в расчете, что 1 CUC превратится в 24 CUP.</w:t>
      </w:r>
    </w:p>
    <w:p w:rsidR="0078774D" w:rsidRPr="000E5F5E" w:rsidRDefault="00677BD4" w:rsidP="00677B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Куба планирует утвердить около 30 предприятий с иностранным капиталом в 2021 году, проекты стоимостью в три миллиарда долларов, которые сейчас находятся на продвинутой стадии переговоров, и должны будут провести технико-экономическое обоснование с учетом устранения валютной двойственности.</w:t>
      </w:r>
      <w:r w:rsidR="0078774D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0E5F5E" w:rsidRDefault="009D28B0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D28B0" w:rsidRPr="000E5F5E" w:rsidRDefault="0072519E" w:rsidP="0072519E">
      <w:pPr>
        <w:pStyle w:val="Ttulo2"/>
        <w:numPr>
          <w:ilvl w:val="0"/>
          <w:numId w:val="29"/>
        </w:numPr>
        <w:rPr>
          <w:lang w:val="ru-RU"/>
        </w:rPr>
      </w:pPr>
      <w:bookmarkStart w:id="3" w:name="_Toc59994175"/>
      <w:r w:rsidRPr="000E5F5E">
        <w:rPr>
          <w:lang w:val="ru-RU"/>
        </w:rPr>
        <w:t>Министерство иностранных дел Кубы отмечает годовщину</w:t>
      </w:r>
      <w:bookmarkEnd w:id="3"/>
    </w:p>
    <w:p w:rsidR="009D28B0" w:rsidRPr="000E5F5E" w:rsidRDefault="0072519E" w:rsidP="0072519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4" name="Imagen 14" descr="https://ruso.prensa-latina.cu/images/pl-ru/2020/12/cuba-minrex-anivers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12/cuba-minrex-aniversari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9E" w:rsidRPr="000E5F5E" w:rsidRDefault="009D28B0" w:rsidP="007251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2519E" w:rsidRPr="000E5F5E">
        <w:rPr>
          <w:rFonts w:ascii="Arial" w:hAnsi="Arial" w:cs="Arial"/>
          <w:sz w:val="24"/>
          <w:szCs w:val="24"/>
          <w:lang w:val="ru-RU" w:eastAsia="es-ES"/>
        </w:rPr>
        <w:t>23</w:t>
      </w: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72519E" w:rsidRPr="000E5F5E">
        <w:rPr>
          <w:rFonts w:ascii="Arial" w:hAnsi="Arial" w:cs="Arial"/>
          <w:sz w:val="24"/>
          <w:szCs w:val="24"/>
          <w:lang w:val="ru-RU" w:eastAsia="es-ES"/>
        </w:rPr>
        <w:t>Министерство иностранных дел Кубы отмечает 61-ю годовщину как окоп и щит международной политики Карибского острова, сообщил министра иностранных дел Бруно Родригеса.</w:t>
      </w:r>
    </w:p>
    <w:p w:rsidR="0072519E" w:rsidRPr="000E5F5E" w:rsidRDefault="0072519E" w:rsidP="007251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сообщении, опубликованном в социальных сетях, глава МИД приветствовал дату, ратифицировав консолидацию принципов, на которых комбатанты, интеллектуалы и рабочие создали это учреждение.</w:t>
      </w:r>
    </w:p>
    <w:p w:rsidR="0072519E" w:rsidRPr="000E5F5E" w:rsidRDefault="0072519E" w:rsidP="007251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 революционным триумфом 1959 года Министерство получило нынешнее название во главе с тогдашним министром Раулем Роа.</w:t>
      </w:r>
    </w:p>
    <w:p w:rsidR="0072519E" w:rsidRPr="000E5F5E" w:rsidRDefault="0072519E" w:rsidP="007251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"С тех пор этот институт консолидировал и развил революционную внешнюю политику, положившую начало зарождающемуся политическому процессу", написал Карлос Фернандес де Коссио, генеральный директор Министерства США.</w:t>
      </w:r>
    </w:p>
    <w:p w:rsidR="0072519E" w:rsidRPr="000E5F5E" w:rsidRDefault="0072519E" w:rsidP="007251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"61-ю годовщину празднуют в особом контексте, отмеченном пандемией ковид-19 и реализацией Экономической и социальной стратегии по стимулированию экономики Кубы", говорится в пресс-релизе, опубликованном сегодня организацией.</w:t>
      </w:r>
    </w:p>
    <w:p w:rsidR="0072519E" w:rsidRPr="000E5F5E" w:rsidRDefault="0072519E" w:rsidP="007251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нём добавляется, что в 2020 году портфель столкнулся с множеством проблем, что привело к изменению большинства способов ведения бизнеса.</w:t>
      </w:r>
    </w:p>
    <w:p w:rsidR="009D28B0" w:rsidRPr="000E5F5E" w:rsidRDefault="0072519E" w:rsidP="007251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Среди них выделяются использование метода удаленной работы, активное участие молодых людей в борьбе с пандемией, принятие Закона о дипломатической службе, улучшение цифровой дипломатии и участие во множестве международных и региональных мероприятий.</w:t>
      </w:r>
      <w:r w:rsidR="009D28B0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11DF9" w:rsidRPr="000E5F5E" w:rsidRDefault="00311DF9" w:rsidP="009D28B0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311DF9" w:rsidRPr="000E5F5E" w:rsidRDefault="006879E9" w:rsidP="006879E9">
      <w:pPr>
        <w:pStyle w:val="Ttulo2"/>
        <w:numPr>
          <w:ilvl w:val="0"/>
          <w:numId w:val="29"/>
        </w:numPr>
        <w:rPr>
          <w:lang w:val="ru-RU"/>
        </w:rPr>
      </w:pPr>
      <w:bookmarkStart w:id="4" w:name="_Toc59994176"/>
      <w:r w:rsidRPr="000E5F5E">
        <w:rPr>
          <w:lang w:val="ru-RU"/>
        </w:rPr>
        <w:t>Диас-Канель подчеркивает усилия выдающихся деятелей Кубы</w:t>
      </w:r>
      <w:bookmarkEnd w:id="4"/>
    </w:p>
    <w:p w:rsidR="00311DF9" w:rsidRPr="000E5F5E" w:rsidRDefault="006879E9" w:rsidP="00311D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4" name="Imagen 24" descr="https://ruso.prensa-latina.cu/images/pl-ru/2020/12/dc-esfuerzos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12/dc-esfuerzos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E9" w:rsidRPr="000E5F5E" w:rsidRDefault="00311DF9" w:rsidP="006879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879E9" w:rsidRPr="000E5F5E">
        <w:rPr>
          <w:rFonts w:ascii="Arial" w:hAnsi="Arial" w:cs="Arial"/>
          <w:sz w:val="24"/>
          <w:szCs w:val="24"/>
          <w:lang w:val="ru-RU" w:eastAsia="es-ES"/>
        </w:rPr>
        <w:t>23</w:t>
      </w: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6879E9" w:rsidRPr="000E5F5E">
        <w:rPr>
          <w:rFonts w:ascii="Arial" w:hAnsi="Arial" w:cs="Arial"/>
          <w:sz w:val="24"/>
          <w:szCs w:val="24"/>
          <w:lang w:val="ru-RU" w:eastAsia="es-ES"/>
        </w:rPr>
        <w:t>Вчера президент Кубы Мигель Диас-Канель особо выделил усилия соотечественников, которые являются представителями культуры, спорта, науки, здравоохранения, образования и труда.</w:t>
      </w:r>
    </w:p>
    <w:p w:rsidR="006879E9" w:rsidRPr="000E5F5E" w:rsidRDefault="006879E9" w:rsidP="006879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"В жизни народа их величие. Для меня большая честь участвовать в награждении наших героев труда, сколько истории и самоотверженности, сколько примера у наших кубинцев", написал в социальных сетях глава кубинского государства.</w:t>
      </w:r>
    </w:p>
    <w:p w:rsidR="006879E9" w:rsidRPr="000E5F5E" w:rsidRDefault="006879E9" w:rsidP="006879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Вчера в Гаване 13 человек были удостоены почетного звания "Герой труда Республики Куба", 15 престижных ученых были награждены Орденами Ласаро Пенья I и III степени, а четыре группы получили медаль "Трудовой поступок".</w:t>
      </w:r>
    </w:p>
    <w:p w:rsidR="006879E9" w:rsidRPr="000E5F5E" w:rsidRDefault="006879E9" w:rsidP="006879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Последними были Центр генной инженерии и биотехнологии, Институт тропической медицины Педро Кури, контингент интернационалистических врачей "Генри Рив" и Институт вакцин "Финлей".</w:t>
      </w:r>
    </w:p>
    <w:p w:rsidR="006879E9" w:rsidRPr="000E5F5E" w:rsidRDefault="006879E9" w:rsidP="006879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Среди тех, кто удостоен почетного звания "Герой труда Республики Куба", - дива Кубы Омара Портуондо и Хорхе Берланга, руководитель группы, создавшей Heberprot-P, единственное в мире лекарство для лечения язв диабетической стопы.</w:t>
      </w:r>
    </w:p>
    <w:p w:rsidR="006879E9" w:rsidRPr="000E5F5E" w:rsidRDefault="006879E9" w:rsidP="006879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Работники образовательных, медицинских, производственных центров и работники сельского хозяйства страны также заслужили эту награду.</w:t>
      </w:r>
    </w:p>
    <w:p w:rsidR="00311DF9" w:rsidRPr="000E5F5E" w:rsidRDefault="006879E9" w:rsidP="006879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Признания были присуждены президентом Кубы Диас-Канелем, вторым секретарем Коммунистической партии Кубы Хосе Рамоном Мачадо Вентура, и генеральным секретарем Профцентра трудящихся Кубы Улисесом Гиларте, говорится в статье газеты "Гранма".</w:t>
      </w:r>
      <w:r w:rsidR="00311DF9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0E5F5E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0E5F5E" w:rsidRDefault="007366B6" w:rsidP="007366B6">
      <w:pPr>
        <w:pStyle w:val="Ttulo2"/>
        <w:numPr>
          <w:ilvl w:val="0"/>
          <w:numId w:val="29"/>
        </w:numPr>
        <w:rPr>
          <w:lang w:val="ru-RU"/>
        </w:rPr>
      </w:pPr>
      <w:bookmarkStart w:id="5" w:name="_Toc59994177"/>
      <w:r w:rsidRPr="000E5F5E">
        <w:rPr>
          <w:lang w:val="ru-RU"/>
        </w:rPr>
        <w:t>Министр иностранных дел Кубы подтверждает необходимость срочных действий по борьбе с изменением климата</w:t>
      </w:r>
      <w:bookmarkEnd w:id="5"/>
    </w:p>
    <w:p w:rsidR="004358E7" w:rsidRPr="000E5F5E" w:rsidRDefault="007366B6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8" name="Imagen 28" descr="https://ruso.prensa-latina.cu/images/pl-ru/2020/12/cambio-clim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so.prensa-latina.cu/images/pl-ru/2020/12/cambio-clima-cu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B6" w:rsidRPr="000E5F5E" w:rsidRDefault="00E10521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366B6" w:rsidRPr="000E5F5E">
        <w:rPr>
          <w:rFonts w:ascii="Arial" w:hAnsi="Arial" w:cs="Arial"/>
          <w:sz w:val="24"/>
          <w:szCs w:val="24"/>
          <w:lang w:val="ru-RU" w:eastAsia="es-ES"/>
        </w:rPr>
        <w:t>25</w:t>
      </w: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7366B6" w:rsidRPr="000E5F5E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ратифицировал позицию его страны о необходимости принятия срочных мер по борьбе с изменением климата, поскольку нанесение ущерба окружающей среде ставит под угрозу выживание человечества.</w:t>
      </w:r>
    </w:p>
    <w:p w:rsidR="007366B6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социальных сетях министр иностранных дел написал, что к 2050 году около 200 млн. человек в год могут нуждаться в международной гуманитарной помощи из-за климатических бедствий.</w:t>
      </w:r>
    </w:p>
    <w:p w:rsidR="007366B6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Согласно международным официальным данным, эта цифра почти вдвое превышает 108 млн. человек, пострадавших в настоящее время.</w:t>
      </w:r>
    </w:p>
    <w:p w:rsidR="007366B6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12 декабря, выступая на виртуальном саммите по климатическим амбициям, президент Кубы Мигель Диас-Канель призвал развитые страны проявить солидарность в сокращении выбросов парниковых газов для смягчения ущерба.</w:t>
      </w:r>
    </w:p>
    <w:p w:rsidR="007366B6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Призвал к сокращению капиталистических моделей производства и потребления, которые "являются иррациональными и неустойчивыми".</w:t>
      </w:r>
    </w:p>
    <w:p w:rsidR="007366B6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Прокомментировал действия, разработанные его страной, которая реализует Государственный план по противодействию изменению климата, с национальными целями и международными обязательствами, что затрагивает все секторы экономики и общества.</w:t>
      </w:r>
    </w:p>
    <w:p w:rsidR="007366B6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Среди поставленных целей он упомянул 13 вопросов, связанных с адаптацией, приоритетность которой определяется статусом Кубы как малого островного развивающегося государства, и пять тем по смягчению последствий, направленных в первую очередь на сельское хозяйство и энергетику.</w:t>
      </w:r>
    </w:p>
    <w:p w:rsidR="007366B6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этой последней области обязательство - достичь к 2030 году энергетической матрицы, в которой 24% электроэнергии вырабатывается из возобновляемых источников, помимо сокращения использования ископаемого топлива в наземных транспортных средствах на 50% и увеличения лесного покрова до 33%.</w:t>
      </w:r>
    </w:p>
    <w:p w:rsidR="004358E7" w:rsidRPr="000E5F5E" w:rsidRDefault="007366B6" w:rsidP="007366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Добавил, что предложенные цели и достигнутый прогресс были достигнуты, несмотря на серьезные ограничения, наложенные американской блокадой, "усилившейся в последние годы и месяцы до экстремальных уровней".</w:t>
      </w:r>
      <w:r w:rsidR="00C65B44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0E5F5E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0E5F5E" w:rsidRDefault="00AD0B48" w:rsidP="00AD0B48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59994178"/>
      <w:r w:rsidRPr="000E5F5E">
        <w:rPr>
          <w:rFonts w:cs="Arial"/>
          <w:szCs w:val="24"/>
          <w:lang w:val="ru-RU" w:eastAsia="es-ES"/>
        </w:rPr>
        <w:t>День иберо-американских танцев приносит дань уважения Алисии Алонсо</w:t>
      </w:r>
      <w:bookmarkEnd w:id="6"/>
    </w:p>
    <w:p w:rsidR="00C80F2F" w:rsidRPr="000E5F5E" w:rsidRDefault="00420A56" w:rsidP="00C80F2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ángulo 1" descr="https://ruso.prensa-latina.cu/images/pl-ru/2020/12/festival-cine-c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230E5" id="Rectángulo 1" o:spid="_x0000_s1026" alt="https://ruso.prensa-latina.cu/images/pl-ru/2020/12/festival-cine-cub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AD0B48" w:rsidRPr="000E5F5E">
        <w:rPr>
          <w:noProof/>
          <w:lang w:eastAsia="es-ES"/>
        </w:rPr>
        <w:drawing>
          <wp:inline distT="0" distB="0" distL="0" distR="0">
            <wp:extent cx="2838501" cy="1887314"/>
            <wp:effectExtent l="0" t="0" r="0" b="0"/>
            <wp:docPr id="19" name="Imagen 19" descr="https://ruso.prensa-latina.cu/images/pl-ru/2020/12/alicia-dia-d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12/alicia-dia-danz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19" cy="18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48" w:rsidRPr="000E5F5E" w:rsidRDefault="00C80F2F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D0B48" w:rsidRPr="000E5F5E">
        <w:rPr>
          <w:rFonts w:ascii="Arial" w:hAnsi="Arial" w:cs="Arial"/>
          <w:sz w:val="24"/>
          <w:szCs w:val="24"/>
          <w:lang w:val="ru-RU" w:eastAsia="es-ES"/>
        </w:rPr>
        <w:t>21</w:t>
      </w: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AD0B48" w:rsidRPr="000E5F5E">
        <w:rPr>
          <w:rFonts w:ascii="Arial" w:hAnsi="Arial" w:cs="Arial"/>
          <w:sz w:val="24"/>
          <w:szCs w:val="24"/>
          <w:lang w:val="ru-RU" w:eastAsia="es-ES"/>
        </w:rPr>
        <w:t>Сегодня посвящают День иберо-американских танцев наследию и влиянию Алисии Алонсо, самой известной кубинской балерины в мире, которая родилась 100 лет назад.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"Собранные необычным образом, по видеоконференции, министры иностранных дел Иберо-Америки объявляют 21 декабря Днем иберо-американских танцев в честь столетия со дня рождения балерины Алисии Алонсо и ее незабываемого творческого наследия", заявил министр иностранных дел Кубы Бруно Родригес.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Смерть дивы удивила всех 17 октября 2019 года в этой столице, ее родном городе, где люди принесли ей дани уважения.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Алисия посвятила свою жизнь танцу, сначала чтобы стать уважаемой танцовщицей, сформировав её собственный стиль, что увековечило балет в кубинской культуре как ее неотъемлемую часть.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Вместе с её братьями Фернандо и Альберто Алонсо она основала первую профессиональную балетную труппу на Кубе 62 года назад, когда это искусство почи не понимали в латинских обществах.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Вопреки социальным и политическим противоречиям, связанным со здоровьем, решимость и смелость этой женщины заставили её настойчиво повышать статус балерины.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Алонсо поддержала социальную Революцию на Кубе, начавшуюся в 1959 году, восстав против буржуазных предрассудков и идеологий, чтобы донести искусство до людей, фабрик, полей, лесов и любых мест.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мире танца она была известной её потрясающими поворотами и особым способом овладеть техникой, благодаря чему стала главным героем легенд.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Некоторые до сих пор говорят об определенном положении ног, а старые любители балета дорожат моментами, когда они видели, как она превращалась в Жизель и Кармен.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До момента её смерти, 17 октября 2019 года, артистка продолжала работать педагогом, хореографом и руководителем Национального балета Кубы и Международного фестиваля балета Гаваны, в котором участвуют самые известные танцоры планеты.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Мало кто узнал о ее любви к животным, особенно о страсти к собакам и необычайном чувстве юмора, что побудило ее подшучивать над некоторыми из партнеров по сцене.</w:t>
      </w:r>
    </w:p>
    <w:p w:rsidR="00AD0B48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юности она рисовала картины, а с детства любила синий цвет и мировую литературу.</w:t>
      </w:r>
    </w:p>
    <w:p w:rsidR="00C80F2F" w:rsidRPr="000E5F5E" w:rsidRDefault="00AD0B48" w:rsidP="00AD0B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 2015 года Большой театр Гаваны изменил его название на имя известной артистки, и Национальный балет Кубы только что выступил там вместе с другими танцевальными труппами страны, отдавая дань уважения основательнице.</w:t>
      </w:r>
      <w:r w:rsidR="00C80F2F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80F2F" w:rsidRPr="000E5F5E" w:rsidRDefault="00C80F2F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0E5F5E" w:rsidTr="00B74248">
        <w:tc>
          <w:tcPr>
            <w:tcW w:w="9487" w:type="dxa"/>
          </w:tcPr>
          <w:p w:rsidR="00B74248" w:rsidRPr="000E5F5E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r w:rsidRPr="000E5F5E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</w:p>
        </w:tc>
      </w:tr>
    </w:tbl>
    <w:p w:rsidR="00B831C6" w:rsidRPr="000E5F5E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25AB3" w:rsidRPr="000E5F5E" w:rsidRDefault="00CC081D" w:rsidP="00CC081D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8" w:name="_Toc59994180"/>
      <w:r w:rsidRPr="000E5F5E">
        <w:rPr>
          <w:rFonts w:cs="Arial"/>
          <w:szCs w:val="24"/>
          <w:lang w:val="ru-RU" w:eastAsia="es-ES"/>
        </w:rPr>
        <w:t>Президент Кубы оценивает сложную эпидемиологическую ситуацию в стране</w:t>
      </w:r>
      <w:bookmarkEnd w:id="8"/>
    </w:p>
    <w:p w:rsidR="00825AB3" w:rsidRPr="000E5F5E" w:rsidRDefault="00CC081D" w:rsidP="00825AB3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519455" cy="1675181"/>
            <wp:effectExtent l="0" t="0" r="0" b="1270"/>
            <wp:docPr id="17" name="Imagen 17" descr="https://ruso.prensa-latina.cu/images/pl-ru/2020/12/mdc-covid-reu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12/mdc-covid-reuni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08" cy="168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Гавана, 25 декабря. Вчера президент Кубы Мигель Диас-Канель вместе с другими властями оценил сложный эпидемиологический сценарий, влияющий на Карибский остров после возобновления роста числа положительных случаев заболевания ковид-19.</w:t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Во время встречи министр здравоохранения Хосе Анхель Портал Миранда заявил, что за последние 24 часа на Кубе было зарегистрировано 217 новых случаев, рекордное количество за один день.</w:t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Сообщил, что три местных случая передачи вируса остаются активными, два в западной провинции Пинар-дель-Рио и одно в столице, что подтверждает наиболее критическую эпидемиологическую ситуацию на западе Кубы.</w:t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Добавил, что, за исключением острова "Хувентуд", остальные регионы страны сообщили о новых случаях.</w:t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Заместитель премьер-министра Роберто Моралес объяснил некоторые меры, которые необходимо принять, чтобы остановить рост заболеваемости.</w:t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Среди них в январе 2021 года Куба начнет требовать от путешественников отрицательный ПЦР-тест на ковид-19, проводимый сертифицированной лабораторией в их стране происхождения.</w:t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указании говорится, что это обследование должно быть проведено за 72 часа до прибытия на территорию Кубы.</w:t>
      </w:r>
    </w:p>
    <w:p w:rsidR="008B5DE4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"Протоколы общественного здравоохранения должны быть усовершенствованы для изоляции путешественников и их семей в домах", настоял Моралес.</w:t>
      </w:r>
    </w:p>
    <w:p w:rsidR="00825AB3" w:rsidRPr="000E5F5E" w:rsidRDefault="008B5DE4" w:rsidP="008B5DE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Призвал к совершенствованию мониторинга тех, кто прибывает на остров в рамках первичной медико-санитарной помощи, подчеркнув важность индивидуальной ответственности, чтобы остановить рост числа людей, инфицированных коронавирусом SARS-CoV-2, вызывающим ковид-19.</w:t>
      </w:r>
      <w:r w:rsidR="00825AB3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F6A38" w:rsidRPr="000E5F5E" w:rsidRDefault="006F6A38" w:rsidP="00061FEC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76173F" w:rsidRPr="000E5F5E" w:rsidRDefault="0076173F" w:rsidP="0076173F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59994181"/>
      <w:r w:rsidRPr="000E5F5E">
        <w:rPr>
          <w:lang w:val="ru-RU"/>
        </w:rPr>
        <w:t>Национальная авиакомпания Кубы возобновляет деятельность в Аргентине</w:t>
      </w:r>
      <w:bookmarkEnd w:id="9"/>
    </w:p>
    <w:p w:rsidR="0076173F" w:rsidRPr="000E5F5E" w:rsidRDefault="0076173F" w:rsidP="0076173F">
      <w:pPr>
        <w:jc w:val="center"/>
        <w:rPr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585275" cy="1718945"/>
            <wp:effectExtent l="0" t="0" r="5715" b="0"/>
            <wp:docPr id="20" name="Imagen 20" descr="https://ruso.prensa-latina.cu/images/pl-ru/2020/12/cuba-argentina-vue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12/cuba-argentina-vuelo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7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3F" w:rsidRPr="000E5F5E" w:rsidRDefault="0076173F" w:rsidP="007617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Буэнос-Айрес, 21 декабря. Национальная авиакомпания Кубы "Кубана" возобновила деятельность в Аргентине, выполнив беспосадочный рейс в Гавану из Международного аэропорта Эсейса имени министра Пистарини.</w:t>
      </w:r>
    </w:p>
    <w:p w:rsidR="0076173F" w:rsidRPr="000E5F5E" w:rsidRDefault="0076173F" w:rsidP="007617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Первая поездка в кубинскую столицу после нескольких месяцев приостановки из-за пандемии ковид-19 прошла по установленным правилам и строгим санитарным протоколам.</w:t>
      </w:r>
    </w:p>
    <w:p w:rsidR="0076173F" w:rsidRPr="000E5F5E" w:rsidRDefault="0076173F" w:rsidP="007617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Хотя на этот раз пандемия вынудила почти все страны закрыть их границы, кубинская авиакомпания сыграла ведущую роль, выполнив несколько гуманитарных рейсов, чтобы доставлять и забирать домой путешественников, которые застряли в разных частях мира.</w:t>
      </w:r>
    </w:p>
    <w:p w:rsidR="0076173F" w:rsidRPr="000E5F5E" w:rsidRDefault="0076173F" w:rsidP="007617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Из Аргентины было осуществлено три, что позволило перевезти более 600 пассажиров.</w:t>
      </w:r>
    </w:p>
    <w:p w:rsidR="0076173F" w:rsidRPr="000E5F5E" w:rsidRDefault="0076173F" w:rsidP="007617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Международном аэропорту Эсейса команда авиакомпании "Кубана" в этой столице в последние дни интенсивно работала, чтобы повторно предлагать её услуги со строгими протоколами и гигиеническими стандартами, как из Буэнос-Айреса, так и из Гаваны.</w:t>
      </w:r>
    </w:p>
    <w:p w:rsidR="0076173F" w:rsidRPr="000E5F5E" w:rsidRDefault="0076173F" w:rsidP="007617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"С недавним открытием всех аэропортов Кубы и постепенным открытием в Аргентине мы возобновили операции с прямыми рейсами в кубинскую столицу", заявила агентству "Пренса Латина" Ирина Плана, генеральный менеджер компании в этой южной стране. (Пренса Латина)</w:t>
      </w:r>
    </w:p>
    <w:p w:rsidR="0076173F" w:rsidRPr="000E5F5E" w:rsidRDefault="0076173F" w:rsidP="0076173F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BE14BB" w:rsidRPr="000E5F5E" w:rsidRDefault="00BE14BB" w:rsidP="00BE14BB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59994182"/>
      <w:r w:rsidRPr="000E5F5E">
        <w:rPr>
          <w:lang w:val="ru-RU"/>
        </w:rPr>
        <w:t>Отель Националь возобновит деятельность для туризма</w:t>
      </w:r>
      <w:bookmarkEnd w:id="10"/>
    </w:p>
    <w:p w:rsidR="00BE14BB" w:rsidRPr="000E5F5E" w:rsidRDefault="00BE14BB" w:rsidP="00BE14BB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29" name="Imagen 29" descr="https://ruso.prensa-latina.cu/images/pl-ru/2020/12/nacional-cuba-reaper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uso.prensa-latina.cu/images/pl-ru/2020/12/nacional-cuba-reapertur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Гавана, 23 декабря. После нескольких месяцев закрытия из-за пандемии ковид-19 столичный отель "Националь" возобновит деятельность для туристов 30 декабря, в день, когда отметят 90-летие его основания.</w:t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Согласно сообщению, объявленному генеральным директором учреждения Луисом Мигелем Диасом на пресс-конференции, условия для повторного открытия были созданы после выдачи органами здравоохранения страны сертификата "Более гигиеничный и безопасный туризм".</w:t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"На сегодняшний день у нас есть около тридцати бронирований жилья в последние дни года, несмотря на неопределенную панораму международной индустрии отдыха", сказал менеджер.</w:t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Объяснил, что во время периода закрытия из-за состояния здоровья в отеле, который считают одним из самых символичных для кубинского туризма, был проведен процесс восстановления в различных областях, таких как бассейн, сады, включая около 150 номеров.</w:t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"Эти инвестиции оцениваются в 12,5 млн. песо", сказал Диас, подчеркнув важность этих работ для адаптации этого места к новым временам без потери его ценности наследия и архитектуры.</w:t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ознаменование девяти десятилетий основания отеля во второй половине дня 30 декабря запланирована программа праздничных мероприятий, в том числе концерт оркестра Арагона, лауреата латинской премии Грэмми 2020 года.</w:t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январе этого года "Националь" в шестнадцатый раз подряд выиграл премию World Travel Awards, что считают "Оскаром" в сфере гостиничного бизнеса.</w:t>
      </w:r>
    </w:p>
    <w:p w:rsidR="00BE14BB" w:rsidRPr="000E5F5E" w:rsidRDefault="00BE14BB" w:rsidP="00BE14BB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Это единственный отель "Память мира" ООН по вопросам образования, науки и культуры (ЮНЕСКО) на Кубе. (Пренса Латина)</w:t>
      </w:r>
    </w:p>
    <w:p w:rsidR="00BE14BB" w:rsidRPr="000E5F5E" w:rsidRDefault="00BE14BB" w:rsidP="00BE14BB">
      <w:pPr>
        <w:rPr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0E5F5E" w:rsidTr="009C3AC2">
        <w:tc>
          <w:tcPr>
            <w:tcW w:w="9487" w:type="dxa"/>
          </w:tcPr>
          <w:p w:rsidR="009C3AC2" w:rsidRPr="000E5F5E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59994183"/>
            <w:r w:rsidRPr="000E5F5E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1"/>
          </w:p>
        </w:tc>
      </w:tr>
    </w:tbl>
    <w:p w:rsidR="00B831C6" w:rsidRPr="000E5F5E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0E5F5E" w:rsidRDefault="00622B8E" w:rsidP="00622B8E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59994184"/>
      <w:r w:rsidRPr="000E5F5E">
        <w:rPr>
          <w:lang w:val="ru-RU"/>
        </w:rPr>
        <w:t>Новая панорама для Латинской Америки и Карибского бассейна</w:t>
      </w:r>
      <w:bookmarkEnd w:id="12"/>
    </w:p>
    <w:p w:rsidR="00812C44" w:rsidRPr="000E5F5E" w:rsidRDefault="00622B8E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1" name="Imagen 21" descr="https://ruso.prensa-latina.cu/images/pl-ru/2020/12/nuevos-latinoamerica-cari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12/nuevos-latinoamerica-carib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8E" w:rsidRPr="000E5F5E" w:rsidRDefault="00CF3B02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22B8E" w:rsidRPr="000E5F5E">
        <w:rPr>
          <w:rFonts w:ascii="Arial" w:hAnsi="Arial" w:cs="Arial"/>
          <w:sz w:val="24"/>
          <w:szCs w:val="24"/>
          <w:lang w:val="ru-RU" w:eastAsia="es-ES"/>
        </w:rPr>
        <w:t>23</w:t>
      </w: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622B8E" w:rsidRPr="000E5F5E">
        <w:rPr>
          <w:rFonts w:ascii="Arial" w:hAnsi="Arial" w:cs="Arial"/>
          <w:sz w:val="24"/>
          <w:szCs w:val="24"/>
          <w:lang w:val="ru-RU" w:eastAsia="es-ES"/>
        </w:rPr>
        <w:t>Новая политическая панорама Латинской Америки и Карибского бассейна в 2021 году открывает возможности для более тесного сотрудничества, солидарности и региональной интеграции, вопреки разрушительным последствиям пандемии ковид-19.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Согласно дипломатическим источникам, восстановление правительства Боливии Движением к социализму (МАС) и парламента Венесуэлы партией "Патриотический полюс", а также переизбрание премьер-министра Ральфа Гонсалвеса на Сент-Винсенте и Гренадинах, среди других политических изменений, способствуют субрегиональному диалогу.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Эксперты заверили, что новый сценарий облегчит прямые контакты вне рамок ОАГ и группы Лимы.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Для этого существуют Сообщество государств Латинской Америки и Карибского бассейна (СЕЛАК), Общий рынок стран Юга (МЕРКОСУР), Форум Сан-Паулу, Союз южноамериканских наций (УНАСУР), Группа Пуэбла и Боливарианский альянс народов - Наше торговое соглашение между Америкой и народами (АЛБА-ТДН).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Новая панорама отмечена нынешними правительствами Аргентины и Мексики, включая Кубу, Венесуэлу и Никарагуа перед лицом дестабилизирующих мер, принятых уходящей администрацией Дональда Трампа в США.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Точно так же остаются ожидания относительно возможных изменений на предстоящих выборах в Эквадоре, Бразилии, Колумбии, Перу и Чили.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На последнем саммите АЛБА-ТДН лидеры стран-членов подчеркнули сильные стороны в возобновлении субрегионального развития.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Куба, Венесуэла, Никарагуа, Боливия, Сент-Винсент и Гренадины, Суринам, Сент-Китс и Невис, Гренада, Доминика, Сент-Люсия, Антигуа и Барбуда и Гаити не только находятся в одном географическом пространстве, но имеют общую историю и схожие проблемы.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Одним из наиболее очевидных является огромное воздействие пандемии вируса SARS-CoV-2 на международный туризм, основной источник экономических ресурсов в этом районе.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Основанный Фиделем Кастро и Уго Чавесом, альянс АЛБА-ТДН, который провёл первый саммит в 2004 году, возник как проект политического, социального и экономического сотрудничества, способный освободить страны региона от окончательно провалившегося проекта "Зона свободной торговли Америк", продвигаемого США.</w:t>
      </w:r>
    </w:p>
    <w:p w:rsidR="00622B8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Во время правления Луиса Инасио Лулы да Силва (Бразилия), Рафаэля Корреа (Эквадор), Эво Моралеса (Боливия), Кристины Фернандес (Аргентина) и Хосе Мухика (Уругвай), среди других, было разработано несколько инициатив солидарности в здравоохранении, образовании, энергетике и финансах в разгар таких организаций, как АЛБА-ТДН.</w:t>
      </w:r>
    </w:p>
    <w:p w:rsidR="00EB5AAE" w:rsidRPr="000E5F5E" w:rsidRDefault="00622B8E" w:rsidP="00622B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Затем пришла волна неолиберального восстановления, усугубленная Трампом, и пандемией, но, судя по всему, этот этап сейчас начинает отступать перед лицом новой панорамы для Латинской Америки и Карибского бассейна.</w:t>
      </w:r>
      <w:r w:rsidR="00F70A78" w:rsidRPr="000E5F5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0E5F5E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0E5F5E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0E5F5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0E5F5E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0E5F5E" w:rsidRDefault="0001692D" w:rsidP="0001692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9994185"/>
      <w:r w:rsidRPr="000E5F5E">
        <w:rPr>
          <w:lang w:val="ru-RU"/>
        </w:rPr>
        <w:t>Куба за укрепление культурного и экологического сотрудничества с Италией</w:t>
      </w:r>
      <w:bookmarkEnd w:id="13"/>
    </w:p>
    <w:p w:rsidR="006F484A" w:rsidRPr="000E5F5E" w:rsidRDefault="0001692D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26" name="Imagen 26" descr="https://ruso.prensa-latina.cu/images/pl-ru/2020/12/cuba-cultura-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2020/12/cuba-cultura-itali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2D" w:rsidRPr="000E5F5E" w:rsidRDefault="0001692D" w:rsidP="00016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Гавана, 23 декабря. Министр иностранных дел Кубы Бруно Родригес признал потенциал сотрудничества с Италией в культуре, наследии, сельском хозяйстве и окружающей среде.</w:t>
      </w:r>
    </w:p>
    <w:p w:rsidR="0001692D" w:rsidRPr="000E5F5E" w:rsidRDefault="0001692D" w:rsidP="00016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сообщении, опубликованном в социальных сетях, министр иностранных дел ратифицировал солидарность с народом европейской страны в ходе видеоконференции с генеральным секретарем Итало-латиноамериканского института Антонеллой Каваллари.</w:t>
      </w:r>
    </w:p>
    <w:p w:rsidR="0001692D" w:rsidRPr="000E5F5E" w:rsidRDefault="0001692D" w:rsidP="00016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"Я подтвердил нашу солидарность с итальянским народом, подчеркнув потенциал для сотрудничества в культуре, охране наследия, сельском хозяйстве и окружающей среде", написал он.</w:t>
      </w:r>
    </w:p>
    <w:p w:rsidR="0001692D" w:rsidRPr="000E5F5E" w:rsidRDefault="0001692D" w:rsidP="00016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Итало-латиноамериканский институт - международная организация, способствующая развитию отношений между Италией и Европой с Латинской Америкой в ​​различных областях через сотрудничество и проекты.</w:t>
      </w:r>
    </w:p>
    <w:p w:rsidR="0001692D" w:rsidRPr="000E5F5E" w:rsidRDefault="0001692D" w:rsidP="00016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 этой целью организация развивает многочисленные инициативы с островом, среди которых выделяются программы поддержки комплексного восстановления исторического центра Гаваны и святилища "Эль Кобре" в восточной провинции Сантьяго-де-Куба.</w:t>
      </w:r>
    </w:p>
    <w:p w:rsidR="00933B18" w:rsidRPr="000E5F5E" w:rsidRDefault="0001692D" w:rsidP="00016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Учреждение также способствует сотрудничеству через курсы, семинары, среди других мероприятий, направленных на обновление знаний и методов кубинских специалистов, связанных с восстановлением культурного наследия.</w:t>
      </w:r>
      <w:r w:rsidR="009E5CE8" w:rsidRPr="000E5F5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0E5F5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0E5F5E" w:rsidRDefault="000C0371" w:rsidP="00F34BDC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0E74AA" w:rsidRPr="000E5F5E" w:rsidRDefault="00FA1FD3" w:rsidP="00FA1FD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59994186"/>
      <w:r w:rsidRPr="000E5F5E">
        <w:rPr>
          <w:lang w:val="ru-RU"/>
        </w:rPr>
        <w:t>На Кипре выступают за присуждение Нобелевской премии мира кубинским врачам</w:t>
      </w:r>
      <w:bookmarkEnd w:id="14"/>
    </w:p>
    <w:p w:rsidR="000E74AA" w:rsidRPr="000E5F5E" w:rsidRDefault="00FA1FD3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0" name="Imagen 30" descr="https://ruso.prensa-latina.cu/images/pl-ru/2020/12/cuba-medicos-pre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uso.prensa-latina.cu/images/pl-ru/2020/12/cuba-medicos-premi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D3" w:rsidRPr="000E5F5E" w:rsidRDefault="00FA1FD3" w:rsidP="00FA1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Никосия, 23 декабря. Парламентская группа Прогрессивной партии трудящихся Кипра выступила за присуждение Нобелевской премии мира кубинскому медицинскому контингенту "Генри Рив", сообщили дипломатические источники.</w:t>
      </w:r>
    </w:p>
    <w:p w:rsidR="00FA1FD3" w:rsidRPr="000E5F5E" w:rsidRDefault="00FA1FD3" w:rsidP="00FA1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Представляя предложение о выдвижении кандидатуры, глава группы Джордж Лукайдес особо выделил работу этих бригад, созданных в 2005 году историческим лидером кубинской революции Фиделем Кастро для чрезвычайных ситуаций.</w:t>
      </w:r>
    </w:p>
    <w:p w:rsidR="00FA1FD3" w:rsidRPr="000E5F5E" w:rsidRDefault="00FA1FD3" w:rsidP="00FA1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Остановился на работе более 50 групп врачей и специалистов, направленных Карибским островом в десятки государств для сдерживания распространения коронавируса SARS-CoV-2, вызывающего пандемию ковид-19.</w:t>
      </w:r>
    </w:p>
    <w:p w:rsidR="00FA1FD3" w:rsidRPr="000E5F5E" w:rsidRDefault="00FA1FD3" w:rsidP="00FA1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Признал солидарность Кубы, указав, что её пример показывает, что правильный путь - это международное сотрудничество.</w:t>
      </w:r>
    </w:p>
    <w:p w:rsidR="0074284E" w:rsidRPr="000E5F5E" w:rsidRDefault="00FA1FD3" w:rsidP="00FA1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Подтвердил, что Куба оказывает помощь другим странам, вопреки усилению экономической, торговой и финансовой блокады, введенной США на протяжении почти шести десятилетий. </w:t>
      </w:r>
      <w:r w:rsidR="000E74AA" w:rsidRPr="000E5F5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1CD2" w:rsidRPr="000E5F5E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31CD2" w:rsidRPr="000E5F5E" w:rsidRDefault="00CD02CB" w:rsidP="00CD02C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59994187"/>
      <w:r w:rsidRPr="000E5F5E">
        <w:rPr>
          <w:lang w:val="ru-RU"/>
        </w:rPr>
        <w:t>Ямайка и Куба укрепляют сотрудничество в области здравоохранения</w:t>
      </w:r>
      <w:bookmarkEnd w:id="15"/>
    </w:p>
    <w:p w:rsidR="00531CD2" w:rsidRPr="000E5F5E" w:rsidRDefault="00531CD2" w:rsidP="00531CD2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Кингстон, 22 декабря. Ямайка и Куба укрепляют сотрудничество в вопросах здравоохранения с прибытием в эту столицу 40 специалистов, посланных Гаваной для облегчения сложной эпидемиологической ситуации на англоязычном острове.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Прибытие этих врачей, медсестер и техников укрепляет уже работающую в стране медицинскую бригаду, где, по официальным данным, цифра уже превысила 12 тысяч положительных случаев на КОВИД-19 и приближается к 300 смертельным случаям из-за этого заболевания.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Кубинские врачи уверяют, что их работа на Ямайке является еще одним примером солидарности крупнейших Антильских островов, особенно в контексте воздействия болезни, объявленной Всемирной организацией здравоохранения пандемией.</w:t>
      </w:r>
    </w:p>
    <w:p w:rsidR="00531CD2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Готовность Гаваны поддерживать сотрудничество в этом и других секторах со странами Карибского бассейна была подтверждена президентом Мигелем Диасом- Канелем на недавно состоявшемся VII саммите Куба - КАРИКОМ.</w:t>
      </w:r>
      <w:r w:rsidR="00531CD2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E74AA" w:rsidRPr="000E5F5E" w:rsidRDefault="000E74AA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D02CB" w:rsidRPr="000E5F5E" w:rsidRDefault="00CD02CB" w:rsidP="00CD02C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59994188"/>
      <w:r w:rsidRPr="000E5F5E">
        <w:rPr>
          <w:lang w:val="ru-RU"/>
        </w:rPr>
        <w:t>Кубинские врачи прибыли в Панаму для борьбы пандемией</w:t>
      </w:r>
      <w:bookmarkEnd w:id="16"/>
    </w:p>
    <w:p w:rsidR="00CD02CB" w:rsidRPr="000E5F5E" w:rsidRDefault="00CD02CB" w:rsidP="00CD02CB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937531" cy="1953159"/>
            <wp:effectExtent l="0" t="0" r="0" b="9525"/>
            <wp:docPr id="31" name="Imagen 31" descr="https://ruso.prensa-latina.cu/images/pl-ru/2020/12/panama-llegada-medicos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uso.prensa-latina.cu/images/pl-ru/2020/12/panama-llegada-medicos-cub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30" cy="201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Панама, 24 декабря. Этим утром 10 бригад кубинских специалистов здравоохранения прибыли в Панаму для оказания помощи пациентам, инфицированным КОВИД-19, в самый критический момент пандемии в этой стране.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Лидия Маргарита Гонсалес, посол Кубы в этой Центральноамериканской стране, и Надя Порселл, генеральный директор Министерства здравоохранения, прибыли в столичный аэровокзал "Токумен", принимая 231 члена медицинского контингента Генри Рива, специализирующегося на оказании помощи жертвам стихийных бедствий и серьезных эпидемий.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На этой неделе органы здравоохранения Панамы объявили, что, учитывая критическую ситуацию и нехватку специалистов, они прибегли к помощи профессионалов из Кубы и США, стран, которые предоставят наибольшее количество квалифицированного персонала, помимо Мексики, Колумбии и Венесуэлы, согласно данным источника.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Вчера министр здравоохранения Луис Франсиско Сукре сообщил, что на этой неделе прибудут первые иностранные специалисты, которые будут временно работать в критических местах столицы, соседней провинции Панама-Оэсте и западной - Чирики, подтвердив при этом помощь со стороны Панамериканской Организации здравоохранения в сертификации документов иностранных специалистов.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Официальный вестник, со своей стороны, опубликовал в среду резолюцию исполнительной власти, которая уполномочила Министерство здравоохранения Панамы подписать Соглашение о сотрудничестве в чрезвычайных ситуациях с кубинским коллегой сроком на "три месяца, которые могут быть продлены".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документе говорится, что будет работать 10 команд, состоящих из "врачей, медсестер и ассистентов, обученных противостоять стихийным бедствиям и серьезным эпидемиям, чтобы они оказывали услуги в больничных центрах здравоохранения в Панаме.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Д-р Карлос Перес возглавляет группу, которая добилась успехов в северной области Ломбардия (Италия), где 52 медицинских специалиста работали с марта по май, в "момент беспрецедентной неопределенности и опасности", о чем сообщила Стефания Бональди, мэр муниципалитета Крема.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На аэровокзале Хосе Марти в Гаване врачей провожал министр здравоохранения Кубы Хосе Анхел Портал, замминистра отрасли Регла Ангуло и посол Панамы на Кубе Рейнальдо Ривера</w:t>
      </w:r>
    </w:p>
    <w:p w:rsidR="00CD02CB" w:rsidRPr="000E5F5E" w:rsidRDefault="00CD02CB" w:rsidP="00CD02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До вчерашнего дня в Панаме было зарегистрировано 3664 смертельных случая и 220 261 инфицированных, где первый случай был зарегистрирован 9 марта, но в ноябре начался агрессивный рост инфекций, который превысил возможности больниц, что вынудило импровизировать комнаты в центрах конференций, спортзалах и палатках. (Пренса Латина)</w:t>
      </w:r>
    </w:p>
    <w:p w:rsidR="00431B47" w:rsidRPr="000E5F5E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4075632"/>
      <w:bookmarkStart w:id="18" w:name="_Toc23151072"/>
      <w:bookmarkStart w:id="19" w:name="_Toc59994189"/>
      <w:r w:rsidRPr="000E5F5E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7"/>
      <w:bookmarkEnd w:id="18"/>
      <w:bookmarkEnd w:id="19"/>
    </w:p>
    <w:p w:rsidR="00431B47" w:rsidRPr="000E5F5E" w:rsidRDefault="00431B47" w:rsidP="00431B47">
      <w:pPr>
        <w:rPr>
          <w:lang w:val="ru-RU" w:eastAsia="es-ES"/>
        </w:rPr>
      </w:pPr>
    </w:p>
    <w:p w:rsidR="00DD5307" w:rsidRPr="000E5F5E" w:rsidRDefault="006C36A2" w:rsidP="006C36A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59994190"/>
      <w:r w:rsidRPr="000E5F5E">
        <w:rPr>
          <w:lang w:val="ru-RU"/>
        </w:rPr>
        <w:t>Китай выступает против политизации прав человека для оказания давления на Кубу</w:t>
      </w:r>
      <w:bookmarkEnd w:id="20"/>
    </w:p>
    <w:p w:rsidR="00DD5307" w:rsidRPr="000E5F5E" w:rsidRDefault="006C36A2" w:rsidP="00DD5307">
      <w:pPr>
        <w:jc w:val="center"/>
        <w:rPr>
          <w:lang w:val="ru-RU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7" name="Imagen 7" descr="https://ruso.prensa-latina.cu/images/pl-ru/2020/12/china-cuba-derec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12/china-cuba-derecho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A2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Пекин, 21 декабря. Китай выступил против политизации США вопроса прав человека для оказания давления и вмешательства во внутренние дела Кубы, призывая её к нормализации двусторонних отношений на основе уважения.</w:t>
      </w:r>
    </w:p>
    <w:p w:rsidR="006C36A2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Ван Вэньбинь, пресс-секретарь Министерства иностранных дел, подтвердил, что его правительство выступает против двойных стандартов и критики, используемой в качестве предлога для содействия иностранному вмешательству в дела Кубы.</w:t>
      </w:r>
    </w:p>
    <w:p w:rsidR="006C36A2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По его словам, Китай всегда утверждал, что США должны уважать суверенитет и независимость Кубы, устранив экономическую, финансовую и торговую блокаду, введенную в одностороннем порядке на протяжении более полувека.</w:t>
      </w:r>
    </w:p>
    <w:p w:rsidR="006C36A2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Призвал Вашингтон разорвать связи с Гаваной, но при поддержке равноправия, чтобы ответить интересам обоих народов.</w:t>
      </w:r>
    </w:p>
    <w:p w:rsidR="006C36A2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Ван считает, что нормализация отношений в США и на Кубе приведет к стабильности и развитию в Латинской Америке.</w:t>
      </w:r>
    </w:p>
    <w:p w:rsidR="006C36A2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Его заявления подтверждают позицию Китая против политики принуждения и настойчивое стремление Белого дома использовать права человека в качестве аргумента для навязывания властей на Карибском острове.</w:t>
      </w:r>
    </w:p>
    <w:p w:rsidR="006C36A2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Азиатская страна всегда присоединялась к большинству международного сообщества в требовании снятия блокады Кубы со стороны США, считая ее вредной для интересов и жизни людей, а также противоречащей Уставу ООН.</w:t>
      </w:r>
    </w:p>
    <w:p w:rsidR="00DD5307" w:rsidRPr="000E5F5E" w:rsidRDefault="006C36A2" w:rsidP="006C36A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течение многих лет она призывала Вашингтон исправить эту враждебную позицию, осудив экстерриториальный характер его санкций, что нарушает международное право.</w:t>
      </w:r>
      <w:r w:rsidR="00DD5307" w:rsidRPr="000E5F5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D5307" w:rsidRPr="000E5F5E" w:rsidRDefault="00DD5307" w:rsidP="00431B47">
      <w:pPr>
        <w:rPr>
          <w:lang w:val="ru-RU" w:eastAsia="es-ES"/>
        </w:rPr>
      </w:pPr>
    </w:p>
    <w:p w:rsidR="00431B47" w:rsidRPr="000E5F5E" w:rsidRDefault="00AE4783" w:rsidP="00AE478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59994191"/>
      <w:r w:rsidRPr="000E5F5E">
        <w:rPr>
          <w:lang w:val="ru-RU"/>
        </w:rPr>
        <w:t>Куба подтверждает свою волю противостоять агрессии США</w:t>
      </w:r>
      <w:bookmarkEnd w:id="21"/>
    </w:p>
    <w:p w:rsidR="00431B47" w:rsidRPr="000E5F5E" w:rsidRDefault="00AE4783" w:rsidP="00431B47">
      <w:pPr>
        <w:jc w:val="center"/>
        <w:rPr>
          <w:lang w:val="ru-RU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3" name="Imagen 13" descr="https://ruso.prensa-latina.cu/images/pl-ru/2020/12/cuba-bloque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12/cuba-bloqueo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83" w:rsidRPr="000E5F5E" w:rsidRDefault="00133571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E4783" w:rsidRPr="000E5F5E">
        <w:rPr>
          <w:rFonts w:ascii="Arial" w:hAnsi="Arial" w:cs="Arial"/>
          <w:sz w:val="24"/>
          <w:szCs w:val="24"/>
          <w:lang w:val="ru-RU" w:eastAsia="es-ES"/>
        </w:rPr>
        <w:t>22</w:t>
      </w:r>
      <w:r w:rsidRPr="000E5F5E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AE4783" w:rsidRPr="000E5F5E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подтвердил неприятие агрессии правительства Соединенных Штатов перед лицом новых мер, принятых Государственным департаментом против острова.</w:t>
      </w:r>
    </w:p>
    <w:p w:rsidR="00AE4783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своем аккаунте в Твиттере президент повторил уверенность противостоять враждебности нынешней администрации США, которую он назвал несостоявшимся правительством.</w:t>
      </w:r>
    </w:p>
    <w:p w:rsidR="00AE4783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Куба добьется успеха независимо от фальшивых списков США. Враждебность неудавшегося правительства не прекращается. "Здесь - всегда на твердой позиции", - написал Диас-Канель в социальной сети.</w:t>
      </w:r>
    </w:p>
    <w:p w:rsidR="00AE4783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этот понедельник госсекретарь США Майк Помпео сообщил, что Управление по контролю над иностранными активами (OFAC) включило в свой "черный список" кубинские компании Gaesa, Fincimex и Kave Coffee SA, а также трое граждан Никарагуа.</w:t>
      </w:r>
    </w:p>
    <w:p w:rsidR="00AE4783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Помпео оправдал это действие предлогом прекращения экономической практики, которая "несоразмерно выгодна" таким правительствам, как Куба и Никарагуа.</w:t>
      </w:r>
    </w:p>
    <w:p w:rsidR="00AE4783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 момента прихода к власти Трампа в 2017 году он активно продвигал политику, направленную на то, чтобы прервать путь двустороннего сближения, начатого во время его предшественника Барака Обамы, укрепляя экономическую, финансовую и торговую блокаду Кубы.</w:t>
      </w:r>
    </w:p>
    <w:p w:rsidR="00AE4783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Экстерриториальное применение этой враждебной политики ухудшилось в период с 2019 по 2020 год, когда организация OFAC наложила 12 штрафов на организации США и третьих стран на сумму более 2 миллиардов 403 миллионов 985 тысяч 125 долларов.</w:t>
      </w:r>
    </w:p>
    <w:p w:rsidR="00AE4783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последние месяцы, в разгар пандемии КОВИД-19, OFAC утвердил новые ограничения для кубинских организаций, что даже привело к закрытию Western Union на крупнейшем из Антильских островов - легального способа отправки денежных переводов.</w:t>
      </w:r>
    </w:p>
    <w:p w:rsidR="00431B47" w:rsidRPr="000E5F5E" w:rsidRDefault="00AE4783" w:rsidP="00AE47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По официальным данным, впервые за шесть десятилетий блокада нанесла ущерб в размере более 5 миллиардов долларов за год.</w:t>
      </w:r>
      <w:r w:rsidR="00133571" w:rsidRPr="000E5F5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1B47" w:rsidRPr="000E5F5E">
        <w:rPr>
          <w:rFonts w:ascii="Arial" w:hAnsi="Arial" w:cs="Arial"/>
          <w:sz w:val="24"/>
          <w:szCs w:val="24"/>
          <w:lang w:val="ru-RU" w:eastAsia="es-ES"/>
        </w:rPr>
        <w:t>(Пренса</w:t>
      </w:r>
      <w:r w:rsidR="00782A26" w:rsidRPr="000E5F5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1B47" w:rsidRPr="000E5F5E">
        <w:rPr>
          <w:rFonts w:ascii="Arial" w:hAnsi="Arial" w:cs="Arial"/>
          <w:sz w:val="24"/>
          <w:szCs w:val="24"/>
          <w:lang w:val="ru-RU" w:eastAsia="es-ES"/>
        </w:rPr>
        <w:t>Латина)</w:t>
      </w:r>
    </w:p>
    <w:p w:rsidR="00F74430" w:rsidRPr="000E5F5E" w:rsidRDefault="00F74430" w:rsidP="0025674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0E5F5E" w:rsidRDefault="00F74430" w:rsidP="00F7443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59994192"/>
      <w:r w:rsidRPr="000E5F5E">
        <w:rPr>
          <w:lang w:val="ru-RU"/>
        </w:rPr>
        <w:t>Блокада Кубы и намерение США её продолжить</w:t>
      </w:r>
      <w:bookmarkEnd w:id="22"/>
    </w:p>
    <w:p w:rsidR="00F74430" w:rsidRPr="000E5F5E" w:rsidRDefault="00F74430" w:rsidP="00F74430">
      <w:pPr>
        <w:jc w:val="center"/>
        <w:rPr>
          <w:lang w:val="ru-RU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5" name="Imagen 15" descr="https://ruso.prensa-latina.cu/images/pl-ru/2020/12/bloqueo-contra-cu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12/bloqueo-contra-cubaj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Гавана, 24 декабря. Изменение политики США в отношении Кубы - это обещание избранного президента Джо Байдена, однако он будет иметь ограниченные полномочия в теме блокады и должен будет столкнуться с долгосрочным законодательством, пояснил сегодня специализированный источник.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Доктор юридических наук Сейда Баррера подчеркнула, что в основе враждебной политики в отношении острова лежат законы, такие как Торричелли и Хелмса-Бертона, отменить которые может только Конгресс США.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По словам эксперта, с 1959 года Вашингтон считал, что социалистическая система может угрожать его положению во власти в регионе, поэтому принял меры по устранению этой угрозы: юридически блокада Кубы началась в 1962 году с её объявления тогдашним президентом Джона. Ф. Кеннеди.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"Президент не имеет права принимать решение об отмене, однако он может делать временные распоряжения, уведомления и определения исполнительной власти, связанные с этой осадой", - поясняется в юридическом заявлении.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Кроме того, он имеет право действовать в отношении федеральных агентств и ведомств, находящихся в его подчинении, наиболее часто повторяющимися в этом отношении являются министерства финансов и юстиции.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Специалист из Центра исследований полушария в США подчеркнул, что варианты отмены положений о блокаде могут занять годы, учитывая сложность законодательного механизма Конгресса.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Согласно официальным источникам, с 20 января 2001 года (дата инаугурации президента Джорджа Буша) по 3 ноября 2020 года (проведение последних выборов) был обработан 131 нормативный акт, связанный с блокадой, из которых 100 процентов привело к расширению или изменению предыдущего законодательства.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По мнению Барреры, администрация Барака Обамы (2008-2016 гг.) показала, как много можно сделать, чтобы ослабить влияние блокады, поскольку президент подписал исполнительные распоряжения, которые способствовали созданию атмосферы безопасности.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"С другой стороны, с Трампом мы наблюдаем весь ущерб, который может быть нанесен в рекордно короткие сроки", - подчеркнул он.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Фактически, республиканская администрация оставила беспрецедентные цифры ущерба в 2020 году из-за этой карательной политики в отношении Кубы, обострившейся во время пандемии.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Министр иностранных дел острова Бруно Родригес недавно сообщил, что впервые за шесть десятилетий эта враждебная политика принесла убытки в размере более пяти миллиардов долларов за год.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 другой стороны, экстерриториальное применение усилилось в период с 2019 по 2020 год, когда Управление по контролю иностранных активов наложило 12 штрафов, которые превысили 2 миллиарда 403 миллиона 985 тысяч 125 долларов.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При Дональде Трампе судебные процессы были инициированы в соответствии с последним законодательством, впервые за 23 года.</w:t>
      </w:r>
    </w:p>
    <w:p w:rsidR="00F74430" w:rsidRPr="000E5F5E" w:rsidRDefault="00F74430" w:rsidP="00F744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Действия демократов и республиканцев, интересы властных групп и санкции как метод давления в конечном итоге - "политика с разными стандартами, в зависимости от интересов вовлеченных элит". (Пренса Латина)</w:t>
      </w:r>
    </w:p>
    <w:p w:rsidR="00EA6BF9" w:rsidRPr="000E5F5E" w:rsidRDefault="00EA6BF9" w:rsidP="00F7443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A6BF9" w:rsidRPr="000E5F5E" w:rsidRDefault="00EA6BF9" w:rsidP="00EA6BF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59994193"/>
      <w:r w:rsidRPr="000E5F5E">
        <w:rPr>
          <w:lang w:val="ru-RU"/>
        </w:rPr>
        <w:t>Подчёркивают международную поддержку Кубы против кампании США</w:t>
      </w:r>
      <w:bookmarkEnd w:id="23"/>
    </w:p>
    <w:p w:rsidR="00EA6BF9" w:rsidRPr="000E5F5E" w:rsidRDefault="00EA6BF9" w:rsidP="00EA6B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3" name="Imagen 23" descr="https://ruso.prensa-latina.cu/images/pl-ru/2020/12/apoyo-internacional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0/12/apoyo-internacional-cub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F9" w:rsidRPr="000E5F5E" w:rsidRDefault="00EA6BF9" w:rsidP="00EA6B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Гавана, 25 декабря. Министр иностранных дел Кубы Бруно Родригес подчеркнул международное признание, выраженное в 2020 году по отношению к Карибскому острову, вопреки враждебности Соединенных Штатов.</w:t>
      </w:r>
    </w:p>
    <w:p w:rsidR="00EA6BF9" w:rsidRPr="000E5F5E" w:rsidRDefault="00EA6BF9" w:rsidP="00EA6B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социальных сетях Бруно Родригес напомнил, что в этом году, несмотря на кампании по дискредитации и маневры США, Куба была избрана в Совет по правам человека, исполнительные советы ПРООН, ЮНФПА и ЮНОПС, Комиссию по народонаселению и развитию, Программный и координационный комитет ЭКОСОС и Исполнительный комитет ПАОЗ.</w:t>
      </w:r>
    </w:p>
    <w:p w:rsidR="00EA6BF9" w:rsidRPr="000E5F5E" w:rsidRDefault="00EA6BF9" w:rsidP="00EA6B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 сентябре Экономический и Социальный Совет ООН (ЭКОСОС) выбрал Кубу для участия в координации Программы развития Организации Объединенных Наций (ПРООН), Фонда народонаселения (ЮНФПА) и его Управления обслуживания для проектов (ЮНОПС).</w:t>
      </w:r>
    </w:p>
    <w:p w:rsidR="00EA6BF9" w:rsidRPr="000E5F5E" w:rsidRDefault="00EA6BF9" w:rsidP="00EA6B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Вопреки препятствиям, создаваемым США, в том же месяце избрали кубинское государство в Исполнительный комитет Панамериканской организации здравоохранения (ПАОЗ), а в октябре - в пятый раз как член Совета ООН по правам человека.</w:t>
      </w:r>
    </w:p>
    <w:p w:rsidR="00EA6BF9" w:rsidRDefault="00EA6BF9" w:rsidP="00EA6B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E5F5E">
        <w:rPr>
          <w:rFonts w:ascii="Arial" w:hAnsi="Arial" w:cs="Arial"/>
          <w:sz w:val="24"/>
          <w:szCs w:val="24"/>
          <w:lang w:val="ru-RU" w:eastAsia="es-ES"/>
        </w:rPr>
        <w:t>Согласно аналитикам, эти достижения являются признанием усилий Карибского острова по внесению вклада в мир в различных областях и успеха её дипломатии перед лицом усиления враждебной политики Вашингтона. (Пренса Латина)</w:t>
      </w:r>
    </w:p>
    <w:p w:rsidR="00EA6BF9" w:rsidRPr="00EA6BF9" w:rsidRDefault="00EA6BF9" w:rsidP="00EA6B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EA6BF9" w:rsidRPr="00EA6BF9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5E">
          <w:rPr>
            <w:noProof/>
          </w:rPr>
          <w:t>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190"/>
    <w:rsid w:val="00004CE6"/>
    <w:rsid w:val="000064CA"/>
    <w:rsid w:val="00010508"/>
    <w:rsid w:val="0001405A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71196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6C11"/>
    <w:rsid w:val="00130D9F"/>
    <w:rsid w:val="00131544"/>
    <w:rsid w:val="00132B2B"/>
    <w:rsid w:val="0013305F"/>
    <w:rsid w:val="00133571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553D"/>
    <w:rsid w:val="00196A05"/>
    <w:rsid w:val="001A12EF"/>
    <w:rsid w:val="001A5540"/>
    <w:rsid w:val="001A6FDA"/>
    <w:rsid w:val="001C2E1E"/>
    <w:rsid w:val="001C413F"/>
    <w:rsid w:val="001C4161"/>
    <w:rsid w:val="001C6850"/>
    <w:rsid w:val="001C7930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2F20"/>
    <w:rsid w:val="00215E71"/>
    <w:rsid w:val="00221190"/>
    <w:rsid w:val="00223389"/>
    <w:rsid w:val="00223687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04F6"/>
    <w:rsid w:val="002A623B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47D"/>
    <w:rsid w:val="002F2855"/>
    <w:rsid w:val="002F4528"/>
    <w:rsid w:val="002F4FE8"/>
    <w:rsid w:val="00303825"/>
    <w:rsid w:val="00311DF9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669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2E75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3F7AFC"/>
    <w:rsid w:val="004008A9"/>
    <w:rsid w:val="004010C3"/>
    <w:rsid w:val="00403E27"/>
    <w:rsid w:val="00407EEF"/>
    <w:rsid w:val="00410DE5"/>
    <w:rsid w:val="00410EFF"/>
    <w:rsid w:val="004151CD"/>
    <w:rsid w:val="00420A56"/>
    <w:rsid w:val="00420D46"/>
    <w:rsid w:val="004220D0"/>
    <w:rsid w:val="004252F0"/>
    <w:rsid w:val="00427818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2B8E"/>
    <w:rsid w:val="00623813"/>
    <w:rsid w:val="006264AC"/>
    <w:rsid w:val="00632AB1"/>
    <w:rsid w:val="00633F0B"/>
    <w:rsid w:val="00640E3D"/>
    <w:rsid w:val="00641370"/>
    <w:rsid w:val="00642DF7"/>
    <w:rsid w:val="0064314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6640"/>
    <w:rsid w:val="006A0D1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173F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2A26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5688"/>
    <w:rsid w:val="007F5EBC"/>
    <w:rsid w:val="007F62AB"/>
    <w:rsid w:val="007F71CE"/>
    <w:rsid w:val="00800C4C"/>
    <w:rsid w:val="008030B2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509D9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27F4"/>
    <w:rsid w:val="00894554"/>
    <w:rsid w:val="00895611"/>
    <w:rsid w:val="008968BF"/>
    <w:rsid w:val="008A1FD4"/>
    <w:rsid w:val="008A30DB"/>
    <w:rsid w:val="008B1A3C"/>
    <w:rsid w:val="008B34F5"/>
    <w:rsid w:val="008B4228"/>
    <w:rsid w:val="008B5DE4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780B"/>
    <w:rsid w:val="008F08BB"/>
    <w:rsid w:val="008F0B8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25C8B"/>
    <w:rsid w:val="0092674A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E24C7"/>
    <w:rsid w:val="009E2807"/>
    <w:rsid w:val="009E488E"/>
    <w:rsid w:val="009E5CE8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0B48"/>
    <w:rsid w:val="00AD20FB"/>
    <w:rsid w:val="00AD5C89"/>
    <w:rsid w:val="00AD6251"/>
    <w:rsid w:val="00AD64AC"/>
    <w:rsid w:val="00AD6ACF"/>
    <w:rsid w:val="00AD7087"/>
    <w:rsid w:val="00AE0FAE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457E4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14BB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63A2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077E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36E5D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6DCF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4BDC"/>
    <w:rsid w:val="00F34C18"/>
    <w:rsid w:val="00F354DB"/>
    <w:rsid w:val="00F36D9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5056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586FEA-AA11-4F1B-BA3C-0B492B4F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7134</TotalTime>
  <Pages>20</Pages>
  <Words>5056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1034</cp:revision>
  <dcterms:created xsi:type="dcterms:W3CDTF">2019-04-29T10:02:00Z</dcterms:created>
  <dcterms:modified xsi:type="dcterms:W3CDTF">2020-12-28T06:33:00Z</dcterms:modified>
</cp:coreProperties>
</file>