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CF" w:rsidRPr="003411CF" w:rsidRDefault="003411CF" w:rsidP="003411CF">
      <w:pPr>
        <w:tabs>
          <w:tab w:val="left" w:pos="900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s-ES"/>
        </w:rPr>
      </w:pPr>
      <w:r w:rsidRPr="003411CF">
        <w:rPr>
          <w:rFonts w:ascii="Arial" w:eastAsia="Times New Roman" w:hAnsi="Arial" w:cs="Arial"/>
          <w:sz w:val="32"/>
          <w:szCs w:val="32"/>
          <w:lang w:eastAsia="es-ES"/>
        </w:rPr>
        <w:t xml:space="preserve">Второе уведомление </w:t>
      </w:r>
    </w:p>
    <w:p w:rsidR="003411CF" w:rsidRPr="003411CF" w:rsidRDefault="003411CF" w:rsidP="003411CF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center"/>
        <w:rPr>
          <w:rFonts w:ascii="Arial" w:eastAsia="Times New Roman" w:hAnsi="Arial" w:cs="Times New Roman"/>
          <w:bCs/>
          <w:sz w:val="32"/>
          <w:szCs w:val="32"/>
          <w:lang w:eastAsia="es-ES"/>
        </w:rPr>
      </w:pPr>
      <w:r w:rsidRPr="003411CF">
        <w:rPr>
          <w:rFonts w:ascii="Arial" w:eastAsia="Times New Roman" w:hAnsi="Arial" w:cs="Times New Roman"/>
          <w:bCs/>
          <w:sz w:val="32"/>
          <w:szCs w:val="32"/>
          <w:lang w:eastAsia="es-ES"/>
        </w:rPr>
        <w:t xml:space="preserve">СОЗЫВ </w:t>
      </w:r>
    </w:p>
    <w:p w:rsidR="003411CF" w:rsidRPr="003411CF" w:rsidRDefault="003411CF" w:rsidP="003411CF">
      <w:pPr>
        <w:tabs>
          <w:tab w:val="left" w:pos="2805"/>
        </w:tabs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es-ES"/>
        </w:rPr>
      </w:pPr>
      <w:r w:rsidRPr="003411CF">
        <w:rPr>
          <w:rFonts w:ascii="Arial" w:eastAsia="Times New Roman" w:hAnsi="Arial" w:cs="Arial"/>
          <w:bCs/>
          <w:sz w:val="28"/>
          <w:szCs w:val="28"/>
          <w:lang w:eastAsia="es-ES"/>
        </w:rPr>
        <w:tab/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s-ES"/>
        </w:rPr>
      </w:pPr>
      <w:r w:rsidRPr="003411CF">
        <w:rPr>
          <w:rFonts w:ascii="Arial" w:eastAsia="Times New Roman" w:hAnsi="Arial" w:cs="Arial"/>
          <w:bCs/>
          <w:sz w:val="28"/>
          <w:szCs w:val="28"/>
          <w:lang w:val="es-ES" w:eastAsia="es-ES"/>
        </w:rPr>
        <w:t>IV</w:t>
      </w:r>
      <w:r w:rsidRPr="003411CF">
        <w:rPr>
          <w:rFonts w:ascii="Arial" w:eastAsia="Times New Roman" w:hAnsi="Arial" w:cs="Times New Roman"/>
          <w:sz w:val="28"/>
          <w:szCs w:val="28"/>
          <w:lang w:eastAsia="es-ES"/>
        </w:rPr>
        <w:t xml:space="preserve"> Международная конференция «ЗА РАВНОВЕСИЕ МИРА»</w:t>
      </w:r>
    </w:p>
    <w:p w:rsidR="003411CF" w:rsidRPr="003411CF" w:rsidRDefault="003411CF" w:rsidP="003411CF">
      <w:pPr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sz w:val="20"/>
          <w:szCs w:val="20"/>
          <w:lang w:eastAsia="es-ES"/>
        </w:rPr>
      </w:pPr>
      <w:r w:rsidRPr="003411CF">
        <w:rPr>
          <w:rFonts w:ascii="Arial" w:eastAsia="Times New Roman" w:hAnsi="Arial" w:cs="Times New Roman"/>
          <w:i/>
          <w:iCs/>
          <w:sz w:val="20"/>
          <w:szCs w:val="20"/>
          <w:lang w:eastAsia="es-ES"/>
        </w:rPr>
        <w:t>28 - 31 января 2019 года</w:t>
      </w:r>
    </w:p>
    <w:p w:rsidR="003411CF" w:rsidRPr="003411CF" w:rsidRDefault="003411CF" w:rsidP="003411CF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sz w:val="20"/>
          <w:szCs w:val="20"/>
          <w:lang w:eastAsia="es-ES"/>
        </w:rPr>
      </w:pPr>
      <w:r w:rsidRPr="003411CF">
        <w:rPr>
          <w:rFonts w:ascii="Arial" w:eastAsia="Times New Roman" w:hAnsi="Arial" w:cs="Times New Roman"/>
          <w:i/>
          <w:iCs/>
          <w:sz w:val="20"/>
          <w:szCs w:val="20"/>
          <w:lang w:eastAsia="es-ES"/>
        </w:rPr>
        <w:t>Дворец съездов, Гавана, Куба</w:t>
      </w:r>
    </w:p>
    <w:p w:rsidR="003411CF" w:rsidRPr="003411CF" w:rsidRDefault="003411CF" w:rsidP="003411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Проект «Всемирная солидарность» памяти Хосе Марти,</w:t>
      </w:r>
      <w:r w:rsidRPr="003411CF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осуществляемый под эгидой ЮНЕСКО, создан в 2003 году после того, как был утвержден решением Генеральной конференции ЮНЕСКО. Проект пользуется поддержкой </w:t>
      </w:r>
      <w:r w:rsidRPr="003411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S"/>
        </w:rPr>
        <w:t>Организации Ибероамериканских государств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по вопросам </w:t>
      </w:r>
      <w:r w:rsidRPr="003411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S"/>
        </w:rPr>
        <w:t>образования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,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S"/>
        </w:rPr>
        <w:t>науки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и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S"/>
        </w:rPr>
        <w:t>культуры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(ОИГ)</w:t>
      </w:r>
      <w:r w:rsidRPr="003411CF">
        <w:rPr>
          <w:rFonts w:ascii="Arial" w:eastAsia="Times New Roman" w:hAnsi="Arial" w:cs="Arial"/>
          <w:color w:val="545454"/>
          <w:sz w:val="24"/>
          <w:szCs w:val="20"/>
          <w:shd w:val="clear" w:color="auto" w:fill="FFFFFF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и других международных организаций различного профиля, присоединившихся к этому проекту, который возглавляет Всемирный совет, коллегиальный орган управления, в состав которого входит</w:t>
      </w:r>
      <w:r w:rsidRPr="003411CF">
        <w:rPr>
          <w:rFonts w:ascii="Arial" w:eastAsia="Times New Roman" w:hAnsi="Arial" w:cs="Times New Roman"/>
          <w:color w:val="FF0000"/>
          <w:sz w:val="24"/>
          <w:szCs w:val="20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более тридцати видных представителей интеллигенции разных стран.</w:t>
      </w:r>
      <w:r w:rsidRPr="003411CF">
        <w:rPr>
          <w:rFonts w:ascii="Arial" w:eastAsia="Times New Roman" w:hAnsi="Arial" w:cs="Times New Roman"/>
          <w:color w:val="FF0000"/>
          <w:sz w:val="24"/>
          <w:szCs w:val="20"/>
          <w:lang w:eastAsia="es-ES"/>
        </w:rPr>
        <w:t xml:space="preserve">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Офис кубинской Программы «Хосе Марти» координирует работу по Проекту, который на данный момент является единственной инициативой наднационального характера, нацеленной на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распространение знаний о жизни и творчестве этого великого мыслителя.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color w:val="FF6600"/>
          <w:sz w:val="28"/>
          <w:szCs w:val="28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С момента своего создания Проект «Хосе Марти» способствовал организации крупномасштабного международного движения по распространению трудов и идей национального героя и Апостола Кубы, о чем свидетельствует рост организационного потенциала проекта и числа официальных мероприятий, проходящих в его рамках в самых разных регионах и странах, а также учреждение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Международной премии ЮНЕСКО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им.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Хосе Марти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Рабочие программы проекта разрабатываются на 3-х годичные периоды, каждый из которых должен завершаться международным форумом, посвященным плюралистическому мышлению. Именно на такую встречу мы приглашаем вас сегодня.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IV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Международная конференция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«ЗА РАВНОВЕСИЕ МИРА»</w:t>
      </w:r>
      <w:r w:rsidRPr="003411CF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пройдет во Дворце съездов в Гаване с 28-31 января 2019 года.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lastRenderedPageBreak/>
        <w:t xml:space="preserve">На предыдущем мероприятии –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II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Международной конференции «СО ВСЕМИ И НА БЛАГО ВСЕХ» (январь 2016 г.) – приняло участие более тысячи делегатов из 53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стран всех континентов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мира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. Доклады, выступления и размышления, озвученные в ходе форума, вошли в электронный сборник, переданный в университеты и библиотеки разных уголков мира. Такой же сборник будет составлен по окончании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IV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Международной конференции в 2019 году.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Участники этой международной встречи, посвященной плюралистическому мышлению, получат удостоверяющие дипломы с указанием соответствующих академических кредитов.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Кроме того, на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IV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Международной конференции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«ЗА РАВНОВЕСИЕ МИРА», продолжится обсуждение тем Всемирной конференции по гуманитарным наукам, прошедшей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под эгидой ЮНЕСКО и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Международного совета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по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философии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и гуманитарным наукам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 в августе 2017 года в городе 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 xml:space="preserve">Льеже,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Бельгия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Ниже перечисляются другие темы, которые будут обсуждаться на этом форуме: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>Значение межкультурного диалога.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  <w:lang w:val="es-ES"/>
        </w:rPr>
      </w:pPr>
      <w:r w:rsidRPr="003411CF">
        <w:rPr>
          <w:rFonts w:ascii="Arial" w:eastAsia="Calibri" w:hAnsi="Arial" w:cs="Arial"/>
          <w:sz w:val="24"/>
          <w:szCs w:val="24"/>
        </w:rPr>
        <w:t>Искусство: перспективы</w:t>
      </w:r>
      <w:r w:rsidRPr="003411CF">
        <w:rPr>
          <w:rFonts w:ascii="Arial" w:eastAsia="Calibri" w:hAnsi="Arial" w:cs="Arial"/>
          <w:color w:val="7030A0"/>
          <w:sz w:val="24"/>
          <w:szCs w:val="24"/>
        </w:rPr>
        <w:t xml:space="preserve"> </w:t>
      </w:r>
      <w:r w:rsidRPr="003411CF">
        <w:rPr>
          <w:rFonts w:ascii="Arial" w:eastAsia="Calibri" w:hAnsi="Arial" w:cs="Arial"/>
          <w:sz w:val="24"/>
          <w:szCs w:val="24"/>
        </w:rPr>
        <w:t>многообразия.</w:t>
      </w:r>
      <w:r w:rsidRPr="003411CF">
        <w:rPr>
          <w:rFonts w:ascii="Arial" w:eastAsia="Calibri" w:hAnsi="Arial" w:cs="Arial"/>
          <w:color w:val="7030A0"/>
          <w:sz w:val="24"/>
          <w:szCs w:val="24"/>
        </w:rPr>
        <w:t xml:space="preserve">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Роль и задачи новых социальных движений.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  <w:lang w:val="es-ES"/>
        </w:rPr>
      </w:pPr>
      <w:r w:rsidRPr="003411CF">
        <w:rPr>
          <w:rFonts w:ascii="Arial" w:eastAsia="Calibri" w:hAnsi="Arial" w:cs="Arial"/>
          <w:sz w:val="24"/>
          <w:szCs w:val="24"/>
        </w:rPr>
        <w:t>Борьба за мир.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>Солидарность, как оплот сосуществования.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Необходимость предотвращения непрерывного уничтожения экосистем, 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от которых зависит </w:t>
      </w:r>
      <w:r w:rsidRPr="003411CF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выживание человечества</w:t>
      </w:r>
      <w:r w:rsidRPr="003411CF">
        <w:rPr>
          <w:rFonts w:ascii="Arial" w:eastAsia="Calibri" w:hAnsi="Arial" w:cs="Arial"/>
          <w:sz w:val="24"/>
          <w:szCs w:val="24"/>
        </w:rPr>
        <w:t xml:space="preserve">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Проблема дефицита питьевой воды и 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</w:rPr>
        <w:t>депопуляция сельской местности.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Плюсы и минусы научно-технологического развития, в частности, новых информационных технологий.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Право на равный доступ к образованию и культуре в условиях </w:t>
      </w:r>
      <w:r w:rsidRPr="003411CF">
        <w:rPr>
          <w:rFonts w:ascii="Arial" w:eastAsia="Calibri" w:hAnsi="Arial" w:cs="Arial"/>
          <w:sz w:val="24"/>
          <w:szCs w:val="24"/>
          <w:lang w:val="es-PE"/>
        </w:rPr>
        <w:t>XXI</w:t>
      </w:r>
      <w:r w:rsidRPr="003411CF">
        <w:rPr>
          <w:rFonts w:ascii="Arial" w:eastAsia="Calibri" w:hAnsi="Arial" w:cs="Arial"/>
          <w:sz w:val="24"/>
          <w:szCs w:val="24"/>
        </w:rPr>
        <w:t xml:space="preserve"> века.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PE"/>
        </w:rPr>
        <w:t>Предотвращение распространения всех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val="es-PE" w:eastAsia="es-PE"/>
        </w:rPr>
        <w:t> </w:t>
      </w:r>
      <w:r w:rsidRPr="003411C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PE"/>
        </w:rPr>
        <w:t>форм дискриминации</w:t>
      </w:r>
      <w:r w:rsidRPr="003411CF">
        <w:rPr>
          <w:rFonts w:ascii="Arial" w:eastAsia="Times New Roman" w:hAnsi="Arial" w:cs="Arial"/>
          <w:b/>
          <w:bCs/>
          <w:color w:val="6A6A6A"/>
          <w:sz w:val="24"/>
          <w:szCs w:val="24"/>
          <w:shd w:val="clear" w:color="auto" w:fill="FFFFFF"/>
          <w:lang w:eastAsia="es-PE"/>
        </w:rPr>
        <w:t xml:space="preserve"> </w:t>
      </w:r>
      <w:r w:rsidRPr="003411CF">
        <w:rPr>
          <w:rFonts w:ascii="Arial" w:eastAsia="Times New Roman" w:hAnsi="Arial" w:cs="Arial"/>
          <w:sz w:val="24"/>
          <w:szCs w:val="24"/>
          <w:lang w:eastAsia="es-PE"/>
        </w:rPr>
        <w:t xml:space="preserve">– по половому признаку, по цвету кожи, по вероисповеданию, возрасту и социальному положению – легитимирующих неравенство и криминализирующих борьбу за социальную справедливость.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PE"/>
        </w:rPr>
      </w:pPr>
      <w:r w:rsidRPr="003411CF">
        <w:rPr>
          <w:rFonts w:ascii="Arial" w:eastAsia="Times New Roman" w:hAnsi="Arial" w:cs="Arial"/>
          <w:sz w:val="24"/>
          <w:szCs w:val="24"/>
          <w:lang w:eastAsia="es-PE"/>
        </w:rPr>
        <w:t>Здоровье, как неотъемлемое право каждого человека</w:t>
      </w:r>
      <w:r w:rsidRPr="003411CF">
        <w:rPr>
          <w:rFonts w:ascii="Arial" w:eastAsia="Times New Roman" w:hAnsi="Arial" w:cs="Arial"/>
          <w:color w:val="7030A0"/>
          <w:sz w:val="24"/>
          <w:szCs w:val="24"/>
          <w:lang w:eastAsia="es-PE"/>
        </w:rPr>
        <w:t>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Роль женских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  <w:lang w:val="es-PE"/>
        </w:rPr>
        <w:t> 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</w:rPr>
        <w:t>общественных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  <w:lang w:val="es-PE"/>
        </w:rPr>
        <w:t> </w:t>
      </w:r>
      <w:r w:rsidRPr="003411CF">
        <w:rPr>
          <w:rFonts w:ascii="Arial" w:eastAsia="Calibri" w:hAnsi="Arial" w:cs="Arial"/>
          <w:bCs/>
          <w:sz w:val="24"/>
          <w:szCs w:val="24"/>
          <w:shd w:val="clear" w:color="auto" w:fill="FFFFFF"/>
        </w:rPr>
        <w:t>организаций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  <w:lang w:val="es-PE"/>
        </w:rPr>
        <w:t> </w:t>
      </w:r>
      <w:r w:rsidRPr="003411CF">
        <w:rPr>
          <w:rFonts w:ascii="Arial" w:eastAsia="Calibri" w:hAnsi="Arial" w:cs="Arial"/>
          <w:sz w:val="24"/>
          <w:szCs w:val="24"/>
          <w:shd w:val="clear" w:color="auto" w:fill="FFFFFF"/>
        </w:rPr>
        <w:t>в социальном преобразовании.</w:t>
      </w:r>
      <w:r w:rsidRPr="003411CF">
        <w:rPr>
          <w:rFonts w:ascii="Arial" w:eastAsia="Calibri" w:hAnsi="Arial" w:cs="Arial"/>
          <w:sz w:val="24"/>
          <w:szCs w:val="24"/>
        </w:rPr>
        <w:t xml:space="preserve"> Права женщины в обществе.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Роль молодежи, студентов и молодежных организаций; их участие в процессах преобразований.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lastRenderedPageBreak/>
        <w:t>Профсоюзное движение и его роль в борьбе за лучший мир в новых условиях, созданных глобальным кризисом.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 xml:space="preserve">Формирование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новых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экономических подходов, основанных на гармоничных отношениях между людьми и их естественной средой, направленных на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устойчивое развитие.  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От теории к практике: реалии в проектах социального равенства.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Интеграция и солидарность в Латинской Америке и Карибском регионе. Возможности и риски.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Религиозные организации, экуменизм и его вклад в дело мира и земной жизни, о которой мечтают люди доброй воли.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Коренные народы и этнические меньшинства: 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необходимость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>развития инклюзивного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общества и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уважения прав человека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в противодействие маргинализации и социальной изоляции.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Употребление и незаконный оборот наркотических средств: причины, последствия и борьба с этим распространенным бедствием.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Формирование демократии, основанной на принципе всеобщего участия, как средства для строительства нового общества.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Необходимость противодействия терроризму во всех его формах.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Справедливость, как универсальная ценность мира. </w:t>
      </w:r>
    </w:p>
    <w:p w:rsidR="003411CF" w:rsidRPr="003411CF" w:rsidRDefault="003411CF" w:rsidP="003411C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7030A0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Этические предпосылки социального противостояния кризису в трудах латиноамериканских деятелей от Симона Боливара до Хосе Марти и виднейших мыслителей </w:t>
      </w:r>
      <w:r w:rsidRPr="003411CF">
        <w:rPr>
          <w:rFonts w:ascii="Arial" w:eastAsia="Calibri" w:hAnsi="Arial" w:cs="Arial"/>
          <w:sz w:val="24"/>
          <w:szCs w:val="24"/>
          <w:lang w:val="es-PE"/>
        </w:rPr>
        <w:t>XX</w:t>
      </w:r>
      <w:r w:rsidRPr="003411CF">
        <w:rPr>
          <w:rFonts w:ascii="Arial" w:eastAsia="Calibri" w:hAnsi="Arial" w:cs="Arial"/>
          <w:sz w:val="24"/>
          <w:szCs w:val="24"/>
        </w:rPr>
        <w:t xml:space="preserve"> века и современности.</w:t>
      </w:r>
      <w:r w:rsidRPr="003411CF">
        <w:rPr>
          <w:rFonts w:ascii="Arial" w:eastAsia="Calibri" w:hAnsi="Arial" w:cs="Arial"/>
          <w:color w:val="7030A0"/>
          <w:sz w:val="24"/>
          <w:szCs w:val="24"/>
        </w:rPr>
        <w:t xml:space="preserve">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411CF">
        <w:rPr>
          <w:rFonts w:ascii="Arial" w:eastAsia="Calibri" w:hAnsi="Arial" w:cs="Arial"/>
          <w:sz w:val="24"/>
          <w:szCs w:val="24"/>
        </w:rPr>
        <w:t xml:space="preserve">Каждая из вышеперечисленных тем может и должна стать предметом различных конкретных инициатив и предложений. Их обсуждение участниками будет только приветствоваться.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Научная программа Конференции, помимо рабочих тематических комиссий, на которых будут обсуждаться представленные доклады, включает специальные выступления, «круглые столы» по темам, представляющих международный интерес, симпозиумы по биоэтике и развитию, а также молодежные форумы широкого профиля и другие встречи-размышления.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Мы призываем всех прогрессивных представителей интеллигенции мира, педагогов, деятелей искусств, писателей и журналистов, всех социальных борцов, руководителей профсоюзов, политических партий, молодежных, женских, крестьянских, профессиональных организаций и организаций коренных народов, а также неправительственные организации, которыми движут принципы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>справедливости и равноправия, университеты и другие образовательные, научные, религиозные и культурные учреждения, правительства, управляемые людьми доброй воли, распространить известие о конференции и принять участие во этой встрече</w:t>
      </w:r>
      <w:r w:rsidRPr="003411CF">
        <w:rPr>
          <w:rFonts w:ascii="Arial" w:eastAsia="Times New Roman" w:hAnsi="Arial" w:cs="Times New Roman"/>
          <w:color w:val="FF0000"/>
          <w:sz w:val="24"/>
          <w:szCs w:val="24"/>
          <w:lang w:eastAsia="es-ES"/>
        </w:rPr>
        <w:t xml:space="preserve"> 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в свете идей Хосе Марти, цель которой - повлиять на международное общественное мнение с тем, чтобы повысить всеобщее осознание современных проблем, стоящих перед человечеством и угрожающим самому существованию рода человеческого.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3411CF">
        <w:rPr>
          <w:rFonts w:ascii="Arial" w:eastAsia="Times New Roman" w:hAnsi="Arial" w:cs="Arial"/>
          <w:b/>
          <w:sz w:val="24"/>
          <w:szCs w:val="24"/>
          <w:lang w:eastAsia="es-ES"/>
        </w:rPr>
        <w:t>Регистрационный взнос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53"/>
      </w:tblGrid>
      <w:tr w:rsidR="003411CF" w:rsidRPr="003411CF" w:rsidTr="00C47496">
        <w:tc>
          <w:tcPr>
            <w:tcW w:w="2376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Участники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120,00 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CUC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411CF" w:rsidRPr="003411CF" w:rsidTr="00C47496">
        <w:tc>
          <w:tcPr>
            <w:tcW w:w="2376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Студенты </w:t>
            </w:r>
          </w:p>
        </w:tc>
        <w:tc>
          <w:tcPr>
            <w:tcW w:w="4253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70,00 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CUC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(по предъявлению студенческого удостоверения)</w:t>
            </w:r>
          </w:p>
        </w:tc>
      </w:tr>
      <w:tr w:rsidR="003411CF" w:rsidRPr="003411CF" w:rsidTr="00C47496">
        <w:tc>
          <w:tcPr>
            <w:tcW w:w="2376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Сопровождающие лица</w:t>
            </w:r>
          </w:p>
        </w:tc>
        <w:tc>
          <w:tcPr>
            <w:tcW w:w="4253" w:type="dxa"/>
            <w:shd w:val="clear" w:color="auto" w:fill="auto"/>
          </w:tcPr>
          <w:p w:rsidR="003411CF" w:rsidRPr="003411CF" w:rsidRDefault="003411CF" w:rsidP="003411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50,00 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CUC</w:t>
            </w:r>
            <w:r w:rsidRPr="003411C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411CF"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ES"/>
        </w:rPr>
        <w:t>Оплата регистрационного взноса может производиться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eastAsia="es-ES"/>
        </w:rPr>
        <w:t xml:space="preserve"> через</w:t>
      </w:r>
      <w:r w:rsidRPr="003411CF">
        <w:rPr>
          <w:rFonts w:ascii="Arial" w:eastAsia="Times New Roman" w:hAnsi="Arial" w:cs="Arial"/>
          <w:sz w:val="24"/>
          <w:szCs w:val="20"/>
          <w:shd w:val="clear" w:color="auto" w:fill="FFFFFF"/>
          <w:lang w:val="es-ES_tradnl" w:eastAsia="es-ES"/>
        </w:rPr>
        <w:t> </w:t>
      </w:r>
      <w:r w:rsidRPr="003411CF">
        <w:rPr>
          <w:rFonts w:ascii="Arial" w:eastAsia="Times New Roman" w:hAnsi="Arial" w:cs="Arial"/>
          <w:sz w:val="24"/>
          <w:szCs w:val="24"/>
          <w:lang w:eastAsia="es-ES"/>
        </w:rPr>
        <w:t xml:space="preserve">официальный сайт встречи </w:t>
      </w:r>
      <w:hyperlink r:id="rId7" w:history="1">
        <w:r w:rsidRPr="003411CF">
          <w:rPr>
            <w:rFonts w:ascii="Arial" w:eastAsia="Times New Roman" w:hAnsi="Arial" w:cs="Arial"/>
            <w:sz w:val="24"/>
            <w:szCs w:val="24"/>
            <w:u w:val="single"/>
            <w:lang w:val="es-ES_tradnl" w:eastAsia="es-ES"/>
          </w:rPr>
          <w:t>http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://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s-ES_tradnl" w:eastAsia="es-ES"/>
          </w:rPr>
          <w:t>www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s-ES_tradnl" w:eastAsia="es-ES"/>
          </w:rPr>
          <w:t>porelequilibriodelmundocuba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s-ES_tradnl" w:eastAsia="es-ES"/>
          </w:rPr>
          <w:t>com</w:t>
        </w:r>
      </w:hyperlink>
      <w:r w:rsidRPr="003411CF">
        <w:rPr>
          <w:rFonts w:ascii="Arial" w:eastAsia="Times New Roman" w:hAnsi="Arial" w:cs="Arial"/>
          <w:sz w:val="24"/>
          <w:szCs w:val="24"/>
          <w:lang w:eastAsia="es-ES"/>
        </w:rPr>
        <w:t xml:space="preserve"> или во время аккредитации по прибытии во Дворец съездов.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411C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В целях своевременного включения докладов в программу, участники-докладчики должны зарегистрировать свою работу в Оргкомитете до 30 ноября 2018 года с указанием названия доклада, личных сведений об авторе, а также представить аннотацию, не превышающую 100 слов шрифтом Ариал 12, и указать </w:t>
      </w:r>
      <w:r w:rsidRPr="003411CF">
        <w:rPr>
          <w:rFonts w:ascii="Arial" w:eastAsia="Times New Roman" w:hAnsi="Arial" w:cs="Arial"/>
          <w:sz w:val="24"/>
          <w:shd w:val="clear" w:color="auto" w:fill="F9FCFF"/>
          <w:lang w:eastAsia="es-ES"/>
        </w:rPr>
        <w:t>нужное для презентации оборудование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. Не гарантируется, что аннотации, представленные в оргкомитет по истечении вышеуказанного срока</w:t>
      </w:r>
      <w:r w:rsidRPr="003411CF">
        <w:rPr>
          <w:rFonts w:ascii="Tahoma" w:eastAsia="Times New Roman" w:hAnsi="Tahoma" w:cs="Tahoma"/>
          <w:color w:val="316A7D"/>
          <w:sz w:val="20"/>
          <w:szCs w:val="20"/>
          <w:shd w:val="clear" w:color="auto" w:fill="F9FCFF"/>
          <w:lang w:eastAsia="es-ES"/>
        </w:rPr>
        <w:t xml:space="preserve"> 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9FCFF"/>
          <w:lang w:eastAsia="es-ES"/>
        </w:rPr>
        <w:t xml:space="preserve">будут фигурировать в отпечатанном виде в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программе встречи. 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Заинтересованные лица могут получить дополнительную информацию и обратиться в Организационный комитет, непосредственно по электронным адресам: </w:t>
      </w:r>
      <w:hyperlink r:id="rId8" w:history="1"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hpardo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@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cubarte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cult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</w:t>
        </w:r>
      </w:hyperlink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 и </w:t>
      </w:r>
      <w:hyperlink r:id="rId9" w:history="1"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jmarti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@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cubarte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cult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</w:t>
        </w:r>
      </w:hyperlink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, по телефаксу  (537) 833 9818 и/или (537) 836 4756; по телефонам (537) 838 2233 / 838 2297 / 838 2298, а также по адресу Организационного комитета: Почтовый индекс 10400, Куба, Гавана, Ведадо, ул. Кальсада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№ 803,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между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улицами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2-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я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и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4-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я</w:t>
      </w:r>
      <w:r w:rsidRPr="003411CF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 (</w:t>
      </w:r>
      <w:r w:rsidRPr="003411CF">
        <w:rPr>
          <w:rFonts w:ascii="Arial" w:eastAsia="Times New Roman" w:hAnsi="Arial" w:cs="Times New Roman"/>
          <w:sz w:val="24"/>
          <w:szCs w:val="24"/>
          <w:lang w:val="es-ES_tradnl" w:eastAsia="es-ES"/>
        </w:rPr>
        <w:t>calle Calzada No. 803, entre 2 y 4, Vedado, Ciudad de La Habana, Cuba. C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>ó</w:t>
      </w:r>
      <w:r w:rsidRPr="003411CF">
        <w:rPr>
          <w:rFonts w:ascii="Arial" w:eastAsia="Times New Roman" w:hAnsi="Arial" w:cs="Times New Roman"/>
          <w:sz w:val="24"/>
          <w:szCs w:val="24"/>
          <w:lang w:val="es-ES_tradnl" w:eastAsia="es-ES"/>
        </w:rPr>
        <w:t>digo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4"/>
          <w:lang w:val="es-ES_tradnl" w:eastAsia="es-ES"/>
        </w:rPr>
        <w:t>Postal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 10400).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Вы также можете посетить сайт форума: </w:t>
      </w:r>
      <w:hyperlink r:id="rId10" w:history="1"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http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://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www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porelequilibriodelmundocuba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com</w:t>
        </w:r>
      </w:hyperlink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t xml:space="preserve">. Равным образом, вы можете связаться с профессиональным организатором конгрессов Мирейей Меса Тамарго по адресу: почтовый ящик 16046, Куба, Гавана, телефоны (537) 208-6176 </w:t>
      </w:r>
      <w:r w:rsidRPr="003411CF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 xml:space="preserve">/ 202-6011 до 202-6019, доб. 1512, электронная почта </w:t>
      </w:r>
      <w:hyperlink r:id="rId11" w:history="1"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mireya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@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palco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4"/>
            <w:u w:val="single"/>
            <w:lang w:val="es-ES_tradnl" w:eastAsia="es-ES"/>
          </w:rPr>
          <w:t>cu</w:t>
        </w:r>
      </w:hyperlink>
      <w:r w:rsidRPr="003411CF">
        <w:rPr>
          <w:rFonts w:ascii="Arial" w:eastAsia="Times New Roman" w:hAnsi="Arial" w:cs="Times New Roman"/>
          <w:color w:val="7030A0"/>
          <w:sz w:val="24"/>
          <w:szCs w:val="20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(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Apartado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Postal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16046,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La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Habana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,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Cuba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.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Tel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é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fonos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(537) 208 6176 / 202 6011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al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19,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ext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. 1512,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E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-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mail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</w:t>
      </w:r>
      <w:hyperlink r:id="rId12" w:history="1"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mireya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@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palco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cu</w:t>
        </w:r>
      </w:hyperlink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>)</w:t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Для более полной информации, касающейся проживания, бронирования отелей и других туристических вариантов, вы можете связаться с господином Нельсоном Рамосом Меса, специалиста Бюро путешествий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CUBATUR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, по телефонам (537) 835 5095 </w:t>
      </w:r>
      <w:r w:rsidRPr="003411CF">
        <w:rPr>
          <w:rFonts w:ascii="Arial" w:eastAsia="Times New Roman" w:hAnsi="Arial" w:cs="Times New Roman"/>
          <w:sz w:val="24"/>
          <w:szCs w:val="20"/>
          <w:lang w:val="es-ES_tradnl" w:eastAsia="es-ES"/>
        </w:rPr>
        <w:t>y</w:t>
      </w:r>
      <w:r w:rsidRPr="003411CF">
        <w:rPr>
          <w:rFonts w:ascii="Arial" w:eastAsia="Times New Roman" w:hAnsi="Arial" w:cs="Times New Roman"/>
          <w:sz w:val="24"/>
          <w:szCs w:val="20"/>
          <w:lang w:eastAsia="es-ES"/>
        </w:rPr>
        <w:t xml:space="preserve"> (537) 8364037, по мобильному телефону (535) 242 0899 и по электронной почте: </w:t>
      </w:r>
      <w:hyperlink r:id="rId13" w:history="1"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nelson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ramos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@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central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cbt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tur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eastAsia="es-ES"/>
          </w:rPr>
          <w:t>.</w:t>
        </w:r>
        <w:r w:rsidRPr="003411CF">
          <w:rPr>
            <w:rFonts w:ascii="Arial" w:eastAsia="Times New Roman" w:hAnsi="Arial" w:cs="Times New Roman"/>
            <w:sz w:val="24"/>
            <w:szCs w:val="20"/>
            <w:u w:val="single"/>
            <w:lang w:val="es-ES_tradnl" w:eastAsia="es-ES"/>
          </w:rPr>
          <w:t>cu</w:t>
        </w:r>
      </w:hyperlink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3411CF" w:rsidRPr="003411CF" w:rsidRDefault="003411CF" w:rsidP="003411C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  <w:r w:rsidRPr="003411CF">
        <w:rPr>
          <w:rFonts w:ascii="Arial" w:eastAsia="Times New Roman" w:hAnsi="Arial" w:cs="Arial"/>
          <w:sz w:val="24"/>
          <w:szCs w:val="24"/>
          <w:lang w:eastAsia="es-PE"/>
        </w:rPr>
        <w:t xml:space="preserve">Вы также можете связаться с отделом Международных продаж </w:t>
      </w:r>
      <w:r w:rsidRPr="003411CF">
        <w:rPr>
          <w:rFonts w:ascii="Arial" w:eastAsia="Times New Roman" w:hAnsi="Arial" w:cs="Arial"/>
          <w:i/>
          <w:sz w:val="24"/>
          <w:szCs w:val="24"/>
          <w:lang w:eastAsia="es-PE"/>
        </w:rPr>
        <w:t>(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val="es-PE" w:eastAsia="es-PE"/>
        </w:rPr>
        <w:t>Ventas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eastAsia="es-PE"/>
        </w:rPr>
        <w:t xml:space="preserve"> 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val="es-PE" w:eastAsia="es-PE"/>
        </w:rPr>
        <w:t>Internacionales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eastAsia="es-PE"/>
        </w:rPr>
        <w:t>)</w:t>
      </w:r>
      <w:r w:rsidRPr="003411CF">
        <w:rPr>
          <w:rFonts w:ascii="Arial" w:eastAsia="Times New Roman" w:hAnsi="Arial" w:cs="Arial"/>
          <w:bCs/>
          <w:iCs/>
          <w:sz w:val="24"/>
          <w:szCs w:val="24"/>
          <w:lang w:eastAsia="es-PE"/>
        </w:rPr>
        <w:t xml:space="preserve"> Дворца съездов Гаваны, где будет проходить Конференция. Этот отдел предоставляет возможность осуществить онлайн-оплату комплексного пакета услуг, в том числе, регистрационный взнос участника, проживание в отеле </w:t>
      </w:r>
      <w:r w:rsidRPr="003411CF">
        <w:rPr>
          <w:rFonts w:ascii="Arial" w:eastAsia="Times New Roman" w:hAnsi="Arial" w:cs="Arial"/>
          <w:bCs/>
          <w:sz w:val="24"/>
          <w:szCs w:val="24"/>
          <w:lang w:val="es-PE" w:eastAsia="es-PE"/>
        </w:rPr>
        <w:t>Palco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(прилегающем к Дворцу съездов),</w:t>
      </w:r>
      <w:r w:rsidRPr="003411CF">
        <w:rPr>
          <w:rFonts w:ascii="Arial" w:eastAsia="Times New Roman" w:hAnsi="Arial" w:cs="Arial"/>
          <w:bCs/>
          <w:color w:val="7030A0"/>
          <w:sz w:val="24"/>
          <w:szCs w:val="24"/>
          <w:lang w:eastAsia="es-PE"/>
        </w:rPr>
        <w:t xml:space="preserve"> 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трансферы </w:t>
      </w:r>
      <w:r w:rsidRPr="003411CF">
        <w:rPr>
          <w:rFonts w:ascii="Arial" w:eastAsia="Times New Roman" w:hAnsi="Arial" w:cs="Arial"/>
          <w:sz w:val="24"/>
          <w:szCs w:val="24"/>
          <w:shd w:val="clear" w:color="auto" w:fill="FFFFFF"/>
          <w:lang w:eastAsia="es-PE"/>
        </w:rPr>
        <w:t>из/в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 аэропорт</w:t>
      </w:r>
      <w:r w:rsidRPr="003411CF">
        <w:rPr>
          <w:rFonts w:ascii="Arial" w:eastAsia="Times New Roman" w:hAnsi="Arial" w:cs="Arial"/>
          <w:bCs/>
          <w:color w:val="7030A0"/>
          <w:sz w:val="24"/>
          <w:szCs w:val="24"/>
          <w:lang w:eastAsia="es-PE"/>
        </w:rPr>
        <w:t xml:space="preserve"> 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и другие услуги, предусмотренные официальной программой. Таким образом, за один раз вы сможете оплатить все эти услуги. Равным образом, вам предлагается персонифицированная помощь специалистов отдела </w:t>
      </w:r>
      <w:r w:rsidRPr="003411CF">
        <w:rPr>
          <w:rFonts w:ascii="Arial" w:eastAsia="Times New Roman" w:hAnsi="Arial" w:cs="Arial"/>
          <w:sz w:val="24"/>
          <w:szCs w:val="24"/>
          <w:lang w:eastAsia="es-PE"/>
        </w:rPr>
        <w:t>Международных продаж (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val="es-PE" w:eastAsia="es-PE"/>
        </w:rPr>
        <w:t>Ventas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eastAsia="es-PE"/>
        </w:rPr>
        <w:t xml:space="preserve"> 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val="es-PE" w:eastAsia="es-PE"/>
        </w:rPr>
        <w:t>Internacionales</w:t>
      </w:r>
      <w:r w:rsidRPr="003411CF">
        <w:rPr>
          <w:rFonts w:ascii="Arial" w:eastAsia="Times New Roman" w:hAnsi="Arial" w:cs="Arial"/>
          <w:bCs/>
          <w:i/>
          <w:iCs/>
          <w:sz w:val="24"/>
          <w:szCs w:val="24"/>
          <w:lang w:eastAsia="es-PE"/>
        </w:rPr>
        <w:t xml:space="preserve">) </w:t>
      </w:r>
      <w:r w:rsidRPr="003411CF">
        <w:rPr>
          <w:rFonts w:ascii="Arial" w:eastAsia="Times New Roman" w:hAnsi="Arial" w:cs="Arial"/>
          <w:bCs/>
          <w:iCs/>
          <w:sz w:val="24"/>
          <w:szCs w:val="24"/>
          <w:lang w:eastAsia="es-PE"/>
        </w:rPr>
        <w:t xml:space="preserve">и любая другая информация о Конференции и Кубе: Контакты: М-р н-к Элиер Алонсо Монтано, </w:t>
      </w:r>
      <w:r w:rsidRPr="003411CF">
        <w:rPr>
          <w:rFonts w:ascii="Arial" w:eastAsia="Times New Roman" w:hAnsi="Arial" w:cs="Arial"/>
          <w:bCs/>
          <w:sz w:val="24"/>
          <w:szCs w:val="24"/>
          <w:lang w:val="es-PE" w:eastAsia="es-PE"/>
        </w:rPr>
        <w:t>E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>-</w:t>
      </w:r>
      <w:r w:rsidRPr="003411CF">
        <w:rPr>
          <w:rFonts w:ascii="Arial" w:eastAsia="Times New Roman" w:hAnsi="Arial" w:cs="Arial"/>
          <w:bCs/>
          <w:sz w:val="24"/>
          <w:szCs w:val="24"/>
          <w:lang w:val="es-PE" w:eastAsia="es-PE"/>
        </w:rPr>
        <w:t>mail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: </w:t>
      </w:r>
      <w:hyperlink r:id="rId14" w:history="1">
        <w:r w:rsidRPr="003411CF">
          <w:rPr>
            <w:rFonts w:ascii="Arial" w:eastAsia="Times New Roman" w:hAnsi="Arial" w:cs="Arial"/>
            <w:bCs/>
            <w:sz w:val="24"/>
            <w:szCs w:val="24"/>
            <w:u w:val="single"/>
            <w:lang w:val="es-PE" w:eastAsia="es-PE"/>
          </w:rPr>
          <w:t>promoevento</w:t>
        </w:r>
        <w:r w:rsidRPr="003411CF">
          <w:rPr>
            <w:rFonts w:ascii="Arial" w:eastAsia="Times New Roman" w:hAnsi="Arial" w:cs="Arial"/>
            <w:bCs/>
            <w:sz w:val="24"/>
            <w:szCs w:val="24"/>
            <w:u w:val="single"/>
            <w:lang w:eastAsia="es-PE"/>
          </w:rPr>
          <w:t>@</w:t>
        </w:r>
        <w:r w:rsidRPr="003411CF">
          <w:rPr>
            <w:rFonts w:ascii="Arial" w:eastAsia="Times New Roman" w:hAnsi="Arial" w:cs="Arial"/>
            <w:bCs/>
            <w:sz w:val="24"/>
            <w:szCs w:val="24"/>
            <w:u w:val="single"/>
            <w:lang w:val="es-PE" w:eastAsia="es-PE"/>
          </w:rPr>
          <w:t>palco</w:t>
        </w:r>
        <w:r w:rsidRPr="003411CF">
          <w:rPr>
            <w:rFonts w:ascii="Arial" w:eastAsia="Times New Roman" w:hAnsi="Arial" w:cs="Arial"/>
            <w:bCs/>
            <w:sz w:val="24"/>
            <w:szCs w:val="24"/>
            <w:u w:val="single"/>
            <w:lang w:eastAsia="es-PE"/>
          </w:rPr>
          <w:t>.</w:t>
        </w:r>
        <w:r w:rsidRPr="003411CF">
          <w:rPr>
            <w:rFonts w:ascii="Arial" w:eastAsia="Times New Roman" w:hAnsi="Arial" w:cs="Arial"/>
            <w:bCs/>
            <w:sz w:val="24"/>
            <w:szCs w:val="24"/>
            <w:u w:val="single"/>
            <w:lang w:val="es-PE" w:eastAsia="es-PE"/>
          </w:rPr>
          <w:t>cu</w:t>
        </w:r>
      </w:hyperlink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, тел. (537) 2026011 доб. (1105), прямой номер (537) 2084398; </w:t>
      </w:r>
      <w:r w:rsidRPr="003411CF">
        <w:rPr>
          <w:rFonts w:ascii="Arial" w:eastAsia="Times New Roman" w:hAnsi="Arial" w:cs="Arial"/>
          <w:bCs/>
          <w:sz w:val="24"/>
          <w:szCs w:val="24"/>
          <w:lang w:val="en-US" w:eastAsia="es-PE"/>
        </w:rPr>
        <w:t>Web</w:t>
      </w:r>
      <w:r w:rsidRPr="003411CF">
        <w:rPr>
          <w:rFonts w:ascii="Arial" w:eastAsia="Times New Roman" w:hAnsi="Arial" w:cs="Arial"/>
          <w:bCs/>
          <w:sz w:val="24"/>
          <w:szCs w:val="24"/>
          <w:lang w:eastAsia="es-PE"/>
        </w:rPr>
        <w:t xml:space="preserve">: </w:t>
      </w:r>
      <w:hyperlink r:id="rId15" w:history="1"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http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://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www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.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eventospalco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.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com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/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es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/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eventos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/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val="en-US" w:eastAsia="es-PE"/>
          </w:rPr>
          <w:t>EQUILIBRIODELMUNDO</w:t>
        </w:r>
        <w:r w:rsidRPr="003411CF">
          <w:rPr>
            <w:rFonts w:ascii="Arial" w:eastAsia="Times New Roman" w:hAnsi="Arial" w:cs="Arial"/>
            <w:sz w:val="24"/>
            <w:szCs w:val="24"/>
            <w:u w:val="single"/>
            <w:lang w:eastAsia="es-PE"/>
          </w:rPr>
          <w:t>2019</w:t>
        </w:r>
      </w:hyperlink>
    </w:p>
    <w:p w:rsidR="003411CF" w:rsidRPr="003411CF" w:rsidRDefault="003411CF" w:rsidP="003411CF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es-PE"/>
        </w:rPr>
      </w:pPr>
    </w:p>
    <w:p w:rsidR="003411CF" w:rsidRPr="003411CF" w:rsidRDefault="005E7ABE" w:rsidP="003411C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5022A6C" wp14:editId="6F226EA9">
            <wp:simplePos x="0" y="0"/>
            <wp:positionH relativeFrom="column">
              <wp:posOffset>2634615</wp:posOffset>
            </wp:positionH>
            <wp:positionV relativeFrom="paragraph">
              <wp:posOffset>5080</wp:posOffset>
            </wp:positionV>
            <wp:extent cx="1200150" cy="923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665A6FE" wp14:editId="54C418B7">
            <wp:simplePos x="0" y="0"/>
            <wp:positionH relativeFrom="column">
              <wp:posOffset>1463040</wp:posOffset>
            </wp:positionH>
            <wp:positionV relativeFrom="paragraph">
              <wp:posOffset>168910</wp:posOffset>
            </wp:positionV>
            <wp:extent cx="967105" cy="580390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616D66" wp14:editId="3FAE8472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885825" cy="669925"/>
            <wp:effectExtent l="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CF" w:rsidRPr="003411CF" w:rsidRDefault="005E7ABE" w:rsidP="003411C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1B44B0C" wp14:editId="7CAFAC1A">
            <wp:simplePos x="0" y="0"/>
            <wp:positionH relativeFrom="margin">
              <wp:posOffset>4080510</wp:posOffset>
            </wp:positionH>
            <wp:positionV relativeFrom="paragraph">
              <wp:posOffset>15240</wp:posOffset>
            </wp:positionV>
            <wp:extent cx="1436370" cy="414655"/>
            <wp:effectExtent l="0" t="0" r="0" b="444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CF" w:rsidRPr="003411CF" w:rsidRDefault="003411CF" w:rsidP="003411CF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3411CF" w:rsidRPr="003411CF" w:rsidRDefault="00696206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9847318" wp14:editId="09403045">
            <wp:simplePos x="0" y="0"/>
            <wp:positionH relativeFrom="column">
              <wp:posOffset>3369945</wp:posOffset>
            </wp:positionH>
            <wp:positionV relativeFrom="paragraph">
              <wp:posOffset>16510</wp:posOffset>
            </wp:positionV>
            <wp:extent cx="771525" cy="74803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9504" behindDoc="1" locked="0" layoutInCell="1" allowOverlap="1" wp14:anchorId="60D8546A" wp14:editId="662B44D7">
            <wp:simplePos x="0" y="0"/>
            <wp:positionH relativeFrom="column">
              <wp:posOffset>4425315</wp:posOffset>
            </wp:positionH>
            <wp:positionV relativeFrom="paragraph">
              <wp:posOffset>20955</wp:posOffset>
            </wp:positionV>
            <wp:extent cx="1236299" cy="771525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40" cy="78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24FCE03F" wp14:editId="14339932">
            <wp:simplePos x="0" y="0"/>
            <wp:positionH relativeFrom="column">
              <wp:posOffset>1110615</wp:posOffset>
            </wp:positionH>
            <wp:positionV relativeFrom="paragraph">
              <wp:posOffset>139065</wp:posOffset>
            </wp:positionV>
            <wp:extent cx="752475" cy="7524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1CF" w:rsidRPr="003411CF" w:rsidRDefault="00696206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  <w:r w:rsidRPr="003411CF">
        <w:rPr>
          <w:rFonts w:ascii="Arial" w:eastAsia="Times New Roman" w:hAnsi="Arial" w:cs="Times New Roman"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23574939" wp14:editId="66A0D58A">
            <wp:simplePos x="0" y="0"/>
            <wp:positionH relativeFrom="column">
              <wp:posOffset>2291715</wp:posOffset>
            </wp:positionH>
            <wp:positionV relativeFrom="paragraph">
              <wp:posOffset>11430</wp:posOffset>
            </wp:positionV>
            <wp:extent cx="984250" cy="591820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inline distT="0" distB="0" distL="0" distR="0" wp14:anchorId="432CF410" wp14:editId="2E9BD6FD">
            <wp:extent cx="772160" cy="704850"/>
            <wp:effectExtent l="0" t="0" r="889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CF" w:rsidRPr="003411CF" w:rsidRDefault="003411CF" w:rsidP="00341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es-ES"/>
        </w:rPr>
      </w:pPr>
    </w:p>
    <w:p w:rsidR="00E649C3" w:rsidRDefault="00E649C3">
      <w:bookmarkStart w:id="0" w:name="_GoBack"/>
      <w:bookmarkEnd w:id="0"/>
    </w:p>
    <w:sectPr w:rsidR="00E649C3" w:rsidSect="007903DF">
      <w:headerReference w:type="default" r:id="rId25"/>
      <w:pgSz w:w="12242" w:h="15842" w:code="1"/>
      <w:pgMar w:top="2652" w:right="1418" w:bottom="993" w:left="1701" w:header="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7B" w:rsidRDefault="007F6E7B" w:rsidP="003411CF">
      <w:pPr>
        <w:spacing w:after="0" w:line="240" w:lineRule="auto"/>
      </w:pPr>
      <w:r>
        <w:separator/>
      </w:r>
    </w:p>
  </w:endnote>
  <w:endnote w:type="continuationSeparator" w:id="0">
    <w:p w:rsidR="007F6E7B" w:rsidRDefault="007F6E7B" w:rsidP="0034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7B" w:rsidRDefault="007F6E7B" w:rsidP="003411CF">
      <w:pPr>
        <w:spacing w:after="0" w:line="240" w:lineRule="auto"/>
      </w:pPr>
      <w:r>
        <w:separator/>
      </w:r>
    </w:p>
  </w:footnote>
  <w:footnote w:type="continuationSeparator" w:id="0">
    <w:p w:rsidR="007F6E7B" w:rsidRDefault="007F6E7B" w:rsidP="0034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A" w:rsidRDefault="007F6E7B">
    <w:pPr>
      <w:pStyle w:val="Encabezado"/>
    </w:pPr>
  </w:p>
  <w:p w:rsidR="00CA140A" w:rsidRDefault="003411C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63AD56E2" wp14:editId="0BEAF75E">
          <wp:simplePos x="0" y="0"/>
          <wp:positionH relativeFrom="column">
            <wp:posOffset>2318385</wp:posOffset>
          </wp:positionH>
          <wp:positionV relativeFrom="paragraph">
            <wp:posOffset>96520</wp:posOffset>
          </wp:positionV>
          <wp:extent cx="1005840" cy="986155"/>
          <wp:effectExtent l="0" t="0" r="3810" b="4445"/>
          <wp:wrapNone/>
          <wp:docPr id="1" name="Imagen 1" descr="Prue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140A" w:rsidRDefault="007F6E7B">
    <w:pPr>
      <w:pStyle w:val="Encabezado"/>
    </w:pPr>
  </w:p>
  <w:p w:rsidR="00CA140A" w:rsidRDefault="007F6E7B">
    <w:pPr>
      <w:pStyle w:val="Encabezado"/>
    </w:pPr>
  </w:p>
  <w:p w:rsidR="00CA140A" w:rsidRDefault="007F6E7B">
    <w:pPr>
      <w:pStyle w:val="Encabezado"/>
    </w:pPr>
  </w:p>
  <w:p w:rsidR="00CA140A" w:rsidRDefault="007F6E7B" w:rsidP="007903DF">
    <w:pPr>
      <w:jc w:val="center"/>
      <w:rPr>
        <w:rFonts w:ascii="Tahoma" w:hAnsi="Tahoma"/>
        <w:b/>
        <w:sz w:val="14"/>
        <w:lang w:val="es-MX"/>
      </w:rPr>
    </w:pPr>
  </w:p>
  <w:p w:rsidR="00CA140A" w:rsidRDefault="007F6E7B" w:rsidP="007903DF">
    <w:pPr>
      <w:jc w:val="center"/>
      <w:rPr>
        <w:rFonts w:ascii="Tahoma" w:hAnsi="Tahoma"/>
        <w:b/>
        <w:sz w:val="14"/>
        <w:lang w:val="es-MX"/>
      </w:rPr>
    </w:pPr>
  </w:p>
  <w:p w:rsidR="00CA140A" w:rsidRDefault="007F6E7B" w:rsidP="007903DF">
    <w:pPr>
      <w:jc w:val="center"/>
      <w:rPr>
        <w:rFonts w:ascii="Tahoma" w:hAnsi="Tahoma"/>
        <w:b/>
        <w:sz w:val="14"/>
        <w:lang w:val="es-MX"/>
      </w:rPr>
    </w:pPr>
  </w:p>
  <w:p w:rsidR="00CA140A" w:rsidRDefault="007F6E7B" w:rsidP="007903DF">
    <w:pPr>
      <w:jc w:val="center"/>
      <w:rPr>
        <w:rFonts w:ascii="Tahoma" w:hAnsi="Tahoma"/>
        <w:b/>
        <w:sz w:val="14"/>
        <w:lang w:val="es-MX"/>
      </w:rPr>
    </w:pPr>
  </w:p>
  <w:p w:rsidR="00CA140A" w:rsidRDefault="003411CF" w:rsidP="007903DF">
    <w:pPr>
      <w:jc w:val="center"/>
      <w:rPr>
        <w:rFonts w:ascii="Tahoma" w:hAnsi="Tahoma"/>
        <w:b/>
        <w:sz w:val="14"/>
      </w:rPr>
    </w:pPr>
    <w:r>
      <w:rPr>
        <w:rFonts w:ascii="Tahoma" w:hAnsi="Tahoma"/>
        <w:b/>
        <w:sz w:val="14"/>
        <w:lang w:val="es-MX"/>
      </w:rPr>
      <w:t>IV</w:t>
    </w:r>
    <w:r w:rsidRPr="003411CF">
      <w:rPr>
        <w:rFonts w:ascii="Tahoma" w:hAnsi="Tahoma"/>
        <w:b/>
        <w:sz w:val="14"/>
      </w:rPr>
      <w:t xml:space="preserve"> </w:t>
    </w:r>
    <w:r>
      <w:rPr>
        <w:rFonts w:ascii="Tahoma" w:hAnsi="Tahoma"/>
        <w:b/>
        <w:sz w:val="14"/>
      </w:rPr>
      <w:t>МЕЖДУНАРОДНАЯ КОНФЕРЕНЦИЯ</w:t>
    </w:r>
  </w:p>
  <w:p w:rsidR="003411CF" w:rsidRDefault="003411CF" w:rsidP="007903DF">
    <w:pPr>
      <w:jc w:val="center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ЗА РАВНОВЕСИЕ МИРА</w:t>
    </w:r>
  </w:p>
  <w:p w:rsidR="00CA140A" w:rsidRPr="003411CF" w:rsidRDefault="003411CF" w:rsidP="003411CF">
    <w:pPr>
      <w:jc w:val="center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Гавана</w:t>
    </w:r>
    <w:r w:rsidRPr="003411CF">
      <w:rPr>
        <w:rFonts w:ascii="Tahoma" w:hAnsi="Tahoma"/>
        <w:b/>
        <w:sz w:val="14"/>
      </w:rPr>
      <w:t>, 28</w:t>
    </w:r>
    <w:r>
      <w:rPr>
        <w:rFonts w:ascii="Tahoma" w:hAnsi="Tahoma"/>
        <w:b/>
        <w:sz w:val="14"/>
      </w:rPr>
      <w:t>-</w:t>
    </w:r>
    <w:r w:rsidRPr="003411CF">
      <w:rPr>
        <w:rFonts w:ascii="Tahoma" w:hAnsi="Tahoma"/>
        <w:b/>
        <w:sz w:val="14"/>
      </w:rPr>
      <w:t xml:space="preserve">31 </w:t>
    </w:r>
    <w:r>
      <w:rPr>
        <w:rFonts w:ascii="Tahoma" w:hAnsi="Tahoma"/>
        <w:b/>
        <w:sz w:val="14"/>
      </w:rPr>
      <w:t>января</w:t>
    </w:r>
    <w:r w:rsidRPr="003411CF">
      <w:rPr>
        <w:rFonts w:ascii="Tahoma" w:hAnsi="Tahoma"/>
        <w:b/>
        <w:sz w:val="14"/>
      </w:rPr>
      <w:t xml:space="preserve"> </w:t>
    </w:r>
    <w:r>
      <w:rPr>
        <w:rFonts w:ascii="Tahoma" w:hAnsi="Tahoma"/>
        <w:b/>
        <w:sz w:val="14"/>
        <w:lang w:val="es-MX"/>
      </w:rPr>
      <w:t>de</w:t>
    </w:r>
    <w:r w:rsidRPr="003411CF">
      <w:rPr>
        <w:rFonts w:ascii="Tahoma" w:hAnsi="Tahoma"/>
        <w:b/>
        <w:sz w:val="14"/>
      </w:rPr>
      <w:t xml:space="preserve"> 2019</w:t>
    </w:r>
    <w:r>
      <w:rPr>
        <w:rFonts w:ascii="Tahoma" w:hAnsi="Tahoma"/>
        <w:b/>
        <w:sz w:val="14"/>
      </w:rPr>
      <w:t xml:space="preserve"> года</w:t>
    </w:r>
  </w:p>
  <w:p w:rsidR="00CA140A" w:rsidRPr="003411CF" w:rsidRDefault="007F6E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321A6"/>
    <w:multiLevelType w:val="hybridMultilevel"/>
    <w:tmpl w:val="99E09EF0"/>
    <w:lvl w:ilvl="0" w:tplc="07CEB8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F0"/>
    <w:rsid w:val="002B5D57"/>
    <w:rsid w:val="003411CF"/>
    <w:rsid w:val="004B3066"/>
    <w:rsid w:val="00501CB6"/>
    <w:rsid w:val="0053047B"/>
    <w:rsid w:val="005E7ABE"/>
    <w:rsid w:val="00650D3B"/>
    <w:rsid w:val="00696206"/>
    <w:rsid w:val="006E3646"/>
    <w:rsid w:val="007F6E7B"/>
    <w:rsid w:val="00812B87"/>
    <w:rsid w:val="00A44BF0"/>
    <w:rsid w:val="00AF6EF0"/>
    <w:rsid w:val="00E649C3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6339FB-9997-4790-AA13-C1BCAE90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paragraph" w:styleId="Ttulo1">
    <w:name w:val="heading 1"/>
    <w:basedOn w:val="Normal"/>
    <w:next w:val="Normal"/>
    <w:link w:val="Ttulo1Car"/>
    <w:uiPriority w:val="9"/>
    <w:qFormat/>
    <w:rsid w:val="00341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1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Encabezado">
    <w:name w:val="header"/>
    <w:basedOn w:val="Normal"/>
    <w:link w:val="EncabezadoCar"/>
    <w:uiPriority w:val="99"/>
    <w:unhideWhenUsed/>
    <w:rsid w:val="0034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1CF"/>
    <w:rPr>
      <w:lang w:val="ru-RU"/>
    </w:rPr>
  </w:style>
  <w:style w:type="paragraph" w:styleId="Piedepgina">
    <w:name w:val="footer"/>
    <w:basedOn w:val="Normal"/>
    <w:link w:val="PiedepginaCar"/>
    <w:uiPriority w:val="99"/>
    <w:unhideWhenUsed/>
    <w:rsid w:val="0034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1C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ardo@cubarte.cult.cu" TargetMode="External"/><Relationship Id="rId13" Type="http://schemas.openxmlformats.org/officeDocument/2006/relationships/hyperlink" Target="mailto:nelson.ramos@central.cbt.tur.cu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www.porelequilibriodelmundo.com/" TargetMode="External"/><Relationship Id="rId12" Type="http://schemas.openxmlformats.org/officeDocument/2006/relationships/hyperlink" Target="mailto:mireya@palco.cu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eya@palco.cu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eventospalco.com/es/eventos/EQUILIBRIODELMUNDO2019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://www.porelequilibriodelmundocuba.co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jmarti@cubarte.cult.cu" TargetMode="External"/><Relationship Id="rId14" Type="http://schemas.openxmlformats.org/officeDocument/2006/relationships/hyperlink" Target="mailto:promoevento@palco.cu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Kondakova</dc:creator>
  <cp:keywords/>
  <dc:description/>
  <cp:lastModifiedBy>Raiza</cp:lastModifiedBy>
  <cp:revision>12</cp:revision>
  <dcterms:created xsi:type="dcterms:W3CDTF">2017-12-07T16:56:00Z</dcterms:created>
  <dcterms:modified xsi:type="dcterms:W3CDTF">2018-01-31T17:56:00Z</dcterms:modified>
</cp:coreProperties>
</file>